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 w:lineRule="auto"/>
        <w:jc w:val="center"/>
        <w:rPr>
          <w:rFonts w:ascii="Arial" w:cs="Arial" w:eastAsia="Arial" w:hAnsi="Arial"/>
          <w:b w:val="1"/>
          <w:color w:val="0000ff"/>
          <w:sz w:val="16"/>
          <w:szCs w:val="16"/>
        </w:rPr>
      </w:pPr>
      <w:r w:rsidDel="00000000" w:rsidR="00000000" w:rsidRPr="00000000">
        <w:rPr>
          <w:rFonts w:ascii="Arial" w:cs="Arial" w:eastAsia="Arial" w:hAnsi="Arial"/>
          <w:b w:val="1"/>
          <w:color w:val="0000ff"/>
          <w:highlight w:val="yellow"/>
          <w:rtl w:val="0"/>
        </w:rPr>
        <w:t xml:space="preserve"> 🛑You do not need permission to download this file🛑</w:t>
      </w:r>
      <w:r w:rsidDel="00000000" w:rsidR="00000000" w:rsidRPr="00000000">
        <w:rPr>
          <w:rFonts w:ascii="Arial" w:cs="Arial" w:eastAsia="Arial" w:hAnsi="Arial"/>
          <w:b w:val="1"/>
          <w:color w:val="0000ff"/>
          <w:rtl w:val="0"/>
        </w:rPr>
        <w:br w:type="textWrapping"/>
      </w:r>
      <w:r w:rsidDel="00000000" w:rsidR="00000000" w:rsidRPr="00000000">
        <w:rPr>
          <w:rFonts w:ascii="Arial" w:cs="Arial" w:eastAsia="Arial" w:hAnsi="Arial"/>
          <w:b w:val="1"/>
          <w:sz w:val="22"/>
          <w:szCs w:val="22"/>
          <w:u w:val="single"/>
          <w:rtl w:val="0"/>
        </w:rPr>
        <w:t xml:space="preserve">Google Doc:</w:t>
      </w:r>
      <w:r w:rsidDel="00000000" w:rsidR="00000000" w:rsidRPr="00000000">
        <w:rPr>
          <w:rFonts w:ascii="Arial" w:cs="Arial" w:eastAsia="Arial" w:hAnsi="Arial"/>
          <w:b w:val="1"/>
          <w:sz w:val="22"/>
          <w:szCs w:val="22"/>
          <w:rtl w:val="0"/>
        </w:rPr>
        <w:t xml:space="preserve"> To make a copy of this document:  Go to File and select- “Make a copy”. </w:t>
        <w:br w:type="textWrapping"/>
      </w:r>
      <w:r w:rsidDel="00000000" w:rsidR="00000000" w:rsidRPr="00000000">
        <w:rPr>
          <w:rFonts w:ascii="Arial" w:cs="Arial" w:eastAsia="Arial" w:hAnsi="Arial"/>
          <w:b w:val="1"/>
          <w:sz w:val="22"/>
          <w:szCs w:val="22"/>
          <w:u w:val="single"/>
          <w:rtl w:val="0"/>
        </w:rPr>
        <w:t xml:space="preserve">Word Doc</w:t>
      </w:r>
      <w:r w:rsidDel="00000000" w:rsidR="00000000" w:rsidRPr="00000000">
        <w:rPr>
          <w:rFonts w:ascii="Arial" w:cs="Arial" w:eastAsia="Arial" w:hAnsi="Arial"/>
          <w:b w:val="1"/>
          <w:sz w:val="22"/>
          <w:szCs w:val="22"/>
          <w:rtl w:val="0"/>
        </w:rPr>
        <w:t xml:space="preserve">: To download a copy of this document- Go to File and select “Download as” choose .doc or .rtf. Save it on your computer and you can then complete your work. You may need to click “enable editing”.</w:t>
      </w:r>
      <w:r w:rsidDel="00000000" w:rsidR="00000000" w:rsidRPr="00000000">
        <w:rPr>
          <w:rtl w:val="0"/>
        </w:rPr>
      </w:r>
    </w:p>
    <w:p w:rsidR="00000000" w:rsidDel="00000000" w:rsidP="00000000" w:rsidRDefault="00000000" w:rsidRPr="00000000" w14:paraId="00000002">
      <w:pPr>
        <w:spacing w:after="240" w:before="240" w:line="276" w:lineRule="auto"/>
        <w:rPr>
          <w:sz w:val="18"/>
          <w:szCs w:val="18"/>
        </w:rPr>
      </w:pPr>
      <w:r w:rsidDel="00000000" w:rsidR="00000000" w:rsidRPr="00000000">
        <w:rPr>
          <w:rFonts w:ascii="Arial" w:cs="Arial" w:eastAsia="Arial" w:hAnsi="Arial"/>
          <w:b w:val="1"/>
          <w:sz w:val="42"/>
          <w:szCs w:val="42"/>
          <w:rtl w:val="0"/>
        </w:rPr>
        <w:t xml:space="preserve">8.06 Changes for African Americans Template</w:t>
      </w:r>
      <w:r w:rsidDel="00000000" w:rsidR="00000000" w:rsidRPr="00000000">
        <w:rPr>
          <w:rtl w:val="0"/>
        </w:rPr>
      </w:r>
    </w:p>
    <w:p w:rsidR="00000000" w:rsidDel="00000000" w:rsidP="00000000" w:rsidRDefault="00000000" w:rsidRPr="00000000" w14:paraId="00000003">
      <w:pPr>
        <w:rPr/>
      </w:pPr>
      <w:hyperlink r:id="rId7">
        <w:r w:rsidDel="00000000" w:rsidR="00000000" w:rsidRPr="00000000">
          <w:rPr>
            <w:color w:val="1155cc"/>
            <w:u w:val="single"/>
            <w:rtl w:val="0"/>
          </w:rPr>
          <w:t xml:space="preserve">Click here for an Assignment Explanation Video</w:t>
        </w:r>
      </w:hyperlink>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Complete the chart in complete sentences and in your own words. Then respond to the questions below. </w:t>
      </w:r>
    </w:p>
    <w:p w:rsidR="00000000" w:rsidDel="00000000" w:rsidP="00000000" w:rsidRDefault="00000000" w:rsidRPr="00000000" w14:paraId="00000005">
      <w:pPr>
        <w:rPr/>
      </w:pPr>
      <w:r w:rsidDel="00000000" w:rsidR="00000000" w:rsidRPr="00000000">
        <w:rPr>
          <w:rtl w:val="0"/>
        </w:rPr>
      </w:r>
    </w:p>
    <w:tbl>
      <w:tblPr>
        <w:tblStyle w:val="Table1"/>
        <w:tblW w:w="10530.0" w:type="dxa"/>
        <w:jc w:val="left"/>
        <w:tblInd w:w="-7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70"/>
        <w:gridCol w:w="4140"/>
        <w:gridCol w:w="4320"/>
        <w:tblGridChange w:id="0">
          <w:tblGrid>
            <w:gridCol w:w="2070"/>
            <w:gridCol w:w="4140"/>
            <w:gridCol w:w="4320"/>
          </w:tblGrid>
        </w:tblGridChange>
      </w:tblGrid>
      <w:tr>
        <w:trPr>
          <w:cantSplit w:val="0"/>
          <w:tblHeader w:val="0"/>
        </w:trPr>
        <w:tc>
          <w:tcPr>
            <w:shd w:fill="e2efd9" w:val="clear"/>
          </w:tcPr>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Type of Change</w:t>
            </w:r>
          </w:p>
        </w:tc>
        <w:tc>
          <w:tcPr>
            <w:shd w:fill="e2efd9" w:val="clear"/>
          </w:tcPr>
          <w:p w:rsidR="00000000" w:rsidDel="00000000" w:rsidP="00000000" w:rsidRDefault="00000000" w:rsidRPr="00000000" w14:paraId="00000007">
            <w:pPr>
              <w:jc w:val="center"/>
              <w:rPr>
                <w:sz w:val="28"/>
                <w:szCs w:val="28"/>
              </w:rPr>
            </w:pPr>
            <w:r w:rsidDel="00000000" w:rsidR="00000000" w:rsidRPr="00000000">
              <w:rPr>
                <w:b w:val="1"/>
                <w:sz w:val="28"/>
                <w:szCs w:val="28"/>
                <w:rtl w:val="0"/>
              </w:rPr>
              <w:t xml:space="preserve">Example of One Change for African Americans During Reconstruction</w:t>
            </w:r>
            <w:r w:rsidDel="00000000" w:rsidR="00000000" w:rsidRPr="00000000">
              <w:rPr>
                <w:rtl w:val="0"/>
              </w:rPr>
            </w:r>
          </w:p>
        </w:tc>
        <w:tc>
          <w:tcPr>
            <w:shd w:fill="e2efd9" w:val="clear"/>
          </w:tcPr>
          <w:p w:rsidR="00000000" w:rsidDel="00000000" w:rsidP="00000000" w:rsidRDefault="00000000" w:rsidRPr="00000000" w14:paraId="00000008">
            <w:pPr>
              <w:jc w:val="center"/>
              <w:rPr>
                <w:sz w:val="28"/>
                <w:szCs w:val="28"/>
              </w:rPr>
            </w:pPr>
            <w:r w:rsidDel="00000000" w:rsidR="00000000" w:rsidRPr="00000000">
              <w:rPr>
                <w:b w:val="1"/>
                <w:sz w:val="28"/>
                <w:szCs w:val="28"/>
                <w:rtl w:val="0"/>
              </w:rPr>
              <w:t xml:space="preserve">Example of One Obstacle to This Change</w:t>
            </w:r>
            <w:r w:rsidDel="00000000" w:rsidR="00000000" w:rsidRPr="00000000">
              <w:rPr>
                <w:rtl w:val="0"/>
              </w:rPr>
            </w:r>
          </w:p>
        </w:tc>
      </w:tr>
      <w:tr>
        <w:trPr>
          <w:cantSplit w:val="0"/>
          <w:tblHeader w:val="0"/>
        </w:trPr>
        <w:tc>
          <w:tcPr/>
          <w:p w:rsidR="00000000" w:rsidDel="00000000" w:rsidP="00000000" w:rsidRDefault="00000000" w:rsidRPr="00000000" w14:paraId="00000009">
            <w:pPr>
              <w:rPr/>
            </w:pPr>
            <w:r w:rsidDel="00000000" w:rsidR="00000000" w:rsidRPr="00000000">
              <w:rPr>
                <w:rtl w:val="0"/>
              </w:rPr>
              <w:t xml:space="preserve">Political</w:t>
            </w:r>
          </w:p>
        </w:tc>
        <w:tc>
          <w:tcPr/>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tc>
        <w:tc>
          <w:tcPr/>
          <w:p w:rsidR="00000000" w:rsidDel="00000000" w:rsidP="00000000" w:rsidRDefault="00000000" w:rsidRPr="00000000" w14:paraId="0000000E">
            <w:pPr>
              <w:rPr/>
            </w:pPr>
            <w:r w:rsidDel="00000000" w:rsidR="00000000" w:rsidRPr="00000000">
              <w:rPr>
                <w:rtl w:val="0"/>
              </w:rPr>
            </w:r>
          </w:p>
        </w:tc>
      </w:tr>
      <w:tr>
        <w:trPr>
          <w:cantSplit w:val="0"/>
          <w:tblHeader w:val="0"/>
        </w:trPr>
        <w:tc>
          <w:tcPr/>
          <w:p w:rsidR="00000000" w:rsidDel="00000000" w:rsidP="00000000" w:rsidRDefault="00000000" w:rsidRPr="00000000" w14:paraId="0000000F">
            <w:pPr>
              <w:rPr/>
            </w:pPr>
            <w:r w:rsidDel="00000000" w:rsidR="00000000" w:rsidRPr="00000000">
              <w:rPr>
                <w:rtl w:val="0"/>
              </w:rPr>
              <w:t xml:space="preserve">Economic</w:t>
            </w:r>
          </w:p>
        </w:tc>
        <w:tc>
          <w:tcPr/>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tc>
        <w:tc>
          <w:tcPr/>
          <w:p w:rsidR="00000000" w:rsidDel="00000000" w:rsidP="00000000" w:rsidRDefault="00000000" w:rsidRPr="00000000" w14:paraId="00000014">
            <w:pPr>
              <w:rPr/>
            </w:pPr>
            <w:r w:rsidDel="00000000" w:rsidR="00000000" w:rsidRPr="00000000">
              <w:rPr>
                <w:rtl w:val="0"/>
              </w:rPr>
            </w:r>
          </w:p>
        </w:tc>
      </w:tr>
      <w:tr>
        <w:trPr>
          <w:cantSplit w:val="0"/>
          <w:tblHeader w:val="0"/>
        </w:trPr>
        <w:tc>
          <w:tcPr/>
          <w:p w:rsidR="00000000" w:rsidDel="00000000" w:rsidP="00000000" w:rsidRDefault="00000000" w:rsidRPr="00000000" w14:paraId="00000015">
            <w:pPr>
              <w:rPr/>
            </w:pPr>
            <w:r w:rsidDel="00000000" w:rsidR="00000000" w:rsidRPr="00000000">
              <w:rPr>
                <w:rtl w:val="0"/>
              </w:rPr>
              <w:t xml:space="preserve">Social</w:t>
            </w:r>
          </w:p>
        </w:tc>
        <w:tc>
          <w:tcPr/>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tc>
        <w:tc>
          <w:tcPr/>
          <w:p w:rsidR="00000000" w:rsidDel="00000000" w:rsidP="00000000" w:rsidRDefault="00000000" w:rsidRPr="00000000" w14:paraId="0000001A">
            <w:pPr>
              <w:rPr/>
            </w:pPr>
            <w:r w:rsidDel="00000000" w:rsidR="00000000" w:rsidRPr="00000000">
              <w:rPr>
                <w:rtl w:val="0"/>
              </w:rPr>
            </w:r>
          </w:p>
        </w:tc>
      </w:tr>
    </w:tbl>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Answer the following questions in complete sentences. Be sure to include at least two specific details from the lesson to support your response.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numPr>
          <w:ilvl w:val="0"/>
          <w:numId w:val="1"/>
        </w:numPr>
        <w:ind w:left="720" w:hanging="360"/>
        <w:rPr/>
      </w:pPr>
      <w:r w:rsidDel="00000000" w:rsidR="00000000" w:rsidRPr="00000000">
        <w:rPr>
          <w:rtl w:val="0"/>
        </w:rPr>
        <w:t xml:space="preserve">Which type of change—political, social, or economic—had the most impact on African Americans? Explain.</w:t>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numPr>
          <w:ilvl w:val="0"/>
          <w:numId w:val="1"/>
        </w:numPr>
        <w:ind w:left="720" w:hanging="360"/>
        <w:rPr/>
      </w:pPr>
      <w:r w:rsidDel="00000000" w:rsidR="00000000" w:rsidRPr="00000000">
        <w:rPr>
          <w:rtl w:val="0"/>
        </w:rPr>
        <w:t xml:space="preserve">For the first hundred years of the United States, only white males were able to vote. Since then, amendments to the Constitution have made it so that any citizen aged 18 or older can vote. Which amendments granted different groups the right to vote? Why were amendments needed to expand voting rights?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drawing>
          <wp:inline distB="114300" distT="114300" distL="114300" distR="114300">
            <wp:extent cx="5253038" cy="3939778"/>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253038" cy="3939778"/>
                    </a:xfrm>
                    <a:prstGeom prst="rect"/>
                    <a:ln/>
                  </pic:spPr>
                </pic:pic>
              </a:graphicData>
            </a:graphic>
          </wp:inline>
        </w:drawing>
      </w: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Unless Otherwise Noted All Content © 2022 Florida Virtual School. FlexPoint Education Cloud™ is a trademark of Florida Virtual School.</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0"/>
      <w:numFmt w:val="decimal"/>
      <w:lvlText w:val="%2."/>
      <w:lvlJc w:val="left"/>
      <w:pPr>
        <w:ind w:left="1440" w:hanging="360"/>
      </w:pPr>
      <w:rPr/>
    </w:lvl>
    <w:lvl w:ilvl="2">
      <w:start w:val="0"/>
      <w:numFmt w:val="decimal"/>
      <w:lvlText w:val="%3."/>
      <w:lvlJc w:val="left"/>
      <w:pPr>
        <w:ind w:left="2160" w:hanging="360"/>
      </w:pPr>
      <w:rPr/>
    </w:lvl>
    <w:lvl w:ilvl="3">
      <w:start w:val="0"/>
      <w:numFmt w:val="decimal"/>
      <w:lvlText w:val="%4."/>
      <w:lvlJc w:val="left"/>
      <w:pPr>
        <w:ind w:left="2880" w:hanging="360"/>
      </w:pPr>
      <w:rPr/>
    </w:lvl>
    <w:lvl w:ilvl="4">
      <w:start w:val="0"/>
      <w:numFmt w:val="decimal"/>
      <w:lvlText w:val="%5."/>
      <w:lvlJc w:val="left"/>
      <w:pPr>
        <w:ind w:left="3600" w:hanging="360"/>
      </w:pPr>
      <w:rPr/>
    </w:lvl>
    <w:lvl w:ilvl="5">
      <w:start w:val="0"/>
      <w:numFmt w:val="decimal"/>
      <w:lvlText w:val="%6."/>
      <w:lvlJc w:val="left"/>
      <w:pPr>
        <w:ind w:left="4320" w:hanging="360"/>
      </w:pPr>
      <w:rPr/>
    </w:lvl>
    <w:lvl w:ilvl="6">
      <w:start w:val="0"/>
      <w:numFmt w:val="decimal"/>
      <w:lvlText w:val="%7."/>
      <w:lvlJc w:val="left"/>
      <w:pPr>
        <w:ind w:left="5040" w:hanging="360"/>
      </w:pPr>
      <w:rPr/>
    </w:lvl>
    <w:lvl w:ilvl="7">
      <w:start w:val="0"/>
      <w:numFmt w:val="decimal"/>
      <w:lvlText w:val="%8."/>
      <w:lvlJc w:val="left"/>
      <w:pPr>
        <w:ind w:left="5760" w:hanging="360"/>
      </w:pPr>
      <w:rPr/>
    </w:lvl>
    <w:lvl w:ilvl="8">
      <w:start w:val="0"/>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FC58A3"/>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C58A3"/>
    <w:rPr>
      <w:rFonts w:asciiTheme="majorHAnsi" w:cstheme="majorBidi" w:eastAsiaTheme="majorEastAsia" w:hAnsiTheme="majorHAnsi"/>
      <w:spacing w:val="-10"/>
      <w:kern w:val="28"/>
      <w:sz w:val="56"/>
      <w:szCs w:val="56"/>
    </w:rPr>
  </w:style>
  <w:style w:type="table" w:styleId="TableGrid">
    <w:name w:val="Table Grid"/>
    <w:basedOn w:val="TableNormal"/>
    <w:uiPriority w:val="39"/>
    <w:rsid w:val="00FC58A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93144B"/>
    <w:pPr>
      <w:tabs>
        <w:tab w:val="center" w:pos="4680"/>
        <w:tab w:val="right" w:pos="9360"/>
      </w:tabs>
    </w:pPr>
  </w:style>
  <w:style w:type="character" w:styleId="HeaderChar" w:customStyle="1">
    <w:name w:val="Header Char"/>
    <w:basedOn w:val="DefaultParagraphFont"/>
    <w:link w:val="Header"/>
    <w:uiPriority w:val="99"/>
    <w:rsid w:val="0093144B"/>
  </w:style>
  <w:style w:type="paragraph" w:styleId="Footer">
    <w:name w:val="footer"/>
    <w:basedOn w:val="Normal"/>
    <w:link w:val="FooterChar"/>
    <w:uiPriority w:val="99"/>
    <w:unhideWhenUsed w:val="1"/>
    <w:rsid w:val="0093144B"/>
    <w:pPr>
      <w:tabs>
        <w:tab w:val="center" w:pos="4680"/>
        <w:tab w:val="right" w:pos="9360"/>
      </w:tabs>
    </w:pPr>
  </w:style>
  <w:style w:type="character" w:styleId="FooterChar" w:customStyle="1">
    <w:name w:val="Footer Char"/>
    <w:basedOn w:val="DefaultParagraphFont"/>
    <w:link w:val="Footer"/>
    <w:uiPriority w:val="99"/>
    <w:rsid w:val="0093144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XkIY8SPHcQLRgxzhmFRV-oBELN9Woaex/view?usp=sharing"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VtPA+A2PKI/hLpUXrTuOiFnP1Q==">CgMxLjA4AHIhMWk0RU03Z0hwcHFJbW1PU0JBbnBSWEV6YnRRZzlRTEZR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2022-06-28T21:59:00Z</dcterms:created>
  <dc:creator>Microsoft Office User</dc:creator>
</cp:coreProperties>
</file>