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w8df5uj7qygj" w:id="0"/>
      <w:bookmarkEnd w:id="0"/>
      <w:r w:rsidDel="00000000" w:rsidR="00000000" w:rsidRPr="00000000">
        <w:rPr>
          <w:rtl w:val="0"/>
        </w:rPr>
        <w:t xml:space="preserve">Club Recruitment and Retention Strategies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gtyflsrgjh14" w:id="1"/>
      <w:bookmarkEnd w:id="1"/>
      <w:r w:rsidDel="00000000" w:rsidR="00000000" w:rsidRPr="00000000">
        <w:rPr>
          <w:rtl w:val="0"/>
        </w:rPr>
        <w:t xml:space="preserve">How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Focal point is the person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Set growth target, revisit each month and annual report</w:t>
      </w:r>
    </w:p>
    <w:p w:rsidR="00000000" w:rsidDel="00000000" w:rsidP="00000000" w:rsidRDefault="00000000" w:rsidRPr="00000000" w14:paraId="00000005">
      <w:pPr>
        <w:pStyle w:val="Heading2"/>
        <w:rPr/>
      </w:pPr>
      <w:bookmarkStart w:colFirst="0" w:colLast="0" w:name="_dr1yys1bceds" w:id="2"/>
      <w:bookmarkEnd w:id="2"/>
      <w:r w:rsidDel="00000000" w:rsidR="00000000" w:rsidRPr="00000000">
        <w:rPr>
          <w:rtl w:val="0"/>
        </w:rPr>
        <w:t xml:space="preserve">Define Success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Growth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Attendance at meetings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Fun environment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Celebrations – milestones, birthdays, appreciation luncheon, etc.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Learnings – Great speakers, personal development, and satisfaction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Everyone tries to recruit friends and acquaintances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Try new activities and socials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Welcoming all at meetings, telephone calls, visits, letters, emails, messaging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Inclusive focus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Sharing and helping other clubs</w:t>
      </w:r>
    </w:p>
    <w:p w:rsidR="00000000" w:rsidDel="00000000" w:rsidP="00000000" w:rsidRDefault="00000000" w:rsidRPr="00000000" w14:paraId="00000010">
      <w:pPr>
        <w:pStyle w:val="Heading2"/>
        <w:rPr/>
      </w:pPr>
      <w:bookmarkStart w:colFirst="0" w:colLast="0" w:name="_etm3kr6mdpro" w:id="3"/>
      <w:bookmarkEnd w:id="3"/>
      <w:r w:rsidDel="00000000" w:rsidR="00000000" w:rsidRPr="00000000">
        <w:rPr>
          <w:rtl w:val="0"/>
        </w:rPr>
        <w:t xml:space="preserve">Leadership and Administration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Transition management team, perhaps a Welcoming Event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Monthly management team meetings run efficiently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Effective communications – timely, lots of listening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 descriptions to assist in position duties, succession planning and interviews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backup members or share jobs [assists with vacations, illness, time off, role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  <w:t xml:space="preserve">sharing]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Use PROBUS Canada Club Reference Guide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New ideas and sharing mindset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Manage wait lists, keep them active, form a new club</w:t>
      </w:r>
    </w:p>
    <w:p w:rsidR="00000000" w:rsidDel="00000000" w:rsidP="00000000" w:rsidRDefault="00000000" w:rsidRPr="00000000" w14:paraId="0000001A">
      <w:pPr>
        <w:pStyle w:val="Heading2"/>
        <w:rPr/>
      </w:pPr>
      <w:bookmarkStart w:colFirst="0" w:colLast="0" w:name="_mrfv987dnieu" w:id="4"/>
      <w:bookmarkEnd w:id="4"/>
      <w:r w:rsidDel="00000000" w:rsidR="00000000" w:rsidRPr="00000000">
        <w:rPr>
          <w:rtl w:val="0"/>
        </w:rPr>
        <w:t xml:space="preserve">Communication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Fun, interactive, inclusive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Activities and social events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Encourage and listen to members’ new ideas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Inclusive events: designate mixed seating at a luncheon, dinner, function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Encourage the management team to get to know new members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Monthly newsletter provides information, focus, and cohesiveness to the club.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Website can be a game changer; e.g. Glacier club gets 50% of new members this way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Encourage the use of PROBUS Canada Website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Advertise: Coffee News, senior connections, local newspaper, etc. one week prior to meeting, advise Shaw Cable, churches, joint venture with newcomer groups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Updated printed materials for distribution around town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Management team attends local events telling the PROBUS story to attract new members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Attend open house at a community centre, library, people gatherings – sign the venue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Town and City entrance signs [logo] along with other clubs [Rotary]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Up-to-date membership roster shared with the membership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Offer rides to meetings and events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Sunshine person – produce individual member club business cards with their photo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President meets and welcomes new guests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Membership Chair active in welcoming potential new members encouraging them to attend the next meeting, application form, introductions, short bio – letter, email, phone, etc.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Exit interviews to determine why members leave your club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Members Corner – a five-minute meeting presentation to talk about a subject they are passionate about</w:t>
      </w:r>
    </w:p>
    <w:p w:rsidR="00000000" w:rsidDel="00000000" w:rsidP="00000000" w:rsidRDefault="00000000" w:rsidRPr="00000000" w14:paraId="0000002F">
      <w:pPr>
        <w:pStyle w:val="Heading2"/>
        <w:rPr/>
      </w:pPr>
      <w:bookmarkStart w:colFirst="0" w:colLast="0" w:name="_sl3ah04q6ad7" w:id="5"/>
      <w:bookmarkEnd w:id="5"/>
      <w:r w:rsidDel="00000000" w:rsidR="00000000" w:rsidRPr="00000000">
        <w:rPr>
          <w:rtl w:val="0"/>
        </w:rPr>
        <w:t xml:space="preserve">Social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Type of club consider the mix and being inclusive – combined, men’s, women’s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Venue is Key – is it still valid? Allows for growth? Luncheon rates? Golf Clubs good alternatives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Bring a Friend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New activities – members want fun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Core events – spring luncheon, summer BBQ’s, fall picnic, Christmas luncheon or dinner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Recognize special events – July 1st, October Probus month, Remembrance Day, etc.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right"/>
        <w:rPr/>
      </w:pPr>
      <w:r w:rsidDel="00000000" w:rsidR="00000000" w:rsidRPr="00000000">
        <w:rPr>
          <w:rtl w:val="0"/>
        </w:rPr>
        <w:t xml:space="preserve">Presented by Keith McGregor, District BC1, 22.03.28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tbl>
    <w:tblPr>
      <w:tblStyle w:val="Table1"/>
      <w:tblW w:w="9400.0" w:type="dxa"/>
      <w:jc w:val="left"/>
      <w:tblLayout w:type="fixed"/>
      <w:tblLook w:val="0600"/>
    </w:tblPr>
    <w:tblGrid>
      <w:gridCol w:w="4700"/>
      <w:gridCol w:w="4700"/>
      <w:tblGridChange w:id="0">
        <w:tblGrid>
          <w:gridCol w:w="4700"/>
          <w:gridCol w:w="4700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0.0" w:type="dxa"/>
            <w:left w:w="100.0" w:type="dxa"/>
            <w:bottom w:w="0.0" w:type="dxa"/>
            <w:right w:w="100.0" w:type="dxa"/>
          </w:tcMar>
          <w:vAlign w:val="top"/>
        </w:tcPr>
        <w:p w:rsidR="00000000" w:rsidDel="00000000" w:rsidP="00000000" w:rsidRDefault="00000000" w:rsidRPr="00000000" w14:paraId="0000003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sz w:val="20"/>
              <w:szCs w:val="20"/>
              <w:rtl w:val="0"/>
            </w:rPr>
            <w:t xml:space="preserve">Club Reference Guide, Membership</w:t>
          </w:r>
        </w:p>
      </w:tc>
      <w:tc>
        <w:tcPr>
          <w:shd w:fill="auto" w:val="clear"/>
          <w:tcMar>
            <w:top w:w="0.0" w:type="dxa"/>
            <w:left w:w="100.0" w:type="dxa"/>
            <w:bottom w:w="0.0" w:type="dxa"/>
            <w:right w:w="100.0" w:type="dxa"/>
          </w:tcMar>
          <w:vAlign w:val="top"/>
        </w:tcPr>
        <w:p w:rsidR="00000000" w:rsidDel="00000000" w:rsidP="00000000" w:rsidRDefault="00000000" w:rsidRPr="00000000" w14:paraId="0000003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right"/>
            <w:rPr>
              <w:rFonts w:ascii="Calibri" w:cs="Calibri" w:eastAsia="Calibri" w:hAnsi="Calibri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sz w:val="20"/>
              <w:szCs w:val="20"/>
              <w:rtl w:val="0"/>
            </w:rPr>
            <w:t xml:space="preserve">Probus Club Recruitment Retention Strategy</w:t>
          </w:r>
        </w:p>
      </w:tc>
    </w:tr>
  </w:tbl>
  <w:p w:rsidR="00000000" w:rsidDel="00000000" w:rsidP="00000000" w:rsidRDefault="00000000" w:rsidRPr="00000000" w14:paraId="0000003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tabs>
        <w:tab w:val="center" w:leader="none" w:pos="4680"/>
        <w:tab w:val="right" w:leader="none" w:pos="9360"/>
      </w:tabs>
      <w:spacing w:after="120" w:line="240" w:lineRule="auto"/>
      <w:rPr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April 2022</w:t>
    </w:r>
    <w:r w:rsidDel="00000000" w:rsidR="00000000" w:rsidRPr="00000000">
      <w:rPr>
        <w:sz w:val="20"/>
        <w:szCs w:val="20"/>
        <w:rtl w:val="0"/>
      </w:rPr>
      <w:tab/>
    </w:r>
    <w:r w:rsidDel="00000000" w:rsidR="00000000" w:rsidRPr="00000000">
      <w:rPr>
        <w:sz w:val="20"/>
        <w:szCs w:val="20"/>
      </w:rPr>
      <w:drawing>
        <wp:inline distB="19050" distT="19050" distL="19050" distR="19050">
          <wp:extent cx="1422400" cy="495300"/>
          <wp:effectExtent b="0" l="0" r="0" t="0"/>
          <wp:docPr id="1" name="image1.gif"/>
          <a:graphic>
            <a:graphicData uri="http://schemas.openxmlformats.org/drawingml/2006/picture">
              <pic:pic>
                <pic:nvPicPr>
                  <pic:cNvPr id="0" name="image1.gif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22400" cy="495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0"/>
        <w:szCs w:val="20"/>
        <w:rtl w:val="0"/>
      </w:rPr>
      <w:tab/>
      <w:t xml:space="preserve">Page </w:t>
    </w: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20"/>
        <w:szCs w:val="20"/>
        <w:rtl w:val="0"/>
      </w:rPr>
      <w:t xml:space="preserve"> of </w:t>
    </w:r>
    <w:r w:rsidDel="00000000" w:rsidR="00000000" w:rsidRPr="00000000">
      <w:rPr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2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Rule="auto"/>
      <w:jc w:val="center"/>
    </w:pPr>
    <w:rPr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200" w:lineRule="auto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