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right="-285"/>
        <w:rPr>
          <w:vertAlign w:val="baseline"/>
        </w:rPr>
      </w:pPr>
      <w:bookmarkStart w:colFirst="0" w:colLast="0" w:name="_3lu3yk8109uy" w:id="0"/>
      <w:bookmarkEnd w:id="0"/>
      <w:r w:rsidDel="00000000" w:rsidR="00000000" w:rsidRPr="00000000">
        <w:rPr>
          <w:vertAlign w:val="baseline"/>
          <w:rtl w:val="0"/>
        </w:rPr>
        <w:t xml:space="preserve">How to Form a New </w:t>
      </w:r>
      <w:r w:rsidDel="00000000" w:rsidR="00000000" w:rsidRPr="00000000">
        <w:rPr>
          <w:rtl w:val="0"/>
        </w:rPr>
        <w:t xml:space="preserve">Probus </w:t>
      </w:r>
      <w:r w:rsidDel="00000000" w:rsidR="00000000" w:rsidRPr="00000000">
        <w:rPr>
          <w:vertAlign w:val="baseline"/>
          <w:rtl w:val="0"/>
        </w:rPr>
        <w:t xml:space="preserve">Club</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organizing a new </w:t>
      </w:r>
      <w:r w:rsidDel="00000000" w:rsidR="00000000" w:rsidRPr="00000000">
        <w:rPr>
          <w:rFonts w:ascii="Calibri" w:cs="Calibri" w:eastAsia="Calibri" w:hAnsi="Calibri"/>
          <w:sz w:val="24"/>
          <w:szCs w:val="24"/>
          <w:rtl w:val="0"/>
        </w:rPr>
        <w:t xml:space="preserve">Probus </w:t>
      </w:r>
      <w:r w:rsidDel="00000000" w:rsidR="00000000" w:rsidRPr="00000000">
        <w:rPr>
          <w:rtl w:val="0"/>
        </w:rPr>
        <w:t xml:space="preserve">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following process should be followed:</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Approach a functioning </w:t>
      </w:r>
      <w:r w:rsidDel="00000000" w:rsidR="00000000" w:rsidRPr="00000000">
        <w:rPr>
          <w:rFonts w:ascii="Calibri" w:cs="Calibri" w:eastAsia="Calibri" w:hAnsi="Calibri"/>
          <w:sz w:val="24"/>
          <w:szCs w:val="24"/>
          <w:rtl w:val="0"/>
        </w:rPr>
        <w:t xml:space="preserve">Probus </w:t>
      </w:r>
      <w:r w:rsidDel="00000000" w:rsidR="00000000" w:rsidRPr="00000000">
        <w:rPr>
          <w:rtl w:val="0"/>
        </w:rPr>
        <w:t xml:space="preserve">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act as your sponsor.</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Steering Committee.</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list of potential members.</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Advertise the proposed club.</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 and conduct an Informational (Interest) Meeting.</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and conduct a Foundation Meeting.</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for Accreditation (Charter) from PROBUS Canada. </w:t>
      </w:r>
      <w:r w:rsidDel="00000000" w:rsidR="00000000" w:rsidRPr="00000000">
        <w:rPr>
          <w:rtl w:val="0"/>
        </w:rPr>
      </w:r>
    </w:p>
    <w:p w:rsidR="00000000" w:rsidDel="00000000" w:rsidP="00000000" w:rsidRDefault="00000000" w:rsidRPr="00000000" w14:paraId="0000000B">
      <w:pPr>
        <w:pStyle w:val="Heading2"/>
        <w:tabs>
          <w:tab w:val="left" w:leader="none" w:pos="2204"/>
        </w:tabs>
        <w:ind w:right="-285"/>
        <w:rPr/>
      </w:pPr>
      <w:bookmarkStart w:colFirst="0" w:colLast="0" w:name="_xquf3oynjl4d" w:id="1"/>
      <w:bookmarkEnd w:id="1"/>
      <w:r w:rsidDel="00000000" w:rsidR="00000000" w:rsidRPr="00000000">
        <w:rPr>
          <w:rtl w:val="0"/>
        </w:rPr>
        <w:t xml:space="preserve">A. SPONSORING</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96"/>
        </w:tabs>
        <w:spacing w:after="0" w:before="12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PROBUS Canada operates on the principle that individual </w:t>
      </w:r>
      <w:r w:rsidDel="00000000" w:rsidR="00000000" w:rsidRPr="00000000">
        <w:rPr>
          <w:rFonts w:ascii="Calibri" w:cs="Calibri" w:eastAsia="Calibri" w:hAnsi="Calibri"/>
          <w:sz w:val="24"/>
          <w:szCs w:val="24"/>
          <w:rtl w:val="0"/>
        </w:rPr>
        <w:t xml:space="preserve">Probus </w:t>
      </w:r>
      <w:r w:rsidDel="00000000" w:rsidR="00000000" w:rsidRPr="00000000">
        <w:rPr>
          <w:rtl w:val="0"/>
        </w:rPr>
        <w:t xml:space="preserve">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are independent organizations which are encouraged to operate in the manner proposed by each club's membership. However, there are several procedures which PROBUS Canada suggests should be dealt with in a standard manner. For this reason, it is required that a proposed club be sponsored by an existing </w:t>
      </w:r>
      <w:r w:rsidDel="00000000" w:rsidR="00000000" w:rsidRPr="00000000">
        <w:rPr>
          <w:rFonts w:ascii="Calibri" w:cs="Calibri" w:eastAsia="Calibri" w:hAnsi="Calibri"/>
          <w:sz w:val="24"/>
          <w:szCs w:val="24"/>
          <w:rtl w:val="0"/>
        </w:rPr>
        <w:t xml:space="preserve">Probus </w:t>
      </w:r>
      <w:r w:rsidDel="00000000" w:rsidR="00000000" w:rsidRPr="00000000">
        <w:rPr>
          <w:rtl w:val="0"/>
        </w:rPr>
        <w:t xml:space="preserve">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a Rotary Club.</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96"/>
        </w:tabs>
        <w:spacing w:after="0" w:before="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advisable for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ponsoring </w:t>
      </w:r>
      <w:r w:rsidDel="00000000" w:rsidR="00000000" w:rsidRPr="00000000">
        <w:rPr>
          <w:rtl w:val="0"/>
        </w:rPr>
        <w:t xml:space="preserve">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participate actively in the formation of a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roposed </w:t>
      </w:r>
      <w:r w:rsidDel="00000000" w:rsidR="00000000" w:rsidRPr="00000000">
        <w:rPr>
          <w:rtl w:val="0"/>
        </w:rPr>
        <w:t xml:space="preserve">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general terms,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ponsoring </w:t>
      </w:r>
      <w:r w:rsidDel="00000000" w:rsidR="00000000" w:rsidRPr="00000000">
        <w:rPr>
          <w:rtl w:val="0"/>
        </w:rPr>
        <w:t xml:space="preserve">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need to appoint one of its members as mentor. This individual is known as the Convener. If other club members are interested in helping with this process, a small mentoring team could be formed with the Convener leading that team and acting as the contact between the sponsoring club and the proposed </w:t>
      </w:r>
      <w:r w:rsidDel="00000000" w:rsidR="00000000" w:rsidRPr="00000000">
        <w:rPr>
          <w:rtl w:val="0"/>
        </w:rPr>
        <w:t xml:space="preserve">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are two basic scenarios which will dictate the character of the mentoring function.</w:t>
      </w:r>
    </w:p>
    <w:p w:rsidR="00000000" w:rsidDel="00000000" w:rsidP="00000000" w:rsidRDefault="00000000" w:rsidRPr="00000000" w14:paraId="0000000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292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motivation to form the new club is coming from within an existing club, or, from non-­Probians who are not knowledgeable about </w:t>
      </w:r>
      <w:r w:rsidDel="00000000" w:rsidR="00000000" w:rsidRPr="00000000">
        <w:rPr>
          <w:rFonts w:ascii="Calibri" w:cs="Calibri" w:eastAsia="Calibri" w:hAnsi="Calibri"/>
          <w:sz w:val="24"/>
          <w:szCs w:val="24"/>
          <w:rtl w:val="0"/>
        </w:rPr>
        <w:t xml:space="preserve">Probus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chartering process would be started by the Convener. However, it would be gradually handed over to a Steering Committee made up of persons who have indicated an interest in joining the proposed club. These individuals will most probably comprise the majority of the new club's first Management Committee.</w:t>
      </w:r>
    </w:p>
    <w:p w:rsidR="00000000" w:rsidDel="00000000" w:rsidP="00000000" w:rsidRDefault="00000000" w:rsidRPr="00000000" w14:paraId="0000001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292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motivation to form the new club is coming from a person or persons outside of the sponsoring club, but who are knowledgeable about </w:t>
      </w:r>
      <w:r w:rsidDel="00000000" w:rsidR="00000000" w:rsidRPr="00000000">
        <w:rPr>
          <w:rFonts w:ascii="Calibri" w:cs="Calibri" w:eastAsia="Calibri" w:hAnsi="Calibri"/>
          <w:sz w:val="24"/>
          <w:szCs w:val="24"/>
          <w:rtl w:val="0"/>
        </w:rPr>
        <w:t xml:space="preserve">Probus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Convener should be able to adopt more of an arm's length- approach to the mentoring task</w:t>
      </w:r>
      <w:r w:rsidDel="00000000" w:rsidR="00000000" w:rsidRPr="00000000">
        <w:rPr>
          <w:rtl w:val="0"/>
        </w:rPr>
        <w:t xml:space="preserve">.</w:t>
      </w:r>
    </w:p>
    <w:p w:rsidR="00000000" w:rsidDel="00000000" w:rsidP="00000000" w:rsidRDefault="00000000" w:rsidRPr="00000000" w14:paraId="00000011">
      <w:pPr>
        <w:pStyle w:val="Heading2"/>
        <w:tabs>
          <w:tab w:val="left" w:leader="none" w:pos="2204"/>
        </w:tabs>
        <w:spacing w:before="120" w:lineRule="auto"/>
        <w:ind w:right="-285"/>
        <w:rPr/>
      </w:pPr>
      <w:bookmarkStart w:colFirst="0" w:colLast="0" w:name="_4n5kkvrv3gww" w:id="2"/>
      <w:bookmarkEnd w:id="2"/>
      <w:r w:rsidDel="00000000" w:rsidR="00000000" w:rsidRPr="00000000">
        <w:rPr>
          <w:rtl w:val="0"/>
        </w:rPr>
        <w:t xml:space="preserve">B</w:t>
      </w:r>
      <w:r w:rsidDel="00000000" w:rsidR="00000000" w:rsidRPr="00000000">
        <w:rPr>
          <w:rtl w:val="0"/>
        </w:rPr>
        <w:t xml:space="preserve">. STEERING COMMITTEE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12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Convener, with the assistance of no less than three potential members, will facilitate the formation of a Steering Committee. The members of the Steering Committee should select one person from their number to be the Committee Chairperson.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12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role of the Steering Committee is to organize and carry out the tasks necessary to get a proposed club through the process of becoming accredited by PROBUS Canada. This involves:</w:t>
      </w:r>
    </w:p>
    <w:p w:rsidR="00000000" w:rsidDel="00000000" w:rsidP="00000000" w:rsidRDefault="00000000" w:rsidRPr="00000000" w14:paraId="000000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916"/>
        </w:tabs>
        <w:spacing w:after="0" w:before="120" w:line="240" w:lineRule="auto"/>
        <w:ind w:left="360" w:right="-2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preparing for an Informational (Interest) Meeting for all persons considering possible membership in the proposed new club,</w:t>
      </w:r>
    </w:p>
    <w:p w:rsidR="00000000" w:rsidDel="00000000" w:rsidP="00000000" w:rsidRDefault="00000000" w:rsidRPr="00000000" w14:paraId="0000001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92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drafting a contact list of potential members,</w:t>
      </w:r>
    </w:p>
    <w:p w:rsidR="00000000" w:rsidDel="00000000" w:rsidP="00000000" w:rsidRDefault="00000000" w:rsidRPr="00000000" w14:paraId="000000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92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organizing some publicity for the proposed club and the Informational Meeting,</w:t>
      </w:r>
    </w:p>
    <w:p w:rsidR="00000000" w:rsidDel="00000000" w:rsidP="00000000" w:rsidRDefault="00000000" w:rsidRPr="00000000" w14:paraId="0000001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92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preparing for and conducting the proposed club's Foundation Meeting. and</w:t>
      </w:r>
    </w:p>
    <w:p w:rsidR="00000000" w:rsidDel="00000000" w:rsidP="00000000" w:rsidRDefault="00000000" w:rsidRPr="00000000" w14:paraId="000000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92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the necessary documentation supporting/requesting chartered status is forwarded to PROBUS Canada upon the installation of the Charter Management committee. See Article III - Management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Standard Constitution for </w:t>
      </w:r>
      <w:r w:rsidDel="00000000" w:rsidR="00000000" w:rsidRPr="00000000">
        <w:rPr>
          <w:rFonts w:ascii="Calibri" w:cs="Calibri" w:eastAsia="Calibri" w:hAnsi="Calibri"/>
          <w:i w:val="1"/>
          <w:sz w:val="24"/>
          <w:szCs w:val="24"/>
          <w:rtl w:val="0"/>
        </w:rPr>
        <w:t xml:space="preserve">Probus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clubs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tabs>
          <w:tab w:val="left" w:leader="none" w:pos="2924"/>
        </w:tabs>
        <w:spacing w:after="0" w:before="120" w:lineRule="auto"/>
        <w:ind w:left="799" w:right="-28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Style w:val="Heading2"/>
        <w:tabs>
          <w:tab w:val="left" w:leader="none" w:pos="2204"/>
        </w:tabs>
        <w:ind w:right="-285"/>
        <w:rPr/>
      </w:pPr>
      <w:bookmarkStart w:colFirst="0" w:colLast="0" w:name="_cay8pil8v5pg" w:id="3"/>
      <w:bookmarkEnd w:id="3"/>
      <w:r w:rsidDel="00000000" w:rsidR="00000000" w:rsidRPr="00000000">
        <w:rPr>
          <w:rtl w:val="0"/>
        </w:rPr>
        <w:t xml:space="preserve">C. POTENTIAL MEMBERS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wp:posOffset>
                </wp:positionH>
                <wp:positionV relativeFrom="paragraph">
                  <wp:posOffset>114300</wp:posOffset>
                </wp:positionV>
                <wp:extent cx="12700" cy="12700"/>
                <wp:effectExtent b="0" l="0" r="0" t="0"/>
                <wp:wrapNone/>
                <wp:docPr id="1" name=""/>
                <a:graphic>
                  <a:graphicData uri="http://schemas.microsoft.com/office/word/2010/wordprocessingShape">
                    <wps:wsp>
                      <wps:cNvCnPr/>
                      <wps:spPr>
                        <a:xfrm>
                          <a:off x="5329808" y="3780000"/>
                          <a:ext cx="3238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139700</wp:posOffset>
                </wp:positionH>
                <wp:positionV relativeFrom="paragraph">
                  <wp:posOffset>114300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12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Steering Committee, with the assistance of the Convener, should compile a list of retired and semi­ retired people who are potential members. This responsibility can be shared with the Sponsoring </w:t>
      </w:r>
      <w:r w:rsidDel="00000000" w:rsidR="00000000" w:rsidRPr="00000000">
        <w:rPr>
          <w:rtl w:val="0"/>
        </w:rPr>
        <w:t xml:space="preserve">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whose members should be asked to participate by providing names, addresses and telephone numbers of potential members. However, club members (unless they are thoroughly conversant with </w:t>
      </w:r>
      <w:r w:rsidDel="00000000" w:rsidR="00000000" w:rsidRPr="00000000">
        <w:rPr>
          <w:rFonts w:ascii="Calibri" w:cs="Calibri" w:eastAsia="Calibri" w:hAnsi="Calibri"/>
          <w:sz w:val="24"/>
          <w:szCs w:val="24"/>
          <w:rtl w:val="0"/>
        </w:rPr>
        <w:t xml:space="preserve">Probus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should be asked to not approach and discuss </w:t>
      </w:r>
      <w:r w:rsidDel="00000000" w:rsidR="00000000" w:rsidRPr="00000000">
        <w:rPr>
          <w:rFonts w:ascii="Calibri" w:cs="Calibri" w:eastAsia="Calibri" w:hAnsi="Calibri"/>
          <w:sz w:val="24"/>
          <w:szCs w:val="24"/>
          <w:rtl w:val="0"/>
        </w:rPr>
        <w:t xml:space="preserve">Probus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people whose names they have submitted. Club members need not personally know the people they nominate.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tabs>
          <w:tab w:val="left" w:leader="none" w:pos="2204"/>
        </w:tabs>
        <w:spacing w:before="120" w:lineRule="auto"/>
        <w:ind w:right="-285"/>
        <w:rPr/>
      </w:pPr>
      <w:bookmarkStart w:colFirst="0" w:colLast="0" w:name="_76eosq7tn6kq" w:id="4"/>
      <w:bookmarkEnd w:id="4"/>
      <w:r w:rsidDel="00000000" w:rsidR="00000000" w:rsidRPr="00000000">
        <w:rPr>
          <w:rtl w:val="0"/>
        </w:rPr>
        <w:t xml:space="preserve">D. ADVERTISING THE PROPOSED CLUB</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2159000</wp:posOffset>
                </wp:positionH>
                <wp:positionV relativeFrom="paragraph">
                  <wp:posOffset>190500</wp:posOffset>
                </wp:positionV>
                <wp:extent cx="12700" cy="12700"/>
                <wp:effectExtent b="0" l="0" r="0" t="0"/>
                <wp:wrapNone/>
                <wp:docPr id="3" name=""/>
                <a:graphic>
                  <a:graphicData uri="http://schemas.microsoft.com/office/word/2010/wordprocessingShape">
                    <wps:wsp>
                      <wps:cNvCnPr/>
                      <wps:spPr>
                        <a:xfrm>
                          <a:off x="5330125" y="3780000"/>
                          <a:ext cx="3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2159000</wp:posOffset>
                </wp:positionH>
                <wp:positionV relativeFrom="paragraph">
                  <wp:posOffset>190500</wp:posOffset>
                </wp:positionV>
                <wp:extent cx="12700" cy="1270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12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strongly recommended that the Steering Committee delegate the chair of the Steering Committee and the Convener to arrange interviews with local media to bring </w:t>
      </w:r>
      <w:r w:rsidDel="00000000" w:rsidR="00000000" w:rsidRPr="00000000">
        <w:rPr>
          <w:rFonts w:ascii="Calibri" w:cs="Calibri" w:eastAsia="Calibri" w:hAnsi="Calibri"/>
          <w:sz w:val="24"/>
          <w:szCs w:val="24"/>
          <w:rtl w:val="0"/>
        </w:rPr>
        <w:t xml:space="preserve">Probus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attention of the community at large.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0" w:line="240" w:lineRule="auto"/>
        <w:ind w:left="0" w:right="-285"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2"/>
        <w:tabs>
          <w:tab w:val="left" w:leader="none" w:pos="2204"/>
        </w:tabs>
        <w:spacing w:before="120" w:lineRule="auto"/>
        <w:ind w:right="-285"/>
        <w:rPr/>
      </w:pPr>
      <w:bookmarkStart w:colFirst="0" w:colLast="0" w:name="_23onc3zc1ebi" w:id="5"/>
      <w:bookmarkEnd w:id="5"/>
      <w:r w:rsidDel="00000000" w:rsidR="00000000" w:rsidRPr="00000000">
        <w:rPr>
          <w:rtl w:val="0"/>
        </w:rPr>
        <w:t xml:space="preserve">E. INFORMATIONAL (INTEREST) MEETING</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12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meeting is intended to help measure the degree of community interest in the formation of a club. The main focus would be to give general information on </w:t>
      </w:r>
      <w:r w:rsidDel="00000000" w:rsidR="00000000" w:rsidRPr="00000000">
        <w:rPr>
          <w:rFonts w:ascii="Calibri" w:cs="Calibri" w:eastAsia="Calibri" w:hAnsi="Calibri"/>
          <w:sz w:val="24"/>
          <w:szCs w:val="24"/>
          <w:rtl w:val="0"/>
        </w:rPr>
        <w:t xml:space="preserve">Probus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answer questions, and if there is enough interest, to announce a date/ time/ place for a Foundation Meeting.</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0" w:line="240" w:lineRule="auto"/>
        <w:ind w:left="0" w:right="-285"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meeting identifies potential members of the proposed club's management committee, consider expanding the size of the Steering Committee.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0" w:line="240" w:lineRule="auto"/>
        <w:ind w:left="0" w:right="-285"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2"/>
        <w:tabs>
          <w:tab w:val="left" w:leader="none" w:pos="2204"/>
        </w:tabs>
        <w:spacing w:before="120" w:lineRule="auto"/>
        <w:ind w:right="-285"/>
        <w:rPr/>
      </w:pPr>
      <w:bookmarkStart w:colFirst="0" w:colLast="0" w:name="_ay9me0xwotw3" w:id="6"/>
      <w:bookmarkEnd w:id="6"/>
      <w:r w:rsidDel="00000000" w:rsidR="00000000" w:rsidRPr="00000000">
        <w:rPr>
          <w:rtl w:val="0"/>
        </w:rPr>
        <w:t xml:space="preserve">F. FOUNDATION MEETING</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12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Steering Committee is responsible for organizing the Foundation Meeting. This meeting should be convened within approximately four weeks of the Informational Meeting. The following points should be borne in mind when preparing the agenda for this meeting:</w:t>
      </w:r>
    </w:p>
    <w:p w:rsidR="00000000" w:rsidDel="00000000" w:rsidP="00000000" w:rsidRDefault="00000000" w:rsidRPr="00000000" w14:paraId="0000002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92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pon arrival, potential members are required to sign in on the Attendance Record,</w:t>
      </w:r>
    </w:p>
    <w:p w:rsidR="00000000" w:rsidDel="00000000" w:rsidP="00000000" w:rsidRDefault="00000000" w:rsidRPr="00000000" w14:paraId="0000002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92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efore the meeting opens, the potential members should be given, in a complete kit:</w:t>
      </w:r>
    </w:p>
    <w:p w:rsidR="00000000" w:rsidDel="00000000" w:rsidP="00000000" w:rsidRDefault="00000000" w:rsidRPr="00000000" w14:paraId="0000002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590"/>
        </w:tabs>
        <w:spacing w:after="0" w:before="0" w:line="240" w:lineRule="auto"/>
        <w:ind w:left="810" w:right="-285"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agenda for the meeting</w:t>
      </w:r>
    </w:p>
    <w:p w:rsidR="00000000" w:rsidDel="00000000" w:rsidP="00000000" w:rsidRDefault="00000000" w:rsidRPr="00000000" w14:paraId="0000002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586"/>
        </w:tabs>
        <w:spacing w:after="0" w:before="0" w:line="240" w:lineRule="auto"/>
        <w:ind w:left="810" w:right="-285"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Standard </w:t>
      </w:r>
      <w:r w:rsidDel="00000000" w:rsidR="00000000" w:rsidRPr="00000000">
        <w:rPr>
          <w:rFonts w:ascii="Calibri" w:cs="Calibri" w:eastAsia="Calibri" w:hAnsi="Calibri"/>
          <w:sz w:val="24"/>
          <w:szCs w:val="24"/>
          <w:rtl w:val="0"/>
        </w:rPr>
        <w:t xml:space="preserve">Probus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onstitution and </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ecommended </w:t>
      </w:r>
      <w:r w:rsidDel="00000000" w:rsidR="00000000" w:rsidRPr="00000000">
        <w:rPr>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ylaws</w:t>
      </w:r>
    </w:p>
    <w:p w:rsidR="00000000" w:rsidDel="00000000" w:rsidP="00000000" w:rsidRDefault="00000000" w:rsidRPr="00000000" w14:paraId="0000002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586"/>
        </w:tabs>
        <w:spacing w:after="0" w:before="0" w:line="240" w:lineRule="auto"/>
        <w:ind w:left="810" w:right="-285"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application for membership</w:t>
      </w:r>
    </w:p>
    <w:p w:rsidR="00000000" w:rsidDel="00000000" w:rsidP="00000000" w:rsidRDefault="00000000" w:rsidRPr="00000000" w14:paraId="0000002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579"/>
        </w:tabs>
        <w:spacing w:after="0" w:before="0" w:line="240" w:lineRule="auto"/>
        <w:ind w:left="810" w:right="-285"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sz w:val="24"/>
          <w:szCs w:val="24"/>
          <w:rtl w:val="0"/>
        </w:rPr>
        <w:t xml:space="preserve">Probus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informational brochure</w:t>
      </w:r>
    </w:p>
    <w:p w:rsidR="00000000" w:rsidDel="00000000" w:rsidP="00000000" w:rsidRDefault="00000000" w:rsidRPr="00000000" w14:paraId="0000002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590"/>
        </w:tabs>
        <w:spacing w:after="0" w:before="0" w:line="240" w:lineRule="auto"/>
        <w:ind w:left="810" w:right="-285"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Potential members should be asked to read these </w:t>
      </w:r>
      <w:r w:rsidDel="00000000" w:rsidR="00000000" w:rsidRPr="00000000">
        <w:rPr>
          <w:rFonts w:ascii="Calibri" w:cs="Calibri" w:eastAsia="Calibri" w:hAnsi="Calibri"/>
          <w:sz w:val="24"/>
          <w:szCs w:val="24"/>
          <w:rtl w:val="0"/>
        </w:rPr>
        <w:t xml:space="preserve">Probus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documents before the meeting begins so that they may ask any questions arising from them.</w:t>
      </w:r>
    </w:p>
    <w:p w:rsidR="00000000" w:rsidDel="00000000" w:rsidP="00000000" w:rsidRDefault="00000000" w:rsidRPr="00000000" w14:paraId="0000002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924"/>
        </w:tabs>
        <w:spacing w:after="0" w:before="120" w:line="240" w:lineRule="auto"/>
        <w:ind w:left="360" w:right="-2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Ideally,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meeting should be chaired by the President or Convener and the address on </w:t>
      </w:r>
      <w:r w:rsidDel="00000000" w:rsidR="00000000" w:rsidRPr="00000000">
        <w:rPr>
          <w:rFonts w:ascii="Calibri" w:cs="Calibri" w:eastAsia="Calibri" w:hAnsi="Calibri"/>
          <w:sz w:val="24"/>
          <w:szCs w:val="24"/>
          <w:rtl w:val="0"/>
        </w:rPr>
        <w:t xml:space="preserve">Probus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be delivered by the </w:t>
      </w:r>
      <w:r w:rsidDel="00000000" w:rsidR="00000000" w:rsidRPr="00000000">
        <w:rPr>
          <w:rFonts w:ascii="Calibri" w:cs="Calibri" w:eastAsia="Calibri" w:hAnsi="Calibri"/>
          <w:sz w:val="24"/>
          <w:szCs w:val="24"/>
          <w:rtl w:val="0"/>
        </w:rPr>
        <w:t xml:space="preserve">Probus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Regional Director.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18"/>
        </w:tabs>
        <w:spacing w:after="0" w:before="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-4809</wp:posOffset>
                </wp:positionH>
                <wp:positionV relativeFrom="page">
                  <wp:posOffset>10058400</wp:posOffset>
                </wp:positionV>
                <wp:extent cx="13700" cy="12700"/>
                <wp:effectExtent b="0" l="0" r="0" t="0"/>
                <wp:wrapNone/>
                <wp:docPr id="2" name=""/>
                <a:graphic>
                  <a:graphicData uri="http://schemas.microsoft.com/office/word/2010/wordprocessingShape">
                    <wps:wsp>
                      <wps:cNvCnPr/>
                      <wps:spPr>
                        <a:xfrm>
                          <a:off x="5346000" y="3780000"/>
                          <a:ext cx="0" cy="0"/>
                        </a:xfrm>
                        <a:prstGeom prst="straightConnector1">
                          <a:avLst/>
                        </a:prstGeom>
                        <a:noFill/>
                        <a:ln cap="flat" cmpd="sng" w="13700">
                          <a:solidFill>
                            <a:srgbClr val="23232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-4809</wp:posOffset>
                </wp:positionH>
                <wp:positionV relativeFrom="page">
                  <wp:posOffset>10058400</wp:posOffset>
                </wp:positionV>
                <wp:extent cx="13700" cy="127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70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18"/>
        </w:tabs>
        <w:spacing w:after="0" w:before="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designated as Charter or Foundation Members, potential members must pay their membership fees at or before the first general meeting of the club. Charter members do not require a sponsor.</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4"/>
        </w:tabs>
        <w:spacing w:after="0" w:before="0" w:line="240" w:lineRule="auto"/>
        <w:ind w:left="0" w:right="-285"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tabs>
          <w:tab w:val="left" w:leader="none" w:pos="2204"/>
        </w:tabs>
        <w:spacing w:before="120" w:lineRule="auto"/>
        <w:ind w:right="-285"/>
        <w:rPr/>
      </w:pPr>
      <w:bookmarkStart w:colFirst="0" w:colLast="0" w:name="_zfyxmrj1b84" w:id="7"/>
      <w:bookmarkEnd w:id="7"/>
      <w:r w:rsidDel="00000000" w:rsidR="00000000" w:rsidRPr="00000000">
        <w:rPr>
          <w:rtl w:val="0"/>
        </w:rPr>
        <w:t xml:space="preserve">G. APPLY FOR ACCREDITATION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18"/>
        </w:tabs>
        <w:spacing w:after="0" w:before="120" w:line="240" w:lineRule="auto"/>
        <w:ind w:left="0" w:right="-2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Immediately after the Foundation Meeting,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ponsoring </w:t>
      </w:r>
      <w:r w:rsidDel="00000000" w:rsidR="00000000" w:rsidRPr="00000000">
        <w:rPr>
          <w:rtl w:val="0"/>
        </w:rPr>
        <w:t xml:space="preserve">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complete and forward the documentation to support accreditation to PROBUS Canada, using the forms available from the General Manager.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18"/>
        </w:tabs>
        <w:spacing w:after="0" w:before="120" w:line="240" w:lineRule="auto"/>
        <w:ind w:left="0" w:right="-285" w:firstLine="0"/>
        <w:jc w:val="left"/>
        <w:rPr/>
      </w:pPr>
      <w:r w:rsidDel="00000000" w:rsidR="00000000" w:rsidRPr="00000000">
        <w:rPr>
          <w:rtl w:val="0"/>
        </w:rPr>
        <w:t xml:space="preserve">The General Manager will provide the forms to be completed, along with instructions.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0"/>
          <w:tab w:val="left" w:leader="none" w:pos="2218"/>
        </w:tabs>
        <w:spacing w:after="0" w:before="120" w:line="240" w:lineRule="auto"/>
        <w:ind w:left="0" w:right="-285" w:firstLine="0"/>
        <w:jc w:val="left"/>
        <w:rPr/>
      </w:pPr>
      <w:r w:rsidDel="00000000" w:rsidR="00000000" w:rsidRPr="00000000">
        <w:rPr>
          <w:rtl w:val="0"/>
        </w:rPr>
        <w:t xml:space="preserve">Sponsoring Club</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0"/>
          <w:tab w:val="left" w:leader="none" w:pos="2218"/>
        </w:tabs>
        <w:spacing w:after="0" w:before="120" w:line="240" w:lineRule="auto"/>
        <w:ind w:left="0" w:right="-285" w:firstLine="0"/>
        <w:jc w:val="left"/>
        <w:rPr/>
      </w:pPr>
      <w:r w:rsidDel="00000000" w:rsidR="00000000" w:rsidRPr="00000000">
        <w:rPr>
          <w:rtl w:val="0"/>
        </w:rPr>
        <w:t xml:space="preserve">a.</w:t>
        <w:tab/>
        <w:t xml:space="preserve">Application for Accreditation, plus accreditation fee of $100 (waived for amalgamations)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0"/>
          <w:tab w:val="left" w:leader="none" w:pos="2218"/>
        </w:tabs>
        <w:spacing w:after="0" w:before="120" w:line="240" w:lineRule="auto"/>
        <w:ind w:left="0" w:right="-285" w:firstLine="0"/>
        <w:jc w:val="left"/>
        <w:rPr/>
      </w:pPr>
      <w:r w:rsidDel="00000000" w:rsidR="00000000" w:rsidRPr="00000000">
        <w:rPr>
          <w:rtl w:val="0"/>
        </w:rPr>
        <w:t xml:space="preserve">New or Amalgamated Club</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0"/>
          <w:tab w:val="left" w:leader="none" w:pos="2218"/>
        </w:tabs>
        <w:spacing w:after="0" w:before="120" w:line="240" w:lineRule="auto"/>
        <w:ind w:left="0" w:right="-285" w:firstLine="0"/>
        <w:jc w:val="left"/>
        <w:rPr/>
      </w:pPr>
      <w:r w:rsidDel="00000000" w:rsidR="00000000" w:rsidRPr="00000000">
        <w:rPr>
          <w:rtl w:val="0"/>
        </w:rPr>
        <w:t xml:space="preserve">a.</w:t>
        <w:tab/>
        <w:t xml:space="preserve">Signed Standard Constitution for Probus Clubs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0"/>
          <w:tab w:val="left" w:leader="none" w:pos="2218"/>
        </w:tabs>
        <w:spacing w:after="0" w:before="120" w:line="240" w:lineRule="auto"/>
        <w:ind w:left="0" w:right="-285" w:firstLine="0"/>
        <w:jc w:val="left"/>
        <w:rPr/>
      </w:pPr>
      <w:r w:rsidDel="00000000" w:rsidR="00000000" w:rsidRPr="00000000">
        <w:rPr>
          <w:rtl w:val="0"/>
        </w:rPr>
        <w:t xml:space="preserve">b.</w:t>
        <w:tab/>
        <w:t xml:space="preserve">Club Directory Information Form</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0"/>
          <w:tab w:val="left" w:leader="none" w:pos="2218"/>
        </w:tabs>
        <w:spacing w:after="0" w:before="120" w:line="240" w:lineRule="auto"/>
        <w:ind w:left="0" w:right="-285" w:firstLine="0"/>
        <w:jc w:val="left"/>
        <w:rPr/>
      </w:pPr>
      <w:r w:rsidDel="00000000" w:rsidR="00000000" w:rsidRPr="00000000">
        <w:rPr>
          <w:rtl w:val="0"/>
        </w:rPr>
        <w:t xml:space="preserve">c.</w:t>
        <w:tab/>
        <w:t xml:space="preserve">Membership and Liability Insurance Form, plus annual membership fee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0"/>
          <w:tab w:val="left" w:leader="none" w:pos="2218"/>
        </w:tabs>
        <w:spacing w:after="0" w:before="120" w:line="240" w:lineRule="auto"/>
        <w:ind w:left="0" w:right="-285" w:firstLine="0"/>
        <w:jc w:val="left"/>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9400.0" w:type="dxa"/>
      <w:jc w:val="left"/>
      <w:tblLayout w:type="fixed"/>
      <w:tblLook w:val="0600"/>
    </w:tblPr>
    <w:tblGrid>
      <w:gridCol w:w="4700"/>
      <w:gridCol w:w="4700"/>
      <w:tblGridChange w:id="0">
        <w:tblGrid>
          <w:gridCol w:w="4700"/>
          <w:gridCol w:w="4700"/>
        </w:tblGrid>
      </w:tblGridChange>
    </w:tblGrid>
    <w:tr>
      <w:trPr>
        <w:cantSplit w:val="0"/>
        <w:tblHeader w:val="0"/>
      </w:trPr>
      <w:tc>
        <w:tcPr>
          <w:shd w:fill="auto" w:val="clear"/>
          <w:tcMar>
            <w:top w:w="0.0" w:type="dxa"/>
            <w:left w:w="100.0" w:type="dxa"/>
            <w:bottom w:w="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 Reference Guide, Information and Resources</w:t>
          </w:r>
        </w:p>
      </w:tc>
      <w:tc>
        <w:tcPr>
          <w:shd w:fill="auto" w:val="clear"/>
          <w:tcMar>
            <w:top w:w="0.0" w:type="dxa"/>
            <w:left w:w="100.0" w:type="dxa"/>
            <w:bottom w:w="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to Form a New Probus Club</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October 2022</w:t>
      <w:tab/>
      <w:tab/>
      <w:tab/>
      <w:tab/>
      <w:tab/>
      <w:tab/>
      <w:tab/>
      <w:tab/>
      <w:tab/>
      <w:tab/>
      <w:t xml:space="preserve">Page </w:t>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of </w:t>
    </w:r>
    <w:r w:rsidDel="00000000" w:rsidR="00000000" w:rsidRPr="00000000">
      <w:rPr>
        <w:rFonts w:ascii="Calibri" w:cs="Calibri" w:eastAsia="Calibri" w:hAnsi="Calibri"/>
        <w:sz w:val="20"/>
        <w:szCs w:val="20"/>
      </w:rPr>
      <w:fldChar w:fldCharType="begin"/>
      <w:instrText xml:space="preserve">NUMPAGES</w:instrText>
      <w:fldChar w:fldCharType="separate"/>
      <w:fldChar w:fldCharType="end"/>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leader="none" w:pos="4680"/>
        <w:tab w:val="right" w:leader="none" w:pos="9360"/>
      </w:tabs>
      <w:spacing w:after="0" w:line="276" w:lineRule="auto"/>
      <w:ind w:right="-285"/>
      <w:rPr>
        <w:sz w:val="18"/>
        <w:szCs w:val="18"/>
      </w:rPr>
    </w:pPr>
    <w:r w:rsidDel="00000000" w:rsidR="00000000" w:rsidRPr="00000000">
      <w:rPr>
        <w:sz w:val="20"/>
        <w:szCs w:val="20"/>
        <w:rtl w:val="0"/>
      </w:rPr>
      <w:t xml:space="preserve">February 2024</w:t>
      <w:tab/>
    </w:r>
    <w:r w:rsidDel="00000000" w:rsidR="00000000" w:rsidRPr="00000000">
      <w:rPr>
        <w:sz w:val="20"/>
        <w:szCs w:val="20"/>
      </w:rPr>
      <w:drawing>
        <wp:inline distB="19050" distT="19050" distL="19050" distR="19050">
          <wp:extent cx="1422400" cy="495300"/>
          <wp:effectExtent b="0" l="0" r="0" t="0"/>
          <wp:docPr id="4"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422400" cy="495300"/>
                  </a:xfrm>
                  <a:prstGeom prst="rect"/>
                  <a:ln/>
                </pic:spPr>
              </pic:pic>
            </a:graphicData>
          </a:graphic>
        </wp:inline>
      </w:drawing>
    </w:r>
    <w:r w:rsidDel="00000000" w:rsidR="00000000" w:rsidRPr="00000000">
      <w:rPr>
        <w:sz w:val="20"/>
        <w:szCs w:val="20"/>
        <w:rtl w:val="0"/>
      </w:rPr>
      <w:tab/>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pict>
        <v:rect style="width:0.0pt;height:1.5pt" o:hr="t" o:hrstd="t" o:hralign="center" fillcolor="#A0A0A0" stroked="f"/>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Calibri" w:cs="Calibri" w:eastAsia="Calibri" w:hAnsi="Calibri"/>
        <w:color w:val="424242"/>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209" w:hanging="230.9999999999999"/>
      </w:pPr>
      <w:rPr>
        <w:rFonts w:ascii="Times New Roman" w:cs="Times New Roman" w:eastAsia="Times New Roman" w:hAnsi="Times New Roman"/>
      </w:rPr>
    </w:lvl>
    <w:lvl w:ilvl="1">
      <w:start w:val="1"/>
      <w:numFmt w:val="lowerLetter"/>
      <w:lvlText w:val="%2."/>
      <w:lvlJc w:val="left"/>
      <w:pPr>
        <w:ind w:left="360" w:hanging="360"/>
      </w:pPr>
      <w:rPr>
        <w:rFonts w:ascii="Calibri" w:cs="Calibri" w:eastAsia="Calibri" w:hAnsi="Calibri"/>
        <w:color w:val="000000"/>
        <w:sz w:val="24"/>
        <w:szCs w:val="24"/>
      </w:rPr>
    </w:lvl>
    <w:lvl w:ilvl="2">
      <w:start w:val="1"/>
      <w:numFmt w:val="bullet"/>
      <w:lvlText w:val="•"/>
      <w:lvlJc w:val="left"/>
      <w:pPr>
        <w:ind w:left="2580" w:hanging="368"/>
      </w:pPr>
      <w:rPr/>
    </w:lvl>
    <w:lvl w:ilvl="3">
      <w:start w:val="1"/>
      <w:numFmt w:val="bullet"/>
      <w:lvlText w:val="•"/>
      <w:lvlJc w:val="left"/>
      <w:pPr>
        <w:ind w:left="3740" w:hanging="368"/>
      </w:pPr>
      <w:rPr/>
    </w:lvl>
    <w:lvl w:ilvl="4">
      <w:start w:val="1"/>
      <w:numFmt w:val="bullet"/>
      <w:lvlText w:val="•"/>
      <w:lvlJc w:val="left"/>
      <w:pPr>
        <w:ind w:left="4900" w:hanging="368"/>
      </w:pPr>
      <w:rPr/>
    </w:lvl>
    <w:lvl w:ilvl="5">
      <w:start w:val="1"/>
      <w:numFmt w:val="bullet"/>
      <w:lvlText w:val="•"/>
      <w:lvlJc w:val="left"/>
      <w:pPr>
        <w:ind w:left="6060" w:hanging="368"/>
      </w:pPr>
      <w:rPr/>
    </w:lvl>
    <w:lvl w:ilvl="6">
      <w:start w:val="1"/>
      <w:numFmt w:val="bullet"/>
      <w:lvlText w:val="•"/>
      <w:lvlJc w:val="left"/>
      <w:pPr>
        <w:ind w:left="7220" w:hanging="368"/>
      </w:pPr>
      <w:rPr/>
    </w:lvl>
    <w:lvl w:ilvl="7">
      <w:start w:val="1"/>
      <w:numFmt w:val="bullet"/>
      <w:lvlText w:val="•"/>
      <w:lvlJc w:val="left"/>
      <w:pPr>
        <w:ind w:left="8380" w:hanging="368"/>
      </w:pPr>
      <w:rPr/>
    </w:lvl>
    <w:lvl w:ilvl="8">
      <w:start w:val="1"/>
      <w:numFmt w:val="bullet"/>
      <w:lvlText w:val="•"/>
      <w:lvlJc w:val="left"/>
      <w:pPr>
        <w:ind w:left="9540" w:hanging="368"/>
      </w:pPr>
      <w:rPr/>
    </w:lvl>
  </w:abstractNum>
  <w:abstractNum w:abstractNumId="3">
    <w:lvl w:ilvl="0">
      <w:start w:val="1"/>
      <w:numFmt w:val="decimal"/>
      <w:lvlText w:val="%1."/>
      <w:lvlJc w:val="left"/>
      <w:pPr>
        <w:ind w:left="1483" w:hanging="684"/>
      </w:pPr>
      <w:rPr>
        <w:rFonts w:ascii="Times New Roman" w:cs="Times New Roman" w:eastAsia="Times New Roman" w:hAnsi="Times New Roman"/>
      </w:rPr>
    </w:lvl>
    <w:lvl w:ilvl="1">
      <w:start w:val="1"/>
      <w:numFmt w:val="lowerLetter"/>
      <w:lvlText w:val="%2."/>
      <w:lvlJc w:val="left"/>
      <w:pPr>
        <w:ind w:left="360" w:hanging="360"/>
      </w:pPr>
      <w:rPr>
        <w:rFonts w:ascii="Calibri" w:cs="Calibri" w:eastAsia="Calibri" w:hAnsi="Calibri"/>
        <w:color w:val="000000"/>
        <w:sz w:val="24"/>
        <w:szCs w:val="24"/>
      </w:rPr>
    </w:lvl>
    <w:lvl w:ilvl="2">
      <w:start w:val="1"/>
      <w:numFmt w:val="bullet"/>
      <w:lvlText w:val="•"/>
      <w:lvlJc w:val="left"/>
      <w:pPr>
        <w:ind w:left="3955" w:hanging="720"/>
      </w:pPr>
      <w:rPr/>
    </w:lvl>
    <w:lvl w:ilvl="3">
      <w:start w:val="1"/>
      <w:numFmt w:val="bullet"/>
      <w:lvlText w:val="•"/>
      <w:lvlJc w:val="left"/>
      <w:pPr>
        <w:ind w:left="4991" w:hanging="720"/>
      </w:pPr>
      <w:rPr/>
    </w:lvl>
    <w:lvl w:ilvl="4">
      <w:start w:val="1"/>
      <w:numFmt w:val="bullet"/>
      <w:lvlText w:val="•"/>
      <w:lvlJc w:val="left"/>
      <w:pPr>
        <w:ind w:left="6026" w:hanging="720"/>
      </w:pPr>
      <w:rPr/>
    </w:lvl>
    <w:lvl w:ilvl="5">
      <w:start w:val="1"/>
      <w:numFmt w:val="bullet"/>
      <w:lvlText w:val="•"/>
      <w:lvlJc w:val="left"/>
      <w:pPr>
        <w:ind w:left="7062" w:hanging="720"/>
      </w:pPr>
      <w:rPr/>
    </w:lvl>
    <w:lvl w:ilvl="6">
      <w:start w:val="1"/>
      <w:numFmt w:val="bullet"/>
      <w:lvlText w:val="•"/>
      <w:lvlJc w:val="left"/>
      <w:pPr>
        <w:ind w:left="8097" w:hanging="720"/>
      </w:pPr>
      <w:rPr/>
    </w:lvl>
    <w:lvl w:ilvl="7">
      <w:start w:val="1"/>
      <w:numFmt w:val="bullet"/>
      <w:lvlText w:val="•"/>
      <w:lvlJc w:val="left"/>
      <w:pPr>
        <w:ind w:left="9133" w:hanging="720"/>
      </w:pPr>
      <w:rPr/>
    </w:lvl>
    <w:lvl w:ilvl="8">
      <w:start w:val="1"/>
      <w:numFmt w:val="bullet"/>
      <w:lvlText w:val="•"/>
      <w:lvlJc w:val="left"/>
      <w:pPr>
        <w:ind w:left="10168" w:hanging="72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483" w:hanging="684"/>
      </w:pPr>
      <w:rPr>
        <w:rFonts w:ascii="Times New Roman" w:cs="Times New Roman" w:eastAsia="Times New Roman" w:hAnsi="Times New Roman"/>
      </w:rPr>
    </w:lvl>
    <w:lvl w:ilvl="1">
      <w:start w:val="1"/>
      <w:numFmt w:val="lowerLetter"/>
      <w:lvlText w:val="%2."/>
      <w:lvlJc w:val="left"/>
      <w:pPr>
        <w:ind w:left="360" w:hanging="360"/>
      </w:pPr>
      <w:rPr>
        <w:rFonts w:ascii="Calibri" w:cs="Calibri" w:eastAsia="Calibri" w:hAnsi="Calibri"/>
        <w:color w:val="000000"/>
        <w:sz w:val="24"/>
        <w:szCs w:val="24"/>
      </w:rPr>
    </w:lvl>
    <w:lvl w:ilvl="2">
      <w:start w:val="1"/>
      <w:numFmt w:val="bullet"/>
      <w:lvlText w:val="•"/>
      <w:lvlJc w:val="left"/>
      <w:pPr>
        <w:ind w:left="3955" w:hanging="720"/>
      </w:pPr>
      <w:rPr/>
    </w:lvl>
    <w:lvl w:ilvl="3">
      <w:start w:val="1"/>
      <w:numFmt w:val="bullet"/>
      <w:lvlText w:val="•"/>
      <w:lvlJc w:val="left"/>
      <w:pPr>
        <w:ind w:left="4991" w:hanging="720"/>
      </w:pPr>
      <w:rPr/>
    </w:lvl>
    <w:lvl w:ilvl="4">
      <w:start w:val="1"/>
      <w:numFmt w:val="bullet"/>
      <w:lvlText w:val="•"/>
      <w:lvlJc w:val="left"/>
      <w:pPr>
        <w:ind w:left="6026" w:hanging="720"/>
      </w:pPr>
      <w:rPr/>
    </w:lvl>
    <w:lvl w:ilvl="5">
      <w:start w:val="1"/>
      <w:numFmt w:val="bullet"/>
      <w:lvlText w:val="•"/>
      <w:lvlJc w:val="left"/>
      <w:pPr>
        <w:ind w:left="7062" w:hanging="720"/>
      </w:pPr>
      <w:rPr/>
    </w:lvl>
    <w:lvl w:ilvl="6">
      <w:start w:val="1"/>
      <w:numFmt w:val="bullet"/>
      <w:lvlText w:val="•"/>
      <w:lvlJc w:val="left"/>
      <w:pPr>
        <w:ind w:left="8097" w:hanging="720"/>
      </w:pPr>
      <w:rPr/>
    </w:lvl>
    <w:lvl w:ilvl="7">
      <w:start w:val="1"/>
      <w:numFmt w:val="bullet"/>
      <w:lvlText w:val="•"/>
      <w:lvlJc w:val="left"/>
      <w:pPr>
        <w:ind w:left="9133" w:hanging="720"/>
      </w:pPr>
      <w:rPr/>
    </w:lvl>
    <w:lvl w:ilvl="8">
      <w:start w:val="1"/>
      <w:numFmt w:val="bullet"/>
      <w:lvlText w:val="•"/>
      <w:lvlJc w:val="left"/>
      <w:pPr>
        <w:ind w:left="10168" w:hanging="7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sz w:val="32"/>
      <w:szCs w:val="32"/>
    </w:rPr>
  </w:style>
  <w:style w:type="paragraph" w:styleId="Heading2">
    <w:name w:val="heading 2"/>
    <w:basedOn w:val="Normal"/>
    <w:next w:val="Normal"/>
    <w:pPr>
      <w:keepNext w:val="1"/>
      <w:keepLines w:val="1"/>
      <w:spacing w:after="120" w:before="20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