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0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4">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hyperlink r:id="rId6">
        <w:r w:rsidDel="00000000" w:rsidR="00000000" w:rsidRPr="00000000">
          <w:rPr>
            <w:rFonts w:ascii="Tahoma" w:cs="Tahoma" w:eastAsia="Tahoma" w:hAnsi="Tahoma"/>
            <w:b w:val="1"/>
            <w:color w:val="1155cc"/>
            <w:sz w:val="22"/>
            <w:szCs w:val="22"/>
            <w:u w:val="single"/>
            <w:rtl w:val="0"/>
          </w:rPr>
          <w:t xml:space="preserve">materiku86.blogspot.com</w:t>
        </w:r>
      </w:hyperlink>
      <w:r w:rsidDel="00000000" w:rsidR="00000000" w:rsidRPr="00000000">
        <w:rPr>
          <w:rtl w:val="0"/>
        </w:rPr>
      </w:r>
    </w:p>
    <w:p w:rsidR="00000000" w:rsidDel="00000000" w:rsidP="00000000" w:rsidRDefault="00000000" w:rsidRPr="00000000" w14:paraId="00000005">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06">
      <w:pPr>
        <w:pageBreakBefore w:val="0"/>
        <w:tabs>
          <w:tab w:val="left" w:leader="none" w:pos="3686"/>
        </w:tabs>
        <w:ind w:left="851"/>
        <w:rPr>
          <w:rFonts w:ascii="Tahoma" w:cs="Tahoma" w:eastAsia="Tahoma" w:hAnsi="Tahoma"/>
          <w:b w:val="1"/>
        </w:rPr>
      </w:pPr>
      <w:r w:rsidDel="00000000" w:rsidR="00000000" w:rsidRPr="00000000">
        <w:rPr>
          <w:rFonts w:ascii="Tahoma" w:cs="Tahoma" w:eastAsia="Tahoma" w:hAnsi="Tahoma"/>
          <w:b w:val="1"/>
          <w:rtl w:val="0"/>
        </w:rPr>
        <w:t xml:space="preserve">Tema 4</w:t>
        <w:tab/>
        <w:tab/>
        <w:t xml:space="preserve">: Globalisasi</w:t>
      </w:r>
    </w:p>
    <w:p w:rsidR="00000000" w:rsidDel="00000000" w:rsidP="00000000" w:rsidRDefault="00000000" w:rsidRPr="00000000" w14:paraId="00000007">
      <w:pPr>
        <w:pageBreakBefore w:val="0"/>
        <w:tabs>
          <w:tab w:val="left" w:leader="none" w:pos="3686"/>
        </w:tabs>
        <w:ind w:left="851"/>
        <w:rPr>
          <w:rFonts w:ascii="Tahoma" w:cs="Tahoma" w:eastAsia="Tahoma" w:hAnsi="Tahoma"/>
          <w:b w:val="1"/>
        </w:rPr>
      </w:pPr>
      <w:r w:rsidDel="00000000" w:rsidR="00000000" w:rsidRPr="00000000">
        <w:rPr>
          <w:rFonts w:ascii="Tahoma" w:cs="Tahoma" w:eastAsia="Tahoma" w:hAnsi="Tahoma"/>
          <w:b w:val="1"/>
          <w:rtl w:val="0"/>
        </w:rPr>
        <w:t xml:space="preserve">Subtema 1</w:t>
        <w:tab/>
        <w:tab/>
        <w:t xml:space="preserve">:  </w:t>
      </w:r>
    </w:p>
    <w:p w:rsidR="00000000" w:rsidDel="00000000" w:rsidP="00000000" w:rsidRDefault="00000000" w:rsidRPr="00000000" w14:paraId="00000008">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1"/>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700"/>
        <w:gridCol w:w="5040"/>
        <w:gridCol w:w="3600"/>
        <w:gridCol w:w="990"/>
        <w:gridCol w:w="1890"/>
        <w:tblGridChange w:id="0">
          <w:tblGrid>
            <w:gridCol w:w="3415"/>
            <w:gridCol w:w="2700"/>
            <w:gridCol w:w="5040"/>
            <w:gridCol w:w="3600"/>
            <w:gridCol w:w="990"/>
            <w:gridCol w:w="1890"/>
          </w:tblGrid>
        </w:tblGridChange>
      </w:tblGrid>
      <w:tr>
        <w:trPr>
          <w:cantSplit w:val="0"/>
          <w:tblHeader w:val="0"/>
        </w:trPr>
        <w:tc>
          <w:tcPr/>
          <w:p w:rsidR="00000000" w:rsidDel="00000000" w:rsidP="00000000" w:rsidRDefault="00000000" w:rsidRPr="00000000" w14:paraId="0000000D">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0E">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0F">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1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1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1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1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14">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15">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Menggaliisitekspenjelasan (eksplanasi) ilmiah yang didengardandibaca</w:t>
            </w:r>
          </w:p>
          <w:p w:rsidR="00000000" w:rsidDel="00000000" w:rsidP="00000000" w:rsidRDefault="00000000" w:rsidRPr="00000000" w14:paraId="00000016">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Menyajikanhasilpenggalianinformasidaritekspenjelasan (eksplanasi) ilmiahsecaralisan, tulis, dan visual denganmenggunakankosakatabakudankalimatefektif</w:t>
            </w:r>
          </w:p>
        </w:tc>
        <w:tc>
          <w:tcPr/>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Menjelaskanperan Indonesia dalamberbagaibentukkerjasama di bidangsosialbudayadalamlingkup ASEAN</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Menyajikaninformasitentangperan Indonesia dalamberbagaibentukkerjasama di bidangsosialbudayadalamlingkup ASEAN</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eksplanasi, siswa mampu menyebutkan informasi penting dari teks tentang cara menghasilkan energi listrik dengan tepat.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eksplanasi, siswa mampu menyajikan informasi penting dari teks tentang cara menghasilkan energi listrik dalam bentuk visual dengan tepat</w:t>
            </w:r>
          </w:p>
        </w:tc>
        <w:tc>
          <w:tcPr/>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2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1">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0" w:hRule="atLeast"/>
          <w:tblHeader w:val="0"/>
        </w:trPr>
        <w:tc>
          <w:tcPr/>
          <w:p w:rsidR="00000000" w:rsidDel="00000000" w:rsidP="00000000" w:rsidRDefault="00000000" w:rsidRPr="00000000" w14:paraId="00000025">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26">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1.3  Mensyukuri keberagaman sosial, budaya, dan ekonomi masyarakat sebagai anugerah Tuhan Yang Maha Esa dalam konteks Bhineka Tunggal Ika.</w:t>
            </w:r>
          </w:p>
          <w:p w:rsidR="00000000" w:rsidDel="00000000" w:rsidP="00000000" w:rsidRDefault="00000000" w:rsidRPr="00000000" w14:paraId="00000027">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2.3 Bersikap toleran dalam keberagaman sosial, budaya,dan ekonomi masyarakat dalam konteks Bhineka Tunggal Ika.</w:t>
            </w:r>
          </w:p>
          <w:p w:rsidR="00000000" w:rsidDel="00000000" w:rsidP="00000000" w:rsidRDefault="00000000" w:rsidRPr="00000000" w14:paraId="00000028">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Menelaah keberagaman sosial, budaya, dan ekonomi masyarakat.</w:t>
            </w:r>
          </w:p>
          <w:p w:rsidR="00000000" w:rsidDel="00000000" w:rsidP="00000000" w:rsidRDefault="00000000" w:rsidRPr="00000000" w14:paraId="00000029">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Mengampanyekan manfaat keanekaragaman sosial, budaya,dan ekonomi</w:t>
            </w:r>
          </w:p>
        </w:tc>
        <w:tc>
          <w:tcPr/>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Mengidentifikasicontohkeberagamananekonomi</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Menjelaskansikap yang perludikembangkandalamhalkeberagamanekonomi</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Setelahmembacateks, siswamampumengidentifikasicontohkeberagamananekonomidenganbenar</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siswamampumenjelaskansikap yang perludikembangkandalamhalkeberagamanekonomidenganbenar</w:t>
            </w:r>
          </w:p>
        </w:tc>
        <w:tc>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5">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039">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3A">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Membandingkan prisma, tabung, limas, kerucut, dan bola.</w:t>
            </w:r>
          </w:p>
          <w:p w:rsidR="00000000" w:rsidDel="00000000" w:rsidP="00000000" w:rsidRDefault="00000000" w:rsidRPr="00000000" w14:paraId="0000003B">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3.7 Menjelaskan bangun ruang yang merupakan gabungan dari beberapa bangun ruang, serta luas permukaan dan volumenya.</w:t>
            </w:r>
          </w:p>
          <w:p w:rsidR="00000000" w:rsidDel="00000000" w:rsidP="00000000" w:rsidRDefault="00000000" w:rsidRPr="00000000" w14:paraId="0000003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Mengidentifikasi prisma, tabung,limas, kerucut, dan bola.</w:t>
            </w:r>
          </w:p>
          <w:p w:rsidR="00000000" w:rsidDel="00000000" w:rsidP="00000000" w:rsidRDefault="00000000" w:rsidRPr="00000000" w14:paraId="0000003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4.7 Mengidentifikasi bangun ruang yang merupakan gabungan dari beberapa bangun ruang, serta luas permukaan dan volumenya</w:t>
            </w:r>
          </w:p>
        </w:tc>
        <w:tc>
          <w:tcPr/>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Mengidentifikasiciri-cirikubusdari model kongkretdanpemanfaatannyadalamkehidupansehari-hari</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Menuliskanlaporantentangciri-cirikubus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bereksplorasi, siswa mampu mengidentifikasi ciri-ciri kubus dari model kongkret dan pemanfaatannya dalam kehidupan sehari-hari dengan benar</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bereksploasi, siswa mampu menuliskan laporan tentang ciri-ciri kubus dengan benar</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4C">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04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4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Menjelaskan cara menghasilkan, menyalurkan, dan menghemat energi listrik.</w:t>
            </w:r>
          </w:p>
          <w:p w:rsidR="00000000" w:rsidDel="00000000" w:rsidP="00000000" w:rsidRDefault="00000000" w:rsidRPr="00000000" w14:paraId="0000004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Menyajikan karya tentang berbagai cara melakukan penghematan energi dan usulan sumber alternatif energi listrik</w:t>
            </w:r>
          </w:p>
        </w:tc>
        <w:tc>
          <w:tcPr/>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Mengidentifikasicaramenghasilkanenergilistrik</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Melaporkanhasilpengamatantentangcaramenghasilkanenergilistrik</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menaamati gambar model rangkaian listrik PLTA, siswa mampu mengidentifikasi cara menghasilkan energi listrik dengan benar</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menaamati gambar model rangkaian listrik PLTA , siswa mampu melaporkan hasil pengamatan tentang cara menghasilkan energi listrik dengan benar</w:t>
            </w:r>
          </w:p>
        </w:tc>
        <w:tc>
          <w:tcPr/>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05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5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Menganalisis posisi dan peran Indonesia dalam kerja sama di bidang ekonomi, politik,sosial, budaya, teknologi, dan pendidikan dalam lingkup ASEAN.</w:t>
            </w:r>
          </w:p>
          <w:p w:rsidR="00000000" w:rsidDel="00000000" w:rsidP="00000000" w:rsidRDefault="00000000" w:rsidRPr="00000000" w14:paraId="0000005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Menyajikan hasil analisis tentang posisi dan peran Indonesia dalam kerja sama di bidang ekonomi, politik,sosial, budaya, teknologi, dan pendidikan dalam lingkup ASEAN.</w:t>
            </w:r>
          </w:p>
        </w:tc>
        <w:tc>
          <w:tcPr/>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Menyebutkaninformasipentingdaritekstentangcaramenghasilkanenergilistrik</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Menyajikaninformasipentingdaritekstentangcaramenghasilkanenergilistrik</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diskusi dan mencari informasi, siswa mampu menjelaskan peran Indonesia dalam berbagai bentuk kerja sama di bidang sosial budaya dalam lingkup ASEAN dengan tepat.</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diskusi dan mencari informasi, siswa mampu menyajikan informasi tentang peran Indonesia dalam berbagai bentuk kerja sama di bidang sosial budaya dalam lingkup ASEAN dengan tepat.</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20" w:hRule="atLeast"/>
          <w:tblHeader w:val="0"/>
        </w:trPr>
        <w:tc>
          <w:tcPr/>
          <w:p w:rsidR="00000000" w:rsidDel="00000000" w:rsidP="00000000" w:rsidRDefault="00000000" w:rsidRPr="00000000" w14:paraId="0000006C">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06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Memahamireklame</w:t>
            </w:r>
          </w:p>
          <w:p w:rsidR="00000000" w:rsidDel="00000000" w:rsidP="00000000" w:rsidRDefault="00000000" w:rsidRPr="00000000" w14:paraId="0000006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Membuatreklame</w:t>
            </w:r>
          </w:p>
        </w:tc>
        <w:tc>
          <w:tcPr/>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Mengidentifikasiciri-cirireklame</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271" w:right="0" w:hanging="271"/>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Membedakanreklamedanbukanreklame</w:t>
            </w:r>
          </w:p>
        </w:tc>
        <w:tc>
          <w:tcPr/>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reklame, siswa mampu mengidentifikasi ciri-ciri reklame dari contoh yang diberikan dengan cermat</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6"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reklame, siswa mampu membedakan reklame dan bukan reklame dengan benar</w:t>
            </w:r>
          </w:p>
        </w:tc>
        <w:tc>
          <w:tcPr/>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r w:rsidDel="00000000" w:rsidR="00000000" w:rsidRPr="00000000">
              <w:rPr>
                <w:rtl w:val="0"/>
              </w:rPr>
            </w:r>
          </w:p>
        </w:tc>
        <w:tc>
          <w:tcPr/>
          <w:p w:rsidR="00000000" w:rsidDel="00000000" w:rsidP="00000000" w:rsidRDefault="00000000" w:rsidRPr="00000000" w14:paraId="00000077">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B">
      <w:pPr>
        <w:pageBreakBefore w:val="0"/>
        <w:rPr>
          <w:rFonts w:ascii="Tahoma" w:cs="Tahoma" w:eastAsia="Tahoma" w:hAnsi="Tahoma"/>
          <w:sz w:val="22"/>
          <w:szCs w:val="22"/>
        </w:rPr>
      </w:pPr>
      <w:r w:rsidDel="00000000" w:rsidR="00000000" w:rsidRPr="00000000">
        <w:rPr>
          <w:rtl w:val="0"/>
        </w:rPr>
      </w:r>
    </w:p>
    <w:tbl>
      <w:tblPr>
        <w:tblStyle w:val="Table2"/>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07D">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07E">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7F">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0">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081">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82">
            <w:pPr>
              <w:pageBreakBefore w:val="0"/>
              <w:jc w:val="center"/>
              <w:rPr>
                <w:rFonts w:ascii="Tahoma" w:cs="Tahoma" w:eastAsia="Tahoma" w:hAnsi="Tahoma"/>
              </w:rPr>
            </w:pPr>
            <w:r w:rsidDel="00000000" w:rsidR="00000000" w:rsidRPr="00000000">
              <w:rPr>
                <w:rFonts w:ascii="Tahoma" w:cs="Tahoma" w:eastAsia="Tahoma" w:hAnsi="Tahoma"/>
                <w:rtl w:val="0"/>
              </w:rPr>
              <w:t xml:space="preserve">NIP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16 Juli .2018</w:t>
            </w:r>
          </w:p>
          <w:p w:rsidR="00000000" w:rsidDel="00000000" w:rsidP="00000000" w:rsidRDefault="00000000" w:rsidRPr="00000000" w14:paraId="00000084">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085">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6">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7">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8">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089">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08A">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08B">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C">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D">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E">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4">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09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7">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098">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099">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4</w:t>
        <w:tab/>
        <w:tab/>
        <w:t xml:space="preserve">: Globalisasi</w:t>
      </w:r>
    </w:p>
    <w:p w:rsidR="00000000" w:rsidDel="00000000" w:rsidP="00000000" w:rsidRDefault="00000000" w:rsidRPr="00000000" w14:paraId="0000009A">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2</w:t>
        <w:tab/>
        <w:tab/>
        <w:t xml:space="preserve">:  GlobalisasidanManfaatnya</w:t>
      </w:r>
    </w:p>
    <w:p w:rsidR="00000000" w:rsidDel="00000000" w:rsidP="00000000" w:rsidRDefault="00000000" w:rsidRPr="00000000" w14:paraId="0000009B">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3"/>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0A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0A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0A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0A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0A4">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0A5">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0A6">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0A7">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0A8">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Menggaliisitekspenjelasan (eksplanasi) ilmiah yang didengardandibaca</w:t>
            </w:r>
          </w:p>
          <w:p w:rsidR="00000000" w:rsidDel="00000000" w:rsidP="00000000" w:rsidRDefault="00000000" w:rsidRPr="00000000" w14:paraId="000000A9">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Menyajikanhasilpenggalianinformasidaritekspenjelasan (eksplanasi) ilmiahsecaralisan, tulis, dan visual denganmenggunakankosakatabakudankalimatefektif</w:t>
            </w:r>
          </w:p>
        </w:tc>
        <w:tc>
          <w:tcPr/>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Menyebutkaninformasipentingdariteksekplanasi</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Menulisinformasipentingdariteksekplanasi</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eksplanasi, siswa mampu menyebutkan informasi penting dari teks tentang cara menghasilkan energi listrik dengan tepat.</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teks eksplanasi, siswa mampu menyajikan informasi penting dari teks tentang cara menghasilkan energi listrik dalam bentuk visual dengan tepat</w:t>
            </w:r>
          </w:p>
        </w:tc>
        <w:tc>
          <w:tcPr/>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0B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B4">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20" w:hRule="atLeast"/>
          <w:tblHeader w:val="0"/>
        </w:trPr>
        <w:tc>
          <w:tcPr/>
          <w:p w:rsidR="00000000" w:rsidDel="00000000" w:rsidP="00000000" w:rsidRDefault="00000000" w:rsidRPr="00000000" w14:paraId="000000B8">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0B9">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1.3 Mensyukuri keberagaman sosial, budaya, dan ekonomi masyarakat sebagai anugerah Tuhan Yang Maha Esa dalam konteks Bhineka Tunggal Ika.</w:t>
            </w:r>
          </w:p>
          <w:p w:rsidR="00000000" w:rsidDel="00000000" w:rsidP="00000000" w:rsidRDefault="00000000" w:rsidRPr="00000000" w14:paraId="000000BA">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2.3 Bersikap toleran dalam keberagaman sosial, budaya,dan ekonomi masyarakat dalam konteks Bhineka Tunggal Ika.</w:t>
            </w:r>
          </w:p>
          <w:p w:rsidR="00000000" w:rsidDel="00000000" w:rsidP="00000000" w:rsidRDefault="00000000" w:rsidRPr="00000000" w14:paraId="000000BB">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Menelaah keberagaman sosial, budaya, dan ekonomi masyarakat.</w:t>
            </w:r>
          </w:p>
          <w:p w:rsidR="00000000" w:rsidDel="00000000" w:rsidP="00000000" w:rsidRDefault="00000000" w:rsidRPr="00000000" w14:paraId="000000BC">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Mengampanyekan manfaat keanekaragaman sosial, budaya,dan ekonomi.</w:t>
            </w:r>
          </w:p>
        </w:tc>
        <w:tc>
          <w:tcPr/>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Mengidentifikasipentingnyasikapkerjakerasdalamkeberagamanekonomi</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Menuliskanpotensidanusaha yang perludilakukanterkaitdengankeberagamanekonomi</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siswamampumengidentifikasipentingnyasikapkerjakerasdalamkeberagamanekonomidenganbenar.</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siswamampumenuliskanpotensidanusaha yang perludilakukanterkaitdengankeberagamanekonomidenganterperinci.</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8">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9">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0C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0C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Membandingkan prisma, tabung, limas, kerucut, dan bola.</w:t>
            </w:r>
          </w:p>
          <w:p w:rsidR="00000000" w:rsidDel="00000000" w:rsidP="00000000" w:rsidRDefault="00000000" w:rsidRPr="00000000" w14:paraId="000000C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3.7  Menjelaskan bangun ruang yang merupakan gabungan dari beberapa bangun ruang, serta luas permukaan dan volumenya.</w:t>
            </w:r>
          </w:p>
          <w:p w:rsidR="00000000" w:rsidDel="00000000" w:rsidP="00000000" w:rsidRDefault="00000000" w:rsidRPr="00000000" w14:paraId="000000D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Mengidentifikasi prisma, tabung,limas, kerucut, dan bola.</w:t>
            </w:r>
          </w:p>
          <w:p w:rsidR="00000000" w:rsidDel="00000000" w:rsidP="00000000" w:rsidRDefault="00000000" w:rsidRPr="00000000" w14:paraId="000000D1">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4.7  Mengidentifikasi bangun ruang yang merupakan gabungan dari beberapa bangun ruang, serta luas permukaan dan volumenya</w:t>
            </w:r>
          </w:p>
        </w:tc>
        <w:tc>
          <w:tcPr/>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Menemukanrumus volume kubusdenganmenggunakan model kongkrit</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Mempresentasikanrumus volume kubusdenganmenggunakan model kongkrit</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bereksplorasi, siswa mampu menemukan rumus volume kubus dengan menggunakan model kongkrit dengan benar.</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bereksplorasi, siswa mampu mempresentasikan rumus volume kubus dengan menggunakan model kongkrit dengan benar.</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D">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0D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0D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0E0">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0E1">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0E2">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Menjelaskan cara menghasilkan, menyalurkan, dan menghemat energi listrik.</w:t>
            </w:r>
          </w:p>
          <w:p w:rsidR="00000000" w:rsidDel="00000000" w:rsidP="00000000" w:rsidRDefault="00000000" w:rsidRPr="00000000" w14:paraId="000000E3">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Menyajikan karya tentang berbagai cara melakukan penghematan energi dan usulan sumber alternatif energi listrik</w:t>
            </w:r>
          </w:p>
        </w:tc>
        <w:tc>
          <w:tcPr/>
          <w:p w:rsidR="00000000" w:rsidDel="00000000" w:rsidP="00000000" w:rsidRDefault="00000000" w:rsidRPr="00000000" w14:paraId="000000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Menyajikanlaporanhasilpercobaanmenghematenergilistrik</w:t>
            </w:r>
          </w:p>
          <w:p w:rsidR="00000000" w:rsidDel="00000000" w:rsidP="00000000" w:rsidRDefault="00000000" w:rsidRPr="00000000" w14:paraId="000000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menaamati gambar model rangkaian listrik PLTA, siswa mampu mengidentifikasi cara menghasilkan energi listrik dengan benar</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menaamati gambar model rangkaian listrik PLTA , siswa mampu melaporkan hasil pengamatan tentang cara menghasilkan energi listrik dengan benar.</w:t>
            </w:r>
          </w:p>
        </w:tc>
        <w:tc>
          <w:tcPr/>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0E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0F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Menganalisis posisi dan peran Indonesia dalam kerja sama di bidang ekonomi, politik,sosial, budaya, teknologi, dan pendidikan dalam lingkup ASEAN.</w:t>
            </w:r>
          </w:p>
          <w:p w:rsidR="00000000" w:rsidDel="00000000" w:rsidP="00000000" w:rsidRDefault="00000000" w:rsidRPr="00000000" w14:paraId="000000F1">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Menyajikan hasil analisis tentang posisi dan peran Indonesia dalam kerja sama di bidang ekonomi, politik,sosial, budaya, teknologi, dan pendidikan dalam lingkup ASEAN</w:t>
            </w:r>
          </w:p>
        </w:tc>
        <w:tc>
          <w:tcPr/>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Menjelaskanperan Indonesia dalamberbagaibentukkerjasama di bidangpolitikdalamlingkup ASEAN</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Menyajikaninformasitentangperan Indonesia dalamberbagaibentukkerjasama di bidangpolitikdalamlingkup ASEAN</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diskusi dan mencari informasi, siswa mampu menjelaskan peran Indonesia dalam berbagai bentuk kerja sama di bidang sosial budaya dalam lingkup ASEAN dengan tepat.</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diskusi dan mencari informasi, siswa mampu menyajikan informasi tentang peran Indonesia dalam berbagai bentuk kerja sama di bidang sosial budaya dalam lingkup ASEAN dengan tepat.</w:t>
            </w:r>
          </w:p>
        </w:tc>
        <w:tc>
          <w:tcPr/>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C">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120" w:hRule="atLeast"/>
          <w:tblHeader w:val="0"/>
        </w:trPr>
        <w:tc>
          <w:tcPr/>
          <w:p w:rsidR="00000000" w:rsidDel="00000000" w:rsidP="00000000" w:rsidRDefault="00000000" w:rsidRPr="00000000" w14:paraId="000000F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0F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Memahamireklame.</w:t>
            </w:r>
          </w:p>
          <w:p w:rsidR="00000000" w:rsidDel="00000000" w:rsidP="00000000" w:rsidRDefault="00000000" w:rsidRPr="00000000" w14:paraId="0000010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Membuatreklame.</w:t>
            </w:r>
          </w:p>
        </w:tc>
        <w:tc>
          <w:tcPr/>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Mengidentifikasireklame (poster) berdasarkanciri-cirireklame</w:t>
            </w:r>
          </w:p>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Memberikanpenilaianatasreklame</w:t>
            </w:r>
          </w:p>
          <w:p w:rsidR="00000000" w:rsidDel="00000000" w:rsidP="00000000" w:rsidRDefault="00000000" w:rsidRPr="00000000" w14:paraId="000001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poster teman, siswa mampu mengidentifikasi reklame (poster) berdasarkan ciri-ciri reklame yang baik.</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mengamati poster teman, siswa mampu memberikan penilaian atas reklame yang dibuat teman dengan terperinci.</w:t>
            </w:r>
          </w:p>
        </w:tc>
        <w:tc>
          <w:tcPr/>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27" w:right="0" w:hanging="327"/>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p>
          <w:p w:rsidR="00000000" w:rsidDel="00000000" w:rsidP="00000000" w:rsidRDefault="00000000" w:rsidRPr="00000000" w14:paraId="0000010A">
            <w:pPr>
              <w:pageBreakBefore w:val="0"/>
              <w:spacing w:after="120" w:lineRule="auto"/>
              <w:ind w:left="327" w:hanging="327"/>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0B">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4">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SILABUS </w:t>
      </w:r>
    </w:p>
    <w:p w:rsidR="00000000" w:rsidDel="00000000" w:rsidP="00000000" w:rsidRDefault="00000000" w:rsidRPr="00000000" w14:paraId="00000115">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6">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7">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Satuan Pendidikan</w:t>
        <w:tab/>
        <w:tab/>
        <w:t xml:space="preserve">:  </w:t>
      </w:r>
    </w:p>
    <w:p w:rsidR="00000000" w:rsidDel="00000000" w:rsidP="00000000" w:rsidRDefault="00000000" w:rsidRPr="00000000" w14:paraId="00000118">
      <w:pPr>
        <w:pageBreakBefore w:val="0"/>
        <w:ind w:left="851"/>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Kelas/Semester</w:t>
        <w:tab/>
        <w:tab/>
        <w:tab/>
        <w:t xml:space="preserve">:  6 /1</w:t>
      </w:r>
    </w:p>
    <w:p w:rsidR="00000000" w:rsidDel="00000000" w:rsidP="00000000" w:rsidRDefault="00000000" w:rsidRPr="00000000" w14:paraId="00000119">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Tema 4</w:t>
        <w:tab/>
        <w:tab/>
        <w:t xml:space="preserve">: Globalisasi</w:t>
      </w:r>
    </w:p>
    <w:p w:rsidR="00000000" w:rsidDel="00000000" w:rsidP="00000000" w:rsidRDefault="00000000" w:rsidRPr="00000000" w14:paraId="0000011A">
      <w:pPr>
        <w:pageBreakBefore w:val="0"/>
        <w:tabs>
          <w:tab w:val="left" w:leader="none" w:pos="3686"/>
        </w:tabs>
        <w:ind w:left="85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Subtema 3</w:t>
        <w:tab/>
        <w:tab/>
        <w:t xml:space="preserve">:  GlobalisasidanCinta Tanah Air</w:t>
      </w:r>
    </w:p>
    <w:p w:rsidR="00000000" w:rsidDel="00000000" w:rsidP="00000000" w:rsidRDefault="00000000" w:rsidRPr="00000000" w14:paraId="0000011B">
      <w:pPr>
        <w:pageBreakBefore w:val="0"/>
        <w:ind w:left="851"/>
        <w:jc w:val="both"/>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KompetensiInti</w:t>
      </w:r>
      <w:r w:rsidDel="00000000" w:rsidR="00000000" w:rsidRPr="00000000">
        <w:rPr>
          <w:rFonts w:ascii="Tahoma" w:cs="Tahoma" w:eastAsia="Tahoma" w:hAnsi="Tahoma"/>
          <w:sz w:val="22"/>
          <w:szCs w:val="22"/>
          <w:rtl w:val="0"/>
        </w:rPr>
        <w:tab/>
        <w:tab/>
        <w:tab/>
        <w:t xml:space="preserve">:</w:t>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Menerima, menjalankan, dan menghargai ajaran agama yang dianutnya</w:t>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perilaku jujur, disiplin, santun, percaya diri, peduli, dan bertanggung jawab dalam berinteraksi dengan keluarga, teman, guru, dan tetangga, dan negara</w:t>
      </w:r>
    </w:p>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Memahami pengetahuan faktual, konseptual, prosedural, dan metakognitif pada tingkat dasar dengan cara mengamati, menanya, dan mencoba berdasarkan rasa ingin tahu tentang dirinya, makhluk ciptaan Tuhan dan kegiatannya, dan benda-benda yang dijumpainya di rumah, di sekolah, dan tempat bermain</w:t>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0"/>
        </w:tabs>
        <w:spacing w:after="200" w:before="0" w:line="276" w:lineRule="auto"/>
        <w:ind w:left="851" w:right="0" w:hanging="284"/>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Menunjukkan keterampilan berfikir dan bertindak kreatif, produktif, kritis, mandiri, kolaboratif, dan komunikatif. Dalam bahasa yang jelas, sistematis, logis dan kritis, dalam karya yang estetis, dalam gerakan yang mencerminkan anak sehat, dan tindakan yang mencerminkan perilaku anak sesuai dengan tahap perkembangannya</w:t>
      </w:r>
    </w:p>
    <w:tbl>
      <w:tblPr>
        <w:tblStyle w:val="Table4"/>
        <w:tblW w:w="176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4101"/>
        <w:gridCol w:w="3600"/>
        <w:gridCol w:w="990"/>
        <w:gridCol w:w="1890"/>
        <w:tblGridChange w:id="0">
          <w:tblGrid>
            <w:gridCol w:w="3652"/>
            <w:gridCol w:w="3402"/>
            <w:gridCol w:w="4101"/>
            <w:gridCol w:w="3600"/>
            <w:gridCol w:w="990"/>
            <w:gridCol w:w="1890"/>
          </w:tblGrid>
        </w:tblGridChange>
      </w:tblGrid>
      <w:tr>
        <w:trPr>
          <w:cantSplit w:val="0"/>
          <w:tblHeader w:val="0"/>
        </w:trPr>
        <w:tc>
          <w:tcPr/>
          <w:p w:rsidR="00000000" w:rsidDel="00000000" w:rsidP="00000000" w:rsidRDefault="00000000" w:rsidRPr="00000000" w14:paraId="00000120">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Mata Pelajaran dan</w:t>
            </w:r>
          </w:p>
          <w:p w:rsidR="00000000" w:rsidDel="00000000" w:rsidP="00000000" w:rsidRDefault="00000000" w:rsidRPr="00000000" w14:paraId="00000121">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Kompetensi Dasar</w:t>
            </w:r>
          </w:p>
        </w:tc>
        <w:tc>
          <w:tcPr/>
          <w:p w:rsidR="00000000" w:rsidDel="00000000" w:rsidP="00000000" w:rsidRDefault="00000000" w:rsidRPr="00000000" w14:paraId="00000122">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Materi Pokok</w:t>
            </w:r>
          </w:p>
        </w:tc>
        <w:tc>
          <w:tcPr/>
          <w:p w:rsidR="00000000" w:rsidDel="00000000" w:rsidP="00000000" w:rsidRDefault="00000000" w:rsidRPr="00000000" w14:paraId="00000123">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Pembelajaran</w:t>
            </w:r>
          </w:p>
        </w:tc>
        <w:tc>
          <w:tcPr/>
          <w:p w:rsidR="00000000" w:rsidDel="00000000" w:rsidP="00000000" w:rsidRDefault="00000000" w:rsidRPr="00000000" w14:paraId="00000124">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Penilaian</w:t>
            </w:r>
          </w:p>
        </w:tc>
        <w:tc>
          <w:tcPr/>
          <w:p w:rsidR="00000000" w:rsidDel="00000000" w:rsidP="00000000" w:rsidRDefault="00000000" w:rsidRPr="00000000" w14:paraId="00000125">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Alokasi Waktu</w:t>
            </w:r>
          </w:p>
        </w:tc>
        <w:tc>
          <w:tcPr/>
          <w:p w:rsidR="00000000" w:rsidDel="00000000" w:rsidP="00000000" w:rsidRDefault="00000000" w:rsidRPr="00000000" w14:paraId="00000126">
            <w:pPr>
              <w:pageBreakBefore w:val="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Sumber Belajar</w:t>
            </w:r>
          </w:p>
        </w:tc>
      </w:tr>
      <w:tr>
        <w:trPr>
          <w:cantSplit w:val="0"/>
          <w:trHeight w:val="2120" w:hRule="atLeast"/>
          <w:tblHeader w:val="0"/>
        </w:trPr>
        <w:tc>
          <w:tcPr/>
          <w:p w:rsidR="00000000" w:rsidDel="00000000" w:rsidP="00000000" w:rsidRDefault="00000000" w:rsidRPr="00000000" w14:paraId="00000127">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Bahasa Indonesia</w:t>
            </w:r>
          </w:p>
          <w:p w:rsidR="00000000" w:rsidDel="00000000" w:rsidP="00000000" w:rsidRDefault="00000000" w:rsidRPr="00000000" w14:paraId="00000128">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3.2  Menggaliisitekspenjelasan (eksplanasi) ilmiah yang didengardandibaca</w:t>
            </w:r>
          </w:p>
          <w:p w:rsidR="00000000" w:rsidDel="00000000" w:rsidP="00000000" w:rsidRDefault="00000000" w:rsidRPr="00000000" w14:paraId="00000129">
            <w:pPr>
              <w:pageBreakBefore w:val="0"/>
              <w:ind w:left="352" w:hanging="352"/>
              <w:rPr>
                <w:rFonts w:ascii="Tahoma" w:cs="Tahoma" w:eastAsia="Tahoma" w:hAnsi="Tahoma"/>
                <w:sz w:val="22"/>
                <w:szCs w:val="22"/>
              </w:rPr>
            </w:pPr>
            <w:r w:rsidDel="00000000" w:rsidR="00000000" w:rsidRPr="00000000">
              <w:rPr>
                <w:rFonts w:ascii="Tahoma" w:cs="Tahoma" w:eastAsia="Tahoma" w:hAnsi="Tahoma"/>
                <w:sz w:val="22"/>
                <w:szCs w:val="22"/>
                <w:rtl w:val="0"/>
              </w:rPr>
              <w:t xml:space="preserve">4.2  Menyajikanhasilpenggalianinformasidaritekspenjelasan (eksplanasi) ilmiahsecaralisan, tulis, dan visual denganmenggunakankosakatabakudankalimatefektif</w:t>
            </w:r>
          </w:p>
        </w:tc>
        <w:tc>
          <w:tcPr/>
          <w:p w:rsidR="00000000" w:rsidDel="00000000" w:rsidP="00000000" w:rsidRDefault="00000000" w:rsidRPr="00000000" w14:paraId="000001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Mengidentifikasiciri-cirikosakatabakupadateks yang dibaca</w:t>
            </w:r>
          </w:p>
          <w:p w:rsidR="00000000" w:rsidDel="00000000" w:rsidP="00000000" w:rsidRDefault="00000000" w:rsidRPr="00000000" w14:paraId="000001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Menulisinformasipentingdariteksekplanasi yang dibacadalambentuktulisandan visual</w:t>
            </w:r>
          </w:p>
          <w:p w:rsidR="00000000" w:rsidDel="00000000" w:rsidP="00000000" w:rsidRDefault="00000000" w:rsidRPr="00000000" w14:paraId="000001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siswa mampu mengidentifikasi ciri-ciri kosakata baku pada teks yang dibaca dengan tepat.</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membaca, siswa mampu menulis informasi penting dari teks ekplanasi yang dibaca dalam bentuk tulisan dan visual dengan kalimat efektif dan kosakata baku dengan sistematis.</w:t>
            </w:r>
          </w:p>
        </w:tc>
        <w:tc>
          <w:tcPr/>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r w:rsidDel="00000000" w:rsidR="00000000" w:rsidRPr="00000000">
              <w:rPr>
                <w:rtl w:val="0"/>
              </w:rPr>
            </w:r>
          </w:p>
        </w:tc>
        <w:tc>
          <w:tcPr/>
          <w:p w:rsidR="00000000" w:rsidDel="00000000" w:rsidP="00000000" w:rsidRDefault="00000000" w:rsidRPr="00000000" w14:paraId="0000013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4">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62"/>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20" w:hRule="atLeast"/>
          <w:tblHeader w:val="0"/>
        </w:trPr>
        <w:tc>
          <w:tcPr/>
          <w:p w:rsidR="00000000" w:rsidDel="00000000" w:rsidP="00000000" w:rsidRDefault="00000000" w:rsidRPr="00000000" w14:paraId="00000138">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PPKn</w:t>
            </w:r>
          </w:p>
          <w:p w:rsidR="00000000" w:rsidDel="00000000" w:rsidP="00000000" w:rsidRDefault="00000000" w:rsidRPr="00000000" w14:paraId="00000139">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1.3  Mensyukuri keberagaman sosial, budaya, dan ekonomi masyarakat sebagai anugerah Tuhan Yang Maha Esa dalam konteks Bhineka Tunggal Ika.</w:t>
            </w:r>
          </w:p>
          <w:p w:rsidR="00000000" w:rsidDel="00000000" w:rsidP="00000000" w:rsidRDefault="00000000" w:rsidRPr="00000000" w14:paraId="0000013A">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2.3  Bersikap toleran dalam keberagaman sosial, budaya,dan ekonomi masyarakat dalam konteks Bhineka Tunggal Ika.</w:t>
            </w:r>
          </w:p>
          <w:p w:rsidR="00000000" w:rsidDel="00000000" w:rsidP="00000000" w:rsidRDefault="00000000" w:rsidRPr="00000000" w14:paraId="0000013B">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Menelaah keberagaman sosial, budaya, dan ekonomi masyarakat.</w:t>
            </w:r>
          </w:p>
          <w:p w:rsidR="00000000" w:rsidDel="00000000" w:rsidP="00000000" w:rsidRDefault="00000000" w:rsidRPr="00000000" w14:paraId="0000013C">
            <w:pPr>
              <w:pageBreakBefore w:val="0"/>
              <w:ind w:left="426" w:hanging="426"/>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Mengampanyekan manfaat keanekaragaman sosial, budaya, dan ekonomi.</w:t>
            </w:r>
          </w:p>
        </w:tc>
        <w:tc>
          <w:tcPr/>
          <w:p w:rsidR="00000000" w:rsidDel="00000000" w:rsidP="00000000" w:rsidRDefault="00000000" w:rsidRPr="00000000" w14:paraId="000001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Mengidentifikasipentingnyasikappositifdalamhalkeberagamanekonomi</w:t>
            </w:r>
          </w:p>
          <w:p w:rsidR="00000000" w:rsidDel="00000000" w:rsidP="00000000" w:rsidRDefault="00000000" w:rsidRPr="00000000" w14:paraId="000001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Menuliskansikap-sikappositifdantindakan yang dilakukandalamkeberagamanekonomi</w:t>
            </w:r>
          </w:p>
          <w:p w:rsidR="00000000" w:rsidDel="00000000" w:rsidP="00000000" w:rsidRDefault="00000000" w:rsidRPr="00000000" w14:paraId="000001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siswamampumengidentifikasipentingnyasikappositifdalamhalkeberagamanekonomidenganbenar.</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Setelahberdiskusi, siswamampumenuliskansikap-sikappositifdantindakan yang dilakukandalamkeberagamanekonomidenganbenar.</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8">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49">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0" w:hRule="atLeast"/>
          <w:tblHeader w:val="0"/>
        </w:trPr>
        <w:tc>
          <w:tcPr/>
          <w:p w:rsidR="00000000" w:rsidDel="00000000" w:rsidP="00000000" w:rsidRDefault="00000000" w:rsidRPr="00000000" w14:paraId="0000014D">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Matematika</w:t>
            </w:r>
          </w:p>
          <w:p w:rsidR="00000000" w:rsidDel="00000000" w:rsidP="00000000" w:rsidRDefault="00000000" w:rsidRPr="00000000" w14:paraId="0000014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Membandingkan prisma, tabung,limas, kerucut, dan bola.</w:t>
            </w:r>
          </w:p>
          <w:p w:rsidR="00000000" w:rsidDel="00000000" w:rsidP="00000000" w:rsidRDefault="00000000" w:rsidRPr="00000000" w14:paraId="0000014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3.7  Menjelaskan bangun ruang yang merupakan gabungan dari beberapa bangun ruang, serta  luas permukaan dan volumenya.</w:t>
            </w:r>
          </w:p>
          <w:p w:rsidR="00000000" w:rsidDel="00000000" w:rsidP="00000000" w:rsidRDefault="00000000" w:rsidRPr="00000000" w14:paraId="0000015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Mengidentifikasi prisma, tabung,limas, kerucut, dan bola.</w:t>
            </w:r>
          </w:p>
          <w:p w:rsidR="00000000" w:rsidDel="00000000" w:rsidP="00000000" w:rsidRDefault="00000000" w:rsidRPr="00000000" w14:paraId="00000151">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4.7  Mengidentifikasi bangun ruang yang merupakan gabungan dari beberapa bangun ruang,  serta luas permukaan dan volumenya</w:t>
            </w:r>
          </w:p>
        </w:tc>
        <w:tc>
          <w:tcPr/>
          <w:p w:rsidR="00000000" w:rsidDel="00000000" w:rsidP="00000000" w:rsidRDefault="00000000" w:rsidRPr="00000000" w14:paraId="000001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Menemukanrumusluaspermukaankubusdenganmenggunakan model kongkrit</w:t>
            </w:r>
          </w:p>
          <w:p w:rsidR="00000000" w:rsidDel="00000000" w:rsidP="00000000" w:rsidRDefault="00000000" w:rsidRPr="00000000" w14:paraId="000001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Mempresentasikanrumusluaspermukaankubusdenganmenggunakan model kongkrit</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bereksplorasi, siswa mapu menemukan rumus luas permukaan kubus dengan menggunakan model kongkrit dengan benar.</w:t>
            </w:r>
          </w:p>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bereksplorasi, siswa mampu mempresentasikan rumus luas permukaan kubus dengan menggunakan model kongkrit dengan benar</w:t>
            </w:r>
          </w:p>
        </w:tc>
        <w:tc>
          <w:tcPr/>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Teknik Penilaian</w:t>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C">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Siswa</w:t>
            </w:r>
          </w:p>
          <w:p w:rsidR="00000000" w:rsidDel="00000000" w:rsidP="00000000" w:rsidRDefault="00000000" w:rsidRPr="00000000" w14:paraId="0000015F">
            <w:pPr>
              <w:pageBreakBefore w:val="0"/>
              <w:ind w:left="-18"/>
              <w:rPr>
                <w:rFonts w:ascii="Tahoma" w:cs="Tahoma" w:eastAsia="Tahoma" w:hAnsi="Tahoma"/>
                <w:sz w:val="22"/>
                <w:szCs w:val="22"/>
              </w:rPr>
            </w:pP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16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IPA</w:t>
            </w:r>
          </w:p>
          <w:p w:rsidR="00000000" w:rsidDel="00000000" w:rsidP="00000000" w:rsidRDefault="00000000" w:rsidRPr="00000000" w14:paraId="00000161">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3.6 Menjelaskan cara menghasilkan, menyalurkan, dan menghemat energi listrik.</w:t>
            </w:r>
          </w:p>
          <w:p w:rsidR="00000000" w:rsidDel="00000000" w:rsidP="00000000" w:rsidRDefault="00000000" w:rsidRPr="00000000" w14:paraId="00000162">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4.6 Menyajikan karya tentang berbagai cara melakukan penghematan energi dan usulan sumber alternatif energi listrik</w:t>
            </w:r>
          </w:p>
        </w:tc>
        <w:tc>
          <w:tcPr/>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Menjelaskanmanfaatsumberalternatifenergilistrik</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Menjelaskanprinsipkerjaselsuryasebagaisumberalternatifenergilistrik</w:t>
            </w:r>
          </w:p>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pengamatan, siswa, mampu menjelaskan manfaat sumber alternatif energi listrik dengan tepat.</w:t>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pengamatan, siswa mampu menjelaskan prinsip kerja sel surya sebagai sumber alternatif energi listrik dengan sistematis.</w:t>
            </w:r>
          </w:p>
        </w:tc>
        <w:tc>
          <w:tcPr/>
          <w:p w:rsidR="00000000" w:rsidDel="00000000" w:rsidP="00000000" w:rsidRDefault="00000000" w:rsidRPr="00000000" w14:paraId="000001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D">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0" w:hRule="atLeast"/>
          <w:tblHeader w:val="0"/>
        </w:trPr>
        <w:tc>
          <w:tcPr/>
          <w:p w:rsidR="00000000" w:rsidDel="00000000" w:rsidP="00000000" w:rsidRDefault="00000000" w:rsidRPr="00000000" w14:paraId="0000016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IPS</w:t>
            </w:r>
          </w:p>
          <w:p w:rsidR="00000000" w:rsidDel="00000000" w:rsidP="00000000" w:rsidRDefault="00000000" w:rsidRPr="00000000" w14:paraId="0000017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.3.3 Menganalisis posisi dan peran Indonesia dalam kerja sama di bidang ekonomi, politik,sosial, budaya, teknologi, dan pendidikan dalam lingkup ASEAN.</w:t>
            </w:r>
          </w:p>
          <w:p w:rsidR="00000000" w:rsidDel="00000000" w:rsidP="00000000" w:rsidRDefault="00000000" w:rsidRPr="00000000" w14:paraId="00000171">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4.3 Menyajikan hasil analisis tentang posisi dan peran Indonesia dalam kerja sama di bidang ekonomi, politik,sosial, budaya, teknologi, dan pendidikan dalam lingkup ASEAN.</w:t>
            </w:r>
          </w:p>
        </w:tc>
        <w:tc>
          <w:tcPr/>
          <w:p w:rsidR="00000000" w:rsidDel="00000000" w:rsidP="00000000" w:rsidRDefault="00000000" w:rsidRPr="00000000" w14:paraId="000001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Menyajikaninformasitentangperan Indonesia dalamberbagaibentukkerjasama di bidang IPTEK dalamlingkup ASEAN</w:t>
            </w:r>
          </w:p>
          <w:p w:rsidR="00000000" w:rsidDel="00000000" w:rsidP="00000000" w:rsidRDefault="00000000" w:rsidRPr="00000000" w14:paraId="000001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Menyajikaninformasitentangperan Indonesia di bidang IPTEK dalamlingkup ASEAN</w:t>
            </w:r>
          </w:p>
          <w:p w:rsidR="00000000" w:rsidDel="00000000" w:rsidP="00000000" w:rsidRDefault="00000000" w:rsidRPr="00000000" w14:paraId="000001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mencari dan mengolah informasi, siswa mampu menyajikan informasi tentang peran Indonesia dalam berbagai bentuk kerja sama di bidang IPTEK dalam lingkup ASEAN dengan mandiri.</w:t>
            </w:r>
          </w:p>
          <w:p w:rsidR="00000000" w:rsidDel="00000000" w:rsidP="00000000" w:rsidRDefault="00000000" w:rsidRPr="00000000" w14:paraId="000001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Dengan mencari dan mengolah informasi, siswa mampu menyajikan informasi tentang peran Indonesia di bidang IPTEK dalam lingkup ASEAN dengan mandiri.</w:t>
            </w:r>
          </w:p>
        </w:tc>
        <w:tc>
          <w:tcPr/>
          <w:p w:rsidR="00000000" w:rsidDel="00000000" w:rsidP="00000000" w:rsidRDefault="00000000" w:rsidRPr="00000000" w14:paraId="000001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 Penilaian</w:t>
            </w:r>
          </w:p>
          <w:p w:rsidR="00000000" w:rsidDel="00000000" w:rsidP="00000000" w:rsidRDefault="00000000" w:rsidRPr="00000000" w14:paraId="000001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Sikap: Lembar Observasi</w:t>
            </w:r>
          </w:p>
          <w:p w:rsidR="00000000" w:rsidDel="00000000" w:rsidP="00000000" w:rsidRDefault="00000000" w:rsidRPr="00000000" w14:paraId="000001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pengetahuan: Tes</w:t>
            </w:r>
          </w:p>
          <w:p w:rsidR="00000000" w:rsidDel="00000000" w:rsidP="00000000" w:rsidRDefault="00000000" w:rsidRPr="00000000" w14:paraId="000001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 Keterampilan: Unjuk Kerja</w:t>
            </w:r>
          </w:p>
          <w:p w:rsidR="00000000" w:rsidDel="00000000" w:rsidP="00000000" w:rsidRDefault="00000000" w:rsidRPr="00000000" w14:paraId="000001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C">
            <w:pPr>
              <w:pageBreakBefore w:val="0"/>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1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13"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20" w:hRule="atLeast"/>
          <w:tblHeader w:val="0"/>
        </w:trPr>
        <w:tc>
          <w:tcPr/>
          <w:p w:rsidR="00000000" w:rsidDel="00000000" w:rsidP="00000000" w:rsidRDefault="00000000" w:rsidRPr="00000000" w14:paraId="0000017E">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SBdP</w:t>
            </w:r>
          </w:p>
          <w:p w:rsidR="00000000" w:rsidDel="00000000" w:rsidP="00000000" w:rsidRDefault="00000000" w:rsidRPr="00000000" w14:paraId="0000017F">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3.1 Memahamireklame.</w:t>
            </w:r>
          </w:p>
          <w:p w:rsidR="00000000" w:rsidDel="00000000" w:rsidP="00000000" w:rsidRDefault="00000000" w:rsidRPr="00000000" w14:paraId="00000180">
            <w:pPr>
              <w:pageBreakBefore w:val="0"/>
              <w:ind w:left="284" w:hanging="284"/>
              <w:rPr>
                <w:rFonts w:ascii="Tahoma" w:cs="Tahoma" w:eastAsia="Tahoma" w:hAnsi="Tahoma"/>
                <w:sz w:val="22"/>
                <w:szCs w:val="22"/>
              </w:rPr>
            </w:pPr>
            <w:r w:rsidDel="00000000" w:rsidR="00000000" w:rsidRPr="00000000">
              <w:rPr>
                <w:rFonts w:ascii="Tahoma" w:cs="Tahoma" w:eastAsia="Tahoma" w:hAnsi="Tahoma"/>
                <w:sz w:val="22"/>
                <w:szCs w:val="22"/>
                <w:rtl w:val="0"/>
              </w:rPr>
              <w:t xml:space="preserve">4.1 Membuatreklame..</w:t>
            </w:r>
          </w:p>
        </w:tc>
        <w:tc>
          <w:tcPr/>
          <w:p w:rsidR="00000000" w:rsidDel="00000000" w:rsidP="00000000" w:rsidRDefault="00000000" w:rsidRPr="00000000" w14:paraId="000001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Membuatbrosurdenganmemperhatikanciri-ciribrosur yang baik</w:t>
            </w:r>
          </w:p>
          <w:p w:rsidR="00000000" w:rsidDel="00000000" w:rsidP="00000000" w:rsidRDefault="00000000" w:rsidRPr="00000000" w14:paraId="000001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7"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Setelah membuat draf, siswa membuat brosur dengan memperhatikan ciri-ciri brosur yang baik dengan kreatif.</w:t>
            </w:r>
          </w:p>
        </w:tc>
        <w:tc>
          <w:tcPr/>
          <w:p w:rsidR="00000000" w:rsidDel="00000000" w:rsidP="00000000" w:rsidRDefault="00000000" w:rsidRPr="00000000" w14:paraId="000001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TeknikPenilaian</w:t>
            </w:r>
          </w:p>
          <w:p w:rsidR="00000000" w:rsidDel="00000000" w:rsidP="00000000" w:rsidRDefault="00000000" w:rsidRPr="00000000" w14:paraId="000001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PenilaianSikap: LembarObservasi</w:t>
            </w:r>
          </w:p>
          <w:p w:rsidR="00000000" w:rsidDel="00000000" w:rsidP="00000000" w:rsidRDefault="00000000" w:rsidRPr="00000000" w14:paraId="000001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69" w:right="0" w:hanging="360"/>
              <w:jc w:val="both"/>
              <w:rPr>
                <w:b w:val="0"/>
                <w:i w:val="0"/>
                <w:smallCaps w:val="0"/>
                <w:strike w:val="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Penilaianpengetahuan: Tes</w:t>
            </w:r>
          </w:p>
          <w:p w:rsidR="00000000" w:rsidDel="00000000" w:rsidP="00000000" w:rsidRDefault="00000000" w:rsidRPr="00000000" w14:paraId="000001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69"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PenilaianKeterampilan: UnjukKerja</w:t>
            </w:r>
            <w:r w:rsidDel="00000000" w:rsidR="00000000" w:rsidRPr="00000000">
              <w:rPr>
                <w:rtl w:val="0"/>
              </w:rPr>
            </w:r>
          </w:p>
        </w:tc>
        <w:tc>
          <w:tcPr/>
          <w:p w:rsidR="00000000" w:rsidDel="00000000" w:rsidP="00000000" w:rsidRDefault="00000000" w:rsidRPr="00000000" w14:paraId="00000188">
            <w:pPr>
              <w:pageBreakBefore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(26 jam pelajaran)</w:t>
            </w:r>
          </w:p>
        </w:tc>
        <w:tc>
          <w:tcPr/>
          <w:p w:rsidR="00000000" w:rsidDel="00000000" w:rsidP="00000000" w:rsidRDefault="00000000" w:rsidRPr="00000000" w14:paraId="000001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 guru</w:t>
            </w:r>
          </w:p>
          <w:p w:rsidR="00000000" w:rsidDel="00000000" w:rsidP="00000000" w:rsidRDefault="00000000" w:rsidRPr="00000000" w14:paraId="000001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BukuSiswa</w:t>
            </w:r>
          </w:p>
          <w:p w:rsidR="00000000" w:rsidDel="00000000" w:rsidP="00000000" w:rsidRDefault="00000000" w:rsidRPr="00000000" w14:paraId="000001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62" w:right="0" w:hanging="18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C">
      <w:pPr>
        <w:pageBreakBefore w:val="0"/>
        <w:rPr>
          <w:rFonts w:ascii="Tahoma" w:cs="Tahoma" w:eastAsia="Tahoma" w:hAnsi="Tahoma"/>
          <w:sz w:val="22"/>
          <w:szCs w:val="22"/>
        </w:rPr>
      </w:pPr>
      <w:r w:rsidDel="00000000" w:rsidR="00000000" w:rsidRPr="00000000">
        <w:rPr>
          <w:rtl w:val="0"/>
        </w:rPr>
      </w:r>
    </w:p>
    <w:tbl>
      <w:tblPr>
        <w:tblStyle w:val="Table5"/>
        <w:tblW w:w="147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9"/>
        <w:gridCol w:w="7530"/>
        <w:tblGridChange w:id="0">
          <w:tblGrid>
            <w:gridCol w:w="7229"/>
            <w:gridCol w:w="7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pageBreakBefore w:val="0"/>
              <w:jc w:val="center"/>
              <w:rPr>
                <w:rFonts w:ascii="Tahoma" w:cs="Tahoma" w:eastAsia="Tahoma" w:hAnsi="Tahoma"/>
              </w:rPr>
            </w:pPr>
            <w:r w:rsidDel="00000000" w:rsidR="00000000" w:rsidRPr="00000000">
              <w:rPr>
                <w:rFonts w:ascii="Tahoma" w:cs="Tahoma" w:eastAsia="Tahoma" w:hAnsi="Tahoma"/>
                <w:rtl w:val="0"/>
              </w:rPr>
              <w:t xml:space="preserve">Mengetahui</w:t>
            </w:r>
          </w:p>
          <w:p w:rsidR="00000000" w:rsidDel="00000000" w:rsidP="00000000" w:rsidRDefault="00000000" w:rsidRPr="00000000" w14:paraId="0000018E">
            <w:pPr>
              <w:pageBreakBefore w:val="0"/>
              <w:jc w:val="center"/>
              <w:rPr>
                <w:rFonts w:ascii="Tahoma" w:cs="Tahoma" w:eastAsia="Tahoma" w:hAnsi="Tahoma"/>
              </w:rPr>
            </w:pPr>
            <w:r w:rsidDel="00000000" w:rsidR="00000000" w:rsidRPr="00000000">
              <w:rPr>
                <w:rFonts w:ascii="Tahoma" w:cs="Tahoma" w:eastAsia="Tahoma" w:hAnsi="Tahoma"/>
                <w:rtl w:val="0"/>
              </w:rPr>
              <w:t xml:space="preserve">Kepala SD Negeri </w:t>
            </w:r>
          </w:p>
          <w:p w:rsidR="00000000" w:rsidDel="00000000" w:rsidP="00000000" w:rsidRDefault="00000000" w:rsidRPr="00000000" w14:paraId="0000018F">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90">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91">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92">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93">
            <w:pPr>
              <w:pageBreakBefore w:val="0"/>
              <w:jc w:val="center"/>
              <w:rPr>
                <w:rFonts w:ascii="Tahoma" w:cs="Tahoma" w:eastAsia="Tahoma" w:hAnsi="Tahoma"/>
              </w:rPr>
            </w:pPr>
            <w:r w:rsidDel="00000000" w:rsidR="00000000" w:rsidRPr="00000000">
              <w:rPr>
                <w:rtl w:val="0"/>
              </w:rPr>
            </w:r>
          </w:p>
          <w:p w:rsidR="00000000" w:rsidDel="00000000" w:rsidP="00000000" w:rsidRDefault="00000000" w:rsidRPr="00000000" w14:paraId="00000194">
            <w:pPr>
              <w:pageBreakBefore w:val="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95">
            <w:pPr>
              <w:pageBreakBefore w:val="0"/>
              <w:jc w:val="center"/>
              <w:rPr>
                <w:rFonts w:ascii="Tahoma" w:cs="Tahoma" w:eastAsia="Tahoma" w:hAnsi="Tahoma"/>
              </w:rPr>
            </w:pPr>
            <w:r w:rsidDel="00000000" w:rsidR="00000000" w:rsidRPr="00000000">
              <w:rPr>
                <w:rFonts w:ascii="Tahoma" w:cs="Tahoma" w:eastAsia="Tahoma" w:hAnsi="Tahoma"/>
                <w:rtl w:val="0"/>
              </w:rPr>
              <w:t xml:space="preserve">NIP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 . 16 Juli .2018</w:t>
            </w:r>
          </w:p>
          <w:p w:rsidR="00000000" w:rsidDel="00000000" w:rsidP="00000000" w:rsidRDefault="00000000" w:rsidRPr="00000000" w14:paraId="00000197">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Guru Kelas</w:t>
            </w:r>
          </w:p>
          <w:p w:rsidR="00000000" w:rsidDel="00000000" w:rsidP="00000000" w:rsidRDefault="00000000" w:rsidRPr="00000000" w14:paraId="00000198">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99">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9A">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9B">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9C">
            <w:pPr>
              <w:pageBreakBefore w:val="0"/>
              <w:ind w:left="1593"/>
              <w:rPr>
                <w:rFonts w:ascii="Tahoma" w:cs="Tahoma" w:eastAsia="Tahoma" w:hAnsi="Tahoma"/>
              </w:rPr>
            </w:pPr>
            <w:r w:rsidDel="00000000" w:rsidR="00000000" w:rsidRPr="00000000">
              <w:rPr>
                <w:rtl w:val="0"/>
              </w:rPr>
            </w:r>
          </w:p>
          <w:p w:rsidR="00000000" w:rsidDel="00000000" w:rsidP="00000000" w:rsidRDefault="00000000" w:rsidRPr="00000000" w14:paraId="0000019D">
            <w:pPr>
              <w:pageBreakBefore w:val="0"/>
              <w:ind w:left="1593"/>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w:t>
            </w:r>
          </w:p>
          <w:p w:rsidR="00000000" w:rsidDel="00000000" w:rsidP="00000000" w:rsidRDefault="00000000" w:rsidRPr="00000000" w14:paraId="0000019E">
            <w:pPr>
              <w:pageBreakBefore w:val="0"/>
              <w:ind w:left="1593"/>
              <w:jc w:val="center"/>
              <w:rPr>
                <w:rFonts w:ascii="Tahoma" w:cs="Tahoma" w:eastAsia="Tahoma" w:hAnsi="Tahoma"/>
              </w:rPr>
            </w:pPr>
            <w:r w:rsidDel="00000000" w:rsidR="00000000" w:rsidRPr="00000000">
              <w:rPr>
                <w:rFonts w:ascii="Tahoma" w:cs="Tahoma" w:eastAsia="Tahoma" w:hAnsi="Tahoma"/>
                <w:rtl w:val="0"/>
              </w:rPr>
              <w:t xml:space="preserve">NIP  : .......................................</w:t>
            </w:r>
          </w:p>
        </w:tc>
      </w:tr>
    </w:tbl>
    <w:p w:rsidR="00000000" w:rsidDel="00000000" w:rsidP="00000000" w:rsidRDefault="00000000" w:rsidRPr="00000000" w14:paraId="0000019F">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0">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1">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2">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3">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4">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A5">
      <w:pPr>
        <w:pageBreakBefore w:val="0"/>
        <w:rPr>
          <w:rFonts w:ascii="Tahoma" w:cs="Tahoma" w:eastAsia="Tahoma" w:hAnsi="Tahoma"/>
          <w:sz w:val="22"/>
          <w:szCs w:val="22"/>
        </w:rPr>
      </w:pPr>
      <w:bookmarkStart w:colFirst="0" w:colLast="0" w:name="_gjdgxs" w:id="0"/>
      <w:bookmarkEnd w:id="0"/>
      <w:r w:rsidDel="00000000" w:rsidR="00000000" w:rsidRPr="00000000">
        <w:rPr>
          <w:rtl w:val="0"/>
        </w:rPr>
      </w:r>
    </w:p>
    <w:sectPr>
      <w:pgSz w:h="12240" w:w="18720" w:orient="landscape"/>
      <w:pgMar w:bottom="562" w:top="850" w:left="562" w:right="1143"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2160" w:hanging="720"/>
      </w:pPr>
      <w:rPr/>
    </w:lvl>
    <w:lvl w:ilvl="2">
      <w:start w:val="1"/>
      <w:numFmt w:val="decimal"/>
      <w:lvlText w:val="▪.%2.%3."/>
      <w:lvlJc w:val="left"/>
      <w:pPr>
        <w:ind w:left="2160" w:hanging="720"/>
      </w:pPr>
      <w:rPr/>
    </w:lvl>
    <w:lvl w:ilvl="3">
      <w:start w:val="1"/>
      <w:numFmt w:val="decimal"/>
      <w:lvlText w:val="▪.%2.%3.%4."/>
      <w:lvlJc w:val="left"/>
      <w:pPr>
        <w:ind w:left="2520" w:hanging="1080"/>
      </w:pPr>
      <w:rPr/>
    </w:lvl>
    <w:lvl w:ilvl="4">
      <w:start w:val="1"/>
      <w:numFmt w:val="decimal"/>
      <w:lvlText w:val="▪.%2.%3.%4.%5."/>
      <w:lvlJc w:val="left"/>
      <w:pPr>
        <w:ind w:left="2520" w:hanging="1080"/>
      </w:pPr>
      <w:rPr/>
    </w:lvl>
    <w:lvl w:ilvl="5">
      <w:start w:val="1"/>
      <w:numFmt w:val="decimal"/>
      <w:lvlText w:val="▪.%2.%3.%4.%5.%6."/>
      <w:lvlJc w:val="left"/>
      <w:pPr>
        <w:ind w:left="2880" w:hanging="1440"/>
      </w:pPr>
      <w:rPr/>
    </w:lvl>
    <w:lvl w:ilvl="6">
      <w:start w:val="1"/>
      <w:numFmt w:val="decimal"/>
      <w:lvlText w:val="▪.%2.%3.%4.%5.%6.%7."/>
      <w:lvlJc w:val="left"/>
      <w:pPr>
        <w:ind w:left="2880" w:hanging="1440"/>
      </w:pPr>
      <w:rPr/>
    </w:lvl>
    <w:lvl w:ilvl="7">
      <w:start w:val="1"/>
      <w:numFmt w:val="decimal"/>
      <w:lvlText w:val="▪.%2.%3.%4.%5.%6.%7.%8."/>
      <w:lvlJc w:val="left"/>
      <w:pPr>
        <w:ind w:left="3240" w:hanging="1800"/>
      </w:pPr>
      <w:rPr/>
    </w:lvl>
    <w:lvl w:ilvl="8">
      <w:start w:val="1"/>
      <w:numFmt w:val="decimal"/>
      <w:lvlText w:val="▪.%2.%3.%4.%5.%6.%7.%8.%9."/>
      <w:lvlJc w:val="left"/>
      <w:pPr>
        <w:ind w:left="3600" w:hanging="2160"/>
      </w:pPr>
      <w:rPr/>
    </w:lvl>
  </w:abstractNum>
  <w:abstractNum w:abstractNumId="3">
    <w:lvl w:ilvl="0">
      <w:start w:val="1"/>
      <w:numFmt w:val="bullet"/>
      <w:lvlText w:val="➢"/>
      <w:lvlJc w:val="left"/>
      <w:pPr>
        <w:ind w:left="905" w:hanging="360"/>
      </w:pPr>
      <w:rPr>
        <w:rFonts w:ascii="Noto Sans Symbols" w:cs="Noto Sans Symbols" w:eastAsia="Noto Sans Symbols" w:hAnsi="Noto Sans Symbols"/>
        <w:color w:val="000000"/>
      </w:rPr>
    </w:lvl>
    <w:lvl w:ilvl="1">
      <w:start w:val="1"/>
      <w:numFmt w:val="bullet"/>
      <w:lvlText w:val="o"/>
      <w:lvlJc w:val="left"/>
      <w:pPr>
        <w:ind w:left="1625" w:hanging="360"/>
      </w:pPr>
      <w:rPr>
        <w:rFonts w:ascii="Courier New" w:cs="Courier New" w:eastAsia="Courier New" w:hAnsi="Courier New"/>
      </w:rPr>
    </w:lvl>
    <w:lvl w:ilvl="2">
      <w:start w:val="1"/>
      <w:numFmt w:val="bullet"/>
      <w:lvlText w:val="▪"/>
      <w:lvlJc w:val="left"/>
      <w:pPr>
        <w:ind w:left="2345" w:hanging="360"/>
      </w:pPr>
      <w:rPr>
        <w:rFonts w:ascii="Noto Sans Symbols" w:cs="Noto Sans Symbols" w:eastAsia="Noto Sans Symbols" w:hAnsi="Noto Sans Symbols"/>
      </w:rPr>
    </w:lvl>
    <w:lvl w:ilvl="3">
      <w:start w:val="1"/>
      <w:numFmt w:val="bullet"/>
      <w:lvlText w:val="●"/>
      <w:lvlJc w:val="left"/>
      <w:pPr>
        <w:ind w:left="3065" w:hanging="360"/>
      </w:pPr>
      <w:rPr>
        <w:rFonts w:ascii="Noto Sans Symbols" w:cs="Noto Sans Symbols" w:eastAsia="Noto Sans Symbols" w:hAnsi="Noto Sans Symbols"/>
      </w:rPr>
    </w:lvl>
    <w:lvl w:ilvl="4">
      <w:start w:val="1"/>
      <w:numFmt w:val="bullet"/>
      <w:lvlText w:val="o"/>
      <w:lvlJc w:val="left"/>
      <w:pPr>
        <w:ind w:left="3785" w:hanging="360"/>
      </w:pPr>
      <w:rPr>
        <w:rFonts w:ascii="Courier New" w:cs="Courier New" w:eastAsia="Courier New" w:hAnsi="Courier New"/>
      </w:rPr>
    </w:lvl>
    <w:lvl w:ilvl="5">
      <w:start w:val="1"/>
      <w:numFmt w:val="bullet"/>
      <w:lvlText w:val="▪"/>
      <w:lvlJc w:val="left"/>
      <w:pPr>
        <w:ind w:left="4505" w:hanging="360"/>
      </w:pPr>
      <w:rPr>
        <w:rFonts w:ascii="Noto Sans Symbols" w:cs="Noto Sans Symbols" w:eastAsia="Noto Sans Symbols" w:hAnsi="Noto Sans Symbols"/>
      </w:rPr>
    </w:lvl>
    <w:lvl w:ilvl="6">
      <w:start w:val="1"/>
      <w:numFmt w:val="bullet"/>
      <w:lvlText w:val="●"/>
      <w:lvlJc w:val="left"/>
      <w:pPr>
        <w:ind w:left="5225" w:hanging="360"/>
      </w:pPr>
      <w:rPr>
        <w:rFonts w:ascii="Noto Sans Symbols" w:cs="Noto Sans Symbols" w:eastAsia="Noto Sans Symbols" w:hAnsi="Noto Sans Symbols"/>
      </w:rPr>
    </w:lvl>
    <w:lvl w:ilvl="7">
      <w:start w:val="1"/>
      <w:numFmt w:val="bullet"/>
      <w:lvlText w:val="o"/>
      <w:lvlJc w:val="left"/>
      <w:pPr>
        <w:ind w:left="5945" w:hanging="360"/>
      </w:pPr>
      <w:rPr>
        <w:rFonts w:ascii="Courier New" w:cs="Courier New" w:eastAsia="Courier New" w:hAnsi="Courier New"/>
      </w:rPr>
    </w:lvl>
    <w:lvl w:ilvl="8">
      <w:start w:val="1"/>
      <w:numFmt w:val="bullet"/>
      <w:lvlText w:val="▪"/>
      <w:lvlJc w:val="left"/>
      <w:pPr>
        <w:ind w:left="6665" w:hanging="360"/>
      </w:pPr>
      <w:rPr>
        <w:rFonts w:ascii="Noto Sans Symbols" w:cs="Noto Sans Symbols" w:eastAsia="Noto Sans Symbols" w:hAnsi="Noto Sans Symbols"/>
      </w:rPr>
    </w:lvl>
  </w:abstractNum>
  <w:abstractNum w:abstractNumId="4">
    <w:lvl w:ilvl="0">
      <w:start w:val="1"/>
      <w:numFmt w:val="bullet"/>
      <w:lvlText w:val="➢"/>
      <w:lvlJc w:val="left"/>
      <w:pPr>
        <w:ind w:left="707" w:hanging="360"/>
      </w:pPr>
      <w:rPr>
        <w:rFonts w:ascii="Noto Sans Symbols" w:cs="Noto Sans Symbols" w:eastAsia="Noto Sans Symbols" w:hAnsi="Noto Sans Symbols"/>
      </w:rPr>
    </w:lvl>
    <w:lvl w:ilvl="1">
      <w:start w:val="1"/>
      <w:numFmt w:val="bullet"/>
      <w:lvlText w:val="o"/>
      <w:lvlJc w:val="left"/>
      <w:pPr>
        <w:ind w:left="1427" w:hanging="360"/>
      </w:pPr>
      <w:rPr>
        <w:rFonts w:ascii="Courier New" w:cs="Courier New" w:eastAsia="Courier New" w:hAnsi="Courier New"/>
      </w:rPr>
    </w:lvl>
    <w:lvl w:ilvl="2">
      <w:start w:val="1"/>
      <w:numFmt w:val="bullet"/>
      <w:lvlText w:val="▪"/>
      <w:lvlJc w:val="left"/>
      <w:pPr>
        <w:ind w:left="2147" w:hanging="360"/>
      </w:pPr>
      <w:rPr>
        <w:rFonts w:ascii="Noto Sans Symbols" w:cs="Noto Sans Symbols" w:eastAsia="Noto Sans Symbols" w:hAnsi="Noto Sans Symbols"/>
      </w:rPr>
    </w:lvl>
    <w:lvl w:ilvl="3">
      <w:start w:val="1"/>
      <w:numFmt w:val="bullet"/>
      <w:lvlText w:val="●"/>
      <w:lvlJc w:val="left"/>
      <w:pPr>
        <w:ind w:left="2867" w:hanging="360"/>
      </w:pPr>
      <w:rPr>
        <w:rFonts w:ascii="Noto Sans Symbols" w:cs="Noto Sans Symbols" w:eastAsia="Noto Sans Symbols" w:hAnsi="Noto Sans Symbols"/>
      </w:rPr>
    </w:lvl>
    <w:lvl w:ilvl="4">
      <w:start w:val="1"/>
      <w:numFmt w:val="bullet"/>
      <w:lvlText w:val="o"/>
      <w:lvlJc w:val="left"/>
      <w:pPr>
        <w:ind w:left="3587" w:hanging="360"/>
      </w:pPr>
      <w:rPr>
        <w:rFonts w:ascii="Courier New" w:cs="Courier New" w:eastAsia="Courier New" w:hAnsi="Courier New"/>
      </w:rPr>
    </w:lvl>
    <w:lvl w:ilvl="5">
      <w:start w:val="1"/>
      <w:numFmt w:val="bullet"/>
      <w:lvlText w:val="▪"/>
      <w:lvlJc w:val="left"/>
      <w:pPr>
        <w:ind w:left="4307" w:hanging="360"/>
      </w:pPr>
      <w:rPr>
        <w:rFonts w:ascii="Noto Sans Symbols" w:cs="Noto Sans Symbols" w:eastAsia="Noto Sans Symbols" w:hAnsi="Noto Sans Symbols"/>
      </w:rPr>
    </w:lvl>
    <w:lvl w:ilvl="6">
      <w:start w:val="1"/>
      <w:numFmt w:val="bullet"/>
      <w:lvlText w:val="●"/>
      <w:lvlJc w:val="left"/>
      <w:pPr>
        <w:ind w:left="5027" w:hanging="360"/>
      </w:pPr>
      <w:rPr>
        <w:rFonts w:ascii="Noto Sans Symbols" w:cs="Noto Sans Symbols" w:eastAsia="Noto Sans Symbols" w:hAnsi="Noto Sans Symbols"/>
      </w:rPr>
    </w:lvl>
    <w:lvl w:ilvl="7">
      <w:start w:val="1"/>
      <w:numFmt w:val="bullet"/>
      <w:lvlText w:val="o"/>
      <w:lvlJc w:val="left"/>
      <w:pPr>
        <w:ind w:left="5747" w:hanging="360"/>
      </w:pPr>
      <w:rPr>
        <w:rFonts w:ascii="Courier New" w:cs="Courier New" w:eastAsia="Courier New" w:hAnsi="Courier New"/>
      </w:rPr>
    </w:lvl>
    <w:lvl w:ilvl="8">
      <w:start w:val="1"/>
      <w:numFmt w:val="bullet"/>
      <w:lvlText w:val="▪"/>
      <w:lvlJc w:val="left"/>
      <w:pPr>
        <w:ind w:left="646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o"/>
      <w:lvlJc w:val="left"/>
      <w:pPr>
        <w:ind w:left="1430" w:hanging="360"/>
      </w:pPr>
      <w:rPr>
        <w:rFonts w:ascii="Courier New" w:cs="Courier New" w:eastAsia="Courier New" w:hAnsi="Courier New"/>
      </w:rPr>
    </w:lvl>
    <w:lvl w:ilvl="2">
      <w:start w:val="1"/>
      <w:numFmt w:val="bullet"/>
      <w:lvlText w:val="▪"/>
      <w:lvlJc w:val="left"/>
      <w:pPr>
        <w:ind w:left="2150" w:hanging="360"/>
      </w:pPr>
      <w:rPr>
        <w:rFonts w:ascii="Noto Sans Symbols" w:cs="Noto Sans Symbols" w:eastAsia="Noto Sans Symbols" w:hAnsi="Noto Sans Symbols"/>
      </w:rPr>
    </w:lvl>
    <w:lvl w:ilvl="3">
      <w:start w:val="1"/>
      <w:numFmt w:val="bullet"/>
      <w:lvlText w:val="●"/>
      <w:lvlJc w:val="left"/>
      <w:pPr>
        <w:ind w:left="2870" w:hanging="360"/>
      </w:pPr>
      <w:rPr>
        <w:rFonts w:ascii="Noto Sans Symbols" w:cs="Noto Sans Symbols" w:eastAsia="Noto Sans Symbols" w:hAnsi="Noto Sans Symbols"/>
      </w:rPr>
    </w:lvl>
    <w:lvl w:ilvl="4">
      <w:start w:val="1"/>
      <w:numFmt w:val="bullet"/>
      <w:lvlText w:val="o"/>
      <w:lvlJc w:val="left"/>
      <w:pPr>
        <w:ind w:left="3590" w:hanging="360"/>
      </w:pPr>
      <w:rPr>
        <w:rFonts w:ascii="Courier New" w:cs="Courier New" w:eastAsia="Courier New" w:hAnsi="Courier New"/>
      </w:rPr>
    </w:lvl>
    <w:lvl w:ilvl="5">
      <w:start w:val="1"/>
      <w:numFmt w:val="bullet"/>
      <w:lvlText w:val="▪"/>
      <w:lvlJc w:val="left"/>
      <w:pPr>
        <w:ind w:left="4310" w:hanging="360"/>
      </w:pPr>
      <w:rPr>
        <w:rFonts w:ascii="Noto Sans Symbols" w:cs="Noto Sans Symbols" w:eastAsia="Noto Sans Symbols" w:hAnsi="Noto Sans Symbols"/>
      </w:rPr>
    </w:lvl>
    <w:lvl w:ilvl="6">
      <w:start w:val="1"/>
      <w:numFmt w:val="bullet"/>
      <w:lvlText w:val="●"/>
      <w:lvlJc w:val="left"/>
      <w:pPr>
        <w:ind w:left="5030" w:hanging="360"/>
      </w:pPr>
      <w:rPr>
        <w:rFonts w:ascii="Noto Sans Symbols" w:cs="Noto Sans Symbols" w:eastAsia="Noto Sans Symbols" w:hAnsi="Noto Sans Symbols"/>
      </w:rPr>
    </w:lvl>
    <w:lvl w:ilvl="7">
      <w:start w:val="1"/>
      <w:numFmt w:val="bullet"/>
      <w:lvlText w:val="o"/>
      <w:lvlJc w:val="left"/>
      <w:pPr>
        <w:ind w:left="5750" w:hanging="360"/>
      </w:pPr>
      <w:rPr>
        <w:rFonts w:ascii="Courier New" w:cs="Courier New" w:eastAsia="Courier New" w:hAnsi="Courier New"/>
      </w:rPr>
    </w:lvl>
    <w:lvl w:ilvl="8">
      <w:start w:val="1"/>
      <w:numFmt w:val="bullet"/>
      <w:lvlText w:val="▪"/>
      <w:lvlJc w:val="left"/>
      <w:pPr>
        <w:ind w:left="64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eriku86.blogsp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