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hd w:fill="ffffff" w:val="clear"/>
        <w:spacing w:before="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Как правильно настроить MS SQL сервер для работы с 1С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rPr>
          <w:rFonts w:ascii="Verdana" w:cs="Verdana" w:eastAsia="Verdana" w:hAnsi="Verdana"/>
          <w:b w:val="0"/>
          <w:bCs w:val="0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200" w:lineRule="auto"/>
        <w:jc w:val="center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vertAlign w:val="baseline"/>
          <w:rtl w:val="0"/>
        </w:rPr>
        <w:t xml:space="preserve">1. Настройка сервера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Во-первых нам нужен только сервер, остальные службы, которые к нему относятся и возможно кто-то ими пользуется, нам только тормозят работу. Останавливаем и отключаем такие службы, как FullText Search (у 1С собственный механизм полнотекстового поиска), Integration Services и иже с 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Оставляем только: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SQL Server (sqlservr.exe)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SQL Server Agent (SQLAGENT.exe)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SQL  Writer (sqlwriter.exe)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Далее в свойствах сервера, через Server Management Studio устанавливаем: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Максимально отведенное серверу количество памяти из расчета: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[Общее количество оперативной памяти сервера] – [4ГБ под систему(2ГБ если Win2003)] – [1,5 ГБ * количество процессов rphost (если SQL и 1С на одном сервере вращаются.)] Например если у нас на сервере всего 36 ГБ оперативной памяти, стоит Windows 2008 и запущено 8 процессов rphost то рассчет идет так: 36 - 4 - 1.5*8 = 20 ГБ ставим ограничение для 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Это необходимо для того, чтобы sql сервер рассчитывал на этот объем и чистил память заблаговременно, т.к. если поставить неограниченный объем, и сервер попробует получить память, которой нет, он начинает крепко задумываться над своим поведением и крайне медленно отвечать на запросы.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Далее: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Максимальное количество потоков (Maximum worker threads) ставим 2048, по умолчанию стоит 0 и с таким значением сервер не создает больше 255 потоков, а этого ему не хватает (установлено опытным путем, что при большом количестве одновременных транзакций сервер реально начинает быстрее работать). Также выставляем галку повышенного приоритета сервера (Boost priority).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Собственно с глобальными настройками все. Теперь переходим к настройкам рабочей базы данных (или нескольких баз, если такое имеет место быть).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200" w:lineRule="auto"/>
        <w:jc w:val="center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vertAlign w:val="baseline"/>
          <w:rtl w:val="0"/>
        </w:rPr>
        <w:t xml:space="preserve">2. Настройка рабочей базы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Заходим в свойства нужной нам базы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Если база еще не развернута из .dt файла, и вы знаете примерный ее размер, то первичному файлу размер инициализации лучше сразу указать &gt;= размера базы, но это дело вкуса, он все равно вырастет при развертке. А вот Автоувеличение размера надо обязательно указать примерно по 200 МБ на базу и по 50 МБ на лог, т.к. значения по умолчанию – рост по 1МБ и по 10% очень сильно тормозят работу сервера, когда ему при каждой 3й транзакции надо файл увеличивать. Также, если не используетет RAID массив, то хранение файла базы и файла лога лучше указать на разных физических дисках. Ну и ограничить лог 2-4 ГБ, чтоб сильно не пух.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Остальные настройки как на скришоте: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С настройками базы все. Осталось настроить регламентные задания.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200" w:lineRule="auto"/>
        <w:jc w:val="center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vertAlign w:val="baseline"/>
          <w:rtl w:val="0"/>
        </w:rPr>
        <w:t xml:space="preserve">3. Настройка регламентных заданий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Сначала создаем Maintenance Plan в разделе Management: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Дефрагментацию индексов и сбор статистики нужно производить ежедневно, т.к. если фрагментированость индексов &gt; 25%, это резко снижает производительность сервера. Дефрагментация и обновление статистики делается быстро и не требует отключения пользователей. Насколько ваши индексы фрагментированы можно посмотреть очень хорошей и многофункциональной обработкой Гилева Вячаслава, с названием Lock1C.epf, и которую он убрал со своего сайта из-за наезда 1С-ников за нарушение какого-то пункта лицензионного с., но хорошему админу гугл всегда в помощь </w:t>
      </w:r>
      <w:r w:rsidDel="00000000" w:rsidR="00000000" w:rsidRPr="00000000">
        <w:rPr>
          <w:rFonts w:ascii="Wingdings" w:cs="Wingdings" w:eastAsia="Wingdings" w:hAnsi="Wingdings"/>
          <w:color w:val="000000"/>
          <w:vertAlign w:val="baseline"/>
          <w:rtl w:val="0"/>
        </w:rPr>
        <w:t xml:space="preserve">☺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. Также желательно делать полную переиндексацию, с блокировкой БД, хотя бы раз в неделю, естественно после полной переиндексации сразу же делается дефрагментация индексов и обновление статистики.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Настройка бэкапа средствами 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Ту все просто, добавляем 2 новых задания Agent'у: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Full BackUp, с периодичностью 1 раз в сутки и 2мя шагами T-SQL скриптов: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BACKUP DATABASE [&lt;ИмяБД&gt;] TO  DISK = N'&lt;ПутьКПапке&gt;\Backup\&lt;ИмяБД&gt;.bak' WITH NOFORMAT, INIT,  NAME = N'&lt;ИмяБД&gt;-Full Database Backup', SKIP, NOREWIND, NOUNLOAD,  STATS =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[&lt;ИмяБД&gt;]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DBCC SHRINKFILE (N'&lt;ИмяБД&gt;_log' , 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И второе задание с периодичностью 1 раз в 1-2 часа Differencial BackUp и с одним T-SQL скриптом: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BACKUP DATABASE [&lt;ИмяБД&gt;] TO  DISK = N'&lt;ПутьКПапке&gt;\Backup\&lt;ИмяБД&gt;Diff.bak' WITH  DIFFERENTIAL , NOFORMAT, INIT,  NAME = N'&lt;ИмяБД&gt;-Differential Database Backup', SKIP, NOREWIND, NOUNLOAD,  STATS =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Такой бэкап делается, даже при активной работе пользователей, 4-6 минут и практически не сказывается на быстродействии сервера.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Да, и добавим очистку процедурного после переиндексации (раз в неделю), в задание, кторое у же появилось в агенте после сохранения Maintenance Plan добавляем еще один шаг: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DBCC FREEPROCCACHE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hd w:fill="ffffff" w:val="clear"/>
        <w:spacing w:after="200" w:lineRule="auto"/>
        <w:rPr>
          <w:rFonts w:ascii="Verdana" w:cs="Verdana" w:eastAsia="Verdana" w:hAnsi="Verdana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Не забыв поменять в настройках первого шага после завершения не выходить, а перейти к следующему.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inherit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after="150" w:before="150" w:lineRule="auto"/>
    </w:pPr>
    <w:rPr>
      <w:rFonts w:ascii="inherit" w:cs="inherit" w:eastAsia="inherit" w:hAnsi="inherit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