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spacing w:after="280" w:before="225" w:line="288" w:lineRule="auto"/>
        <w:rPr>
          <w:rFonts w:ascii="Tahoma" w:cs="Tahoma" w:eastAsia="Tahoma" w:hAnsi="Tahoma"/>
          <w:b w:val="1"/>
          <w:color w:val="003399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color w:val="003399"/>
          <w:sz w:val="32"/>
          <w:szCs w:val="32"/>
          <w:rtl w:val="0"/>
        </w:rPr>
        <w:t xml:space="preserve">Web-расширение (WebExtension) </w:t>
      </w:r>
      <w:bookmarkStart w:colFirst="0" w:colLast="0" w:name="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Web–расширение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- это один из компонентов платформы. Оно поставляется в составе отдельного продукта - 1С:Предприятие 8. Web-расширение 1.1.</w:t>
      </w:r>
    </w:p>
    <w:p w:rsidR="00000000" w:rsidDel="00000000" w:rsidP="00000000" w:rsidRDefault="00000000" w:rsidRPr="00000000" w14:paraId="00000003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Этот компонент позволяет встраивать доступ к данным 1С:Предприятия в существующие Web-сайты и Web-приложения, а так же создавать готовые Web-приложения, использующие информационную базу 1С:Предприятия 8. </w:t>
      </w:r>
    </w:p>
    <w:p w:rsidR="00000000" w:rsidDel="00000000" w:rsidP="00000000" w:rsidRDefault="00000000" w:rsidRPr="00000000" w14:paraId="00000004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Данный программный продукт расширяет сферу применения 1С:Предприятия 8. Он позволяет организовать доступ через веб-интерфейс к функциональности прикладных решений новых категорий пользователей, в том числе и тех, у которых на компьютерах не установлена платформа 1С:Предприятия. Это могут быть мобильные пользователи, сотрудники территориально удаленных подразделений, посетители интернет-магазинов и веб-порталов:</w:t>
      </w:r>
    </w:p>
    <w:p w:rsidR="00000000" w:rsidDel="00000000" w:rsidP="00000000" w:rsidRDefault="00000000" w:rsidRPr="00000000" w14:paraId="00000005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0" distT="0" distL="0" distR="0">
            <wp:extent cx="7623175" cy="5450205"/>
            <wp:effectExtent b="0" l="0" r="0" t="0"/>
            <wp:docPr descr="http://v8.1c.ru/overview/000000286_1_1.png" id="2" name="image9.png"/>
            <a:graphic>
              <a:graphicData uri="http://schemas.openxmlformats.org/drawingml/2006/picture">
                <pic:pic>
                  <pic:nvPicPr>
                    <pic:cNvPr descr="http://v8.1c.ru/overview/000000286_1_1.png"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5450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Web–расширение позволяет встраивать доступ к данным 1С:Предприятия в существующие веб-сайты и веб-приложения и создавать готовые веб-приложения, использующие информационную базу 1С:Предприятия 8. </w:t>
      </w:r>
    </w:p>
    <w:p w:rsidR="00000000" w:rsidDel="00000000" w:rsidP="00000000" w:rsidRDefault="00000000" w:rsidRPr="00000000" w14:paraId="00000007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Благодаря Web-расширению разработчик может быстро построить пользовательский веб-интерфейс, по стилю работы схожий с интерфейсом 1С:Предприятия 8, и легко адаптировать веб-приложение к изменениям прикладного решения. </w:t>
      </w:r>
    </w:p>
    <w:p w:rsidR="00000000" w:rsidDel="00000000" w:rsidP="00000000" w:rsidRDefault="00000000" w:rsidRPr="00000000" w14:paraId="00000008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Разработчик может создавать формы веб-приложения самостоятельно или использовать формы, автоматически генерируемые системой на основе структуры конфигурации 1С:Предприятия 8. </w:t>
      </w:r>
    </w:p>
    <w:p w:rsidR="00000000" w:rsidDel="00000000" w:rsidP="00000000" w:rsidRDefault="00000000" w:rsidRPr="00000000" w14:paraId="00000009">
      <w:pPr>
        <w:pageBreakBefore w:val="0"/>
        <w:spacing w:after="280" w:before="0" w:line="240" w:lineRule="auto"/>
        <w:rPr>
          <w:rFonts w:ascii="Tahoma" w:cs="Tahoma" w:eastAsia="Tahoma" w:hAnsi="Tahoma"/>
          <w:b w:val="1"/>
          <w:color w:val="a3611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a3611f"/>
          <w:sz w:val="28"/>
          <w:szCs w:val="28"/>
          <w:rtl w:val="0"/>
        </w:rPr>
        <w:t xml:space="preserve">Возможности использования Web-расширения </w:t>
      </w:r>
    </w:p>
    <w:p w:rsidR="00000000" w:rsidDel="00000000" w:rsidP="00000000" w:rsidRDefault="00000000" w:rsidRPr="00000000" w14:paraId="0000000A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Механизмы Web-расширения могут использоваться для решения задач нескольких уровней, в различных комбинациях с другими системами. </w:t>
      </w:r>
    </w:p>
    <w:p w:rsidR="00000000" w:rsidDel="00000000" w:rsidP="00000000" w:rsidRDefault="00000000" w:rsidRPr="00000000" w14:paraId="0000000B">
      <w:pPr>
        <w:pageBreakBefore w:val="0"/>
        <w:spacing w:after="280" w:before="0" w:line="240" w:lineRule="auto"/>
        <w:rPr>
          <w:rFonts w:ascii="Tahoma" w:cs="Tahoma" w:eastAsia="Tahoma" w:hAnsi="Tahoma"/>
          <w:b w:val="1"/>
          <w:color w:val="00339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3399"/>
          <w:sz w:val="24"/>
          <w:szCs w:val="24"/>
          <w:rtl w:val="0"/>
        </w:rPr>
        <w:t xml:space="preserve">Реализация веб-доступа к информационной базе 1С:Предприятия </w:t>
      </w:r>
    </w:p>
    <w:p w:rsidR="00000000" w:rsidDel="00000000" w:rsidP="00000000" w:rsidRDefault="00000000" w:rsidRPr="00000000" w14:paraId="0000000C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Если необходимо предоставить удаленно работающим сотрудникам или внешним пользователям доступ к функциональности прикладного решения 1С:Предприятия 8, то в этом случае может быть создано новое веб-приложение, ориентированное на решение данной задачи. </w:t>
      </w:r>
    </w:p>
    <w:p w:rsidR="00000000" w:rsidDel="00000000" w:rsidP="00000000" w:rsidRDefault="00000000" w:rsidRPr="00000000" w14:paraId="0000000D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Для создания веб-приложения разработчику достаточно воспользоваться конструктором приложения. Далее разработчик может создавать формы для тех объектов конфигурации, к которым необходимо реализовать доступ через веб-интерфейс. Создание формы также полностью реализуется конструкторами. Полученные в результате формы могут интерактивно редактироваться. Разработчик может управлять составом элементов управления, связанных с данными информационной базы, и их свойствами аналогично тому, как это делается для форм пользовательского интерфейса 1С:Предприятия. При этом, как и в пользовательском интерфейсе 1С:Предприятия 8, система автоматически создает в процессе работы формы для тех объектов, для которых разработчик не создал их в явном виде. </w:t>
      </w:r>
    </w:p>
    <w:p w:rsidR="00000000" w:rsidDel="00000000" w:rsidP="00000000" w:rsidRDefault="00000000" w:rsidRPr="00000000" w14:paraId="0000000E">
      <w:pPr>
        <w:pageBreakBefore w:val="0"/>
        <w:spacing w:after="280" w:before="0" w:line="240" w:lineRule="auto"/>
        <w:rPr>
          <w:rFonts w:ascii="Tahoma" w:cs="Tahoma" w:eastAsia="Tahoma" w:hAnsi="Tahoma"/>
          <w:b w:val="1"/>
          <w:color w:val="00339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3399"/>
          <w:sz w:val="24"/>
          <w:szCs w:val="24"/>
          <w:rtl w:val="0"/>
        </w:rPr>
        <w:t xml:space="preserve">Встраивание прикладной функциональности 1С:Предприятия в существующие сайты </w:t>
      </w:r>
    </w:p>
    <w:p w:rsidR="00000000" w:rsidDel="00000000" w:rsidP="00000000" w:rsidRDefault="00000000" w:rsidRPr="00000000" w14:paraId="0000000F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Если стоит задача включить в уже имеющийся веб-сайт функциональность, связанную с информационной базой 1С:Предприятия 8, то разработчик может не создавать новое приложение, а добавить в имеющийся сайт страницы, поддерживаемые технологиями Web-расширения. </w:t>
      </w:r>
    </w:p>
    <w:p w:rsidR="00000000" w:rsidDel="00000000" w:rsidP="00000000" w:rsidRDefault="00000000" w:rsidRPr="00000000" w14:paraId="00000010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Если же необходимо включить доступ к данным 1С:Предприятия в уже имеющиеся страницы, то можно использовать специализированные элементы управления, предоставляемые Web-расширением. Использование таких элементов управления позволит реализовать доступ к данным информационной базы без написания кода и предоставит пользователю весь необходимый сервис по работе с данными. </w:t>
      </w:r>
    </w:p>
    <w:p w:rsidR="00000000" w:rsidDel="00000000" w:rsidP="00000000" w:rsidRDefault="00000000" w:rsidRPr="00000000" w14:paraId="00000011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 обоих случаях все формы, которые необходимо вызывать из созданных страниц (например, для выбора из справочников или просмотра объектов), будут генерироваться Web-расширением автоматически. </w:t>
      </w:r>
    </w:p>
    <w:p w:rsidR="00000000" w:rsidDel="00000000" w:rsidP="00000000" w:rsidRDefault="00000000" w:rsidRPr="00000000" w14:paraId="00000012">
      <w:pPr>
        <w:pageBreakBefore w:val="0"/>
        <w:spacing w:after="280" w:before="0" w:line="240" w:lineRule="auto"/>
        <w:rPr>
          <w:rFonts w:ascii="Tahoma" w:cs="Tahoma" w:eastAsia="Tahoma" w:hAnsi="Tahoma"/>
          <w:b w:val="1"/>
          <w:color w:val="00339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3399"/>
          <w:sz w:val="24"/>
          <w:szCs w:val="24"/>
          <w:rtl w:val="0"/>
        </w:rPr>
        <w:t xml:space="preserve">Организация доступа к данным 1С:Предприятия для решения других задач </w:t>
      </w:r>
    </w:p>
    <w:p w:rsidR="00000000" w:rsidDel="00000000" w:rsidP="00000000" w:rsidRDefault="00000000" w:rsidRPr="00000000" w14:paraId="00000013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Кроме использования специализированных форм и элементов управления, механизмы Web-расширения могут использоваться и для решения других задач, связанных с получением доступа к данным 1С:Предприятия. </w:t>
      </w:r>
    </w:p>
    <w:p w:rsidR="00000000" w:rsidDel="00000000" w:rsidP="00000000" w:rsidRDefault="00000000" w:rsidRPr="00000000" w14:paraId="00000014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Например, может возникнуть необходимость организации доступа к информации 1С:Предприятия на некотором сайте с использованием принятых на этом сайте средств отображения информации. В этом случае могут быть задействованы компоненты Web-расширения, предоставляющие доступ к данным информационной базы. С использованием полученных данных может быть организовано отображение информации в необходимом виде без использования элементов управления предоставляемых Web-расширением. </w:t>
      </w:r>
    </w:p>
    <w:p w:rsidR="00000000" w:rsidDel="00000000" w:rsidP="00000000" w:rsidRDefault="00000000" w:rsidRPr="00000000" w14:paraId="00000015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Кроме этого, механизмы доступа к данным Web-расширения могут использоваться и для решения интеграционных задач не связанных непосредственно с веб-доступом. </w:t>
      </w:r>
    </w:p>
    <w:p w:rsidR="00000000" w:rsidDel="00000000" w:rsidP="00000000" w:rsidRDefault="00000000" w:rsidRPr="00000000" w14:paraId="00000016">
      <w:pPr>
        <w:pageBreakBefore w:val="0"/>
        <w:spacing w:after="280" w:before="0" w:line="240" w:lineRule="auto"/>
        <w:rPr>
          <w:rFonts w:ascii="Tahoma" w:cs="Tahoma" w:eastAsia="Tahoma" w:hAnsi="Tahoma"/>
          <w:b w:val="1"/>
          <w:color w:val="00339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3399"/>
          <w:sz w:val="24"/>
          <w:szCs w:val="24"/>
          <w:rtl w:val="0"/>
        </w:rPr>
        <w:t xml:space="preserve">Организация программного доступа к 1С:Предприятию из других систем </w:t>
      </w:r>
    </w:p>
    <w:p w:rsidR="00000000" w:rsidDel="00000000" w:rsidP="00000000" w:rsidRDefault="00000000" w:rsidRPr="00000000" w14:paraId="00000017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Предоставляемая Web-расширением технология создания веб-сервисов позволяет реализовать программный доступ к функциональности прикладных решений 1С:Предприятия практически из любых программных средств. </w:t>
      </w:r>
    </w:p>
    <w:p w:rsidR="00000000" w:rsidDel="00000000" w:rsidP="00000000" w:rsidRDefault="00000000" w:rsidRPr="00000000" w14:paraId="00000018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Использование веб-сервисов позволяет построить интеграционные решения на основе наиболее современных технологий. При этом 1С:Предприятие будет выступать в качестве одной из компонент интегрированного решения. </w:t>
      </w:r>
    </w:p>
    <w:p w:rsidR="00000000" w:rsidDel="00000000" w:rsidP="00000000" w:rsidRDefault="00000000" w:rsidRPr="00000000" w14:paraId="00000019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Кроме этого, организация доступа через веб-сервисы может применяться для предоставления на основе прикладного решения 1С:Предприятия сервисных информационных услуг через Интернет для сторонних организаций. </w:t>
      </w:r>
    </w:p>
    <w:p w:rsidR="00000000" w:rsidDel="00000000" w:rsidP="00000000" w:rsidRDefault="00000000" w:rsidRPr="00000000" w14:paraId="0000001A">
      <w:pPr>
        <w:pageBreakBefore w:val="0"/>
        <w:spacing w:after="280" w:before="0" w:line="240" w:lineRule="auto"/>
        <w:rPr>
          <w:rFonts w:ascii="Tahoma" w:cs="Tahoma" w:eastAsia="Tahoma" w:hAnsi="Tahoma"/>
          <w:b w:val="1"/>
          <w:color w:val="a3611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a3611f"/>
          <w:sz w:val="28"/>
          <w:szCs w:val="28"/>
          <w:rtl w:val="0"/>
        </w:rPr>
        <w:t xml:space="preserve">Интерфейсные возможности </w:t>
      </w:r>
    </w:p>
    <w:p w:rsidR="00000000" w:rsidDel="00000000" w:rsidP="00000000" w:rsidRDefault="00000000" w:rsidRPr="00000000" w14:paraId="0000001B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Web-расширение предоставляет набор компонент для решения задачи создания пользовательского интерфейса. Данные компоненты используют информацию о структуре данных 1С:Предприятия и тесно интегрированы между собой. За счет этого достигается высокая автоматизация решения стандартных задач, возникающих при разработке пользовательского интерфейса. </w:t>
      </w:r>
    </w:p>
    <w:p w:rsidR="00000000" w:rsidDel="00000000" w:rsidP="00000000" w:rsidRDefault="00000000" w:rsidRPr="00000000" w14:paraId="0000001C">
      <w:pPr>
        <w:pageBreakBefore w:val="0"/>
        <w:spacing w:after="280" w:before="0" w:line="240" w:lineRule="auto"/>
        <w:rPr>
          <w:rFonts w:ascii="Tahoma" w:cs="Tahoma" w:eastAsia="Tahoma" w:hAnsi="Tahoma"/>
          <w:b w:val="1"/>
          <w:color w:val="00339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3399"/>
          <w:sz w:val="24"/>
          <w:szCs w:val="24"/>
          <w:rtl w:val="0"/>
        </w:rPr>
        <w:t xml:space="preserve">Формы </w:t>
      </w:r>
    </w:p>
    <w:p w:rsidR="00000000" w:rsidDel="00000000" w:rsidP="00000000" w:rsidRDefault="00000000" w:rsidRPr="00000000" w14:paraId="0000001D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 Web-расширении реализована возможность создания пользовательского интерфейса, который по идеологии своей работы и внешнему виду аналогичен пользовательскому интерфейсу 1С:Предприятия. При этом от разработчика не требуется больших усилий для создания и поддержания этих решений, так как большинство стандартных операций автоматизируется компонентами Web-расширения. Для объектов, обладающих простой структурой, не требуется создания форм вообще. Web-расширение автоматически создает для них формы, по мере обращения к ним. Ключевыми возможностями форм, разработанных с использованием технологии Web-расширения, являются:</w:t>
      </w:r>
    </w:p>
    <w:p w:rsidR="00000000" w:rsidDel="00000000" w:rsidP="00000000" w:rsidRDefault="00000000" w:rsidRPr="00000000" w14:paraId="0000001E">
      <w:pPr>
        <w:pageBreakBefore w:val="0"/>
        <w:numPr>
          <w:ilvl w:val="1"/>
          <w:numId w:val="1"/>
        </w:numPr>
        <w:spacing w:after="45" w:before="0" w:line="240" w:lineRule="auto"/>
        <w:ind w:left="144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автоматизация основных операций, производимых над данными;</w:t>
      </w:r>
    </w:p>
    <w:p w:rsidR="00000000" w:rsidDel="00000000" w:rsidP="00000000" w:rsidRDefault="00000000" w:rsidRPr="00000000" w14:paraId="0000001F">
      <w:pPr>
        <w:pageBreakBefore w:val="0"/>
        <w:numPr>
          <w:ilvl w:val="1"/>
          <w:numId w:val="1"/>
        </w:numPr>
        <w:spacing w:after="45" w:before="235" w:line="240" w:lineRule="auto"/>
        <w:ind w:left="144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унифицированный ввод данных, реализованный с помощью специализированных элементов управления;</w:t>
      </w:r>
    </w:p>
    <w:p w:rsidR="00000000" w:rsidDel="00000000" w:rsidP="00000000" w:rsidRDefault="00000000" w:rsidRPr="00000000" w14:paraId="00000020">
      <w:pPr>
        <w:pageBreakBefore w:val="0"/>
        <w:numPr>
          <w:ilvl w:val="1"/>
          <w:numId w:val="1"/>
        </w:numPr>
        <w:spacing w:after="45" w:before="235" w:line="240" w:lineRule="auto"/>
        <w:ind w:left="144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организация взаимосвязи между формами:</w:t>
      </w:r>
    </w:p>
    <w:p w:rsidR="00000000" w:rsidDel="00000000" w:rsidP="00000000" w:rsidRDefault="00000000" w:rsidRPr="00000000" w14:paraId="00000021">
      <w:pPr>
        <w:pageBreakBefore w:val="0"/>
        <w:numPr>
          <w:ilvl w:val="2"/>
          <w:numId w:val="1"/>
        </w:numPr>
        <w:spacing w:after="45" w:before="235" w:line="240" w:lineRule="auto"/>
        <w:ind w:left="216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добавление нового элемента;</w:t>
      </w:r>
    </w:p>
    <w:p w:rsidR="00000000" w:rsidDel="00000000" w:rsidP="00000000" w:rsidRDefault="00000000" w:rsidRPr="00000000" w14:paraId="00000022">
      <w:pPr>
        <w:pageBreakBefore w:val="0"/>
        <w:numPr>
          <w:ilvl w:val="2"/>
          <w:numId w:val="1"/>
        </w:numPr>
        <w:spacing w:after="45" w:before="235" w:line="240" w:lineRule="auto"/>
        <w:ind w:left="216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выбор значений из форм списка;</w:t>
      </w:r>
    </w:p>
    <w:p w:rsidR="00000000" w:rsidDel="00000000" w:rsidP="00000000" w:rsidRDefault="00000000" w:rsidRPr="00000000" w14:paraId="00000023">
      <w:pPr>
        <w:pageBreakBefore w:val="0"/>
        <w:numPr>
          <w:ilvl w:val="2"/>
          <w:numId w:val="1"/>
        </w:numPr>
        <w:spacing w:after="45" w:before="235" w:line="240" w:lineRule="auto"/>
        <w:ind w:left="216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поддержка перехода к связанной информации.</w:t>
      </w:r>
    </w:p>
    <w:p w:rsidR="00000000" w:rsidDel="00000000" w:rsidP="00000000" w:rsidRDefault="00000000" w:rsidRPr="00000000" w14:paraId="00000024">
      <w:pPr>
        <w:pageBreakBefore w:val="0"/>
        <w:spacing w:after="280" w:before="235" w:line="240" w:lineRule="auto"/>
        <w:rPr>
          <w:rFonts w:ascii="Tahoma" w:cs="Tahoma" w:eastAsia="Tahoma" w:hAnsi="Tahoma"/>
          <w:b w:val="1"/>
          <w:color w:val="00339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3399"/>
          <w:sz w:val="24"/>
          <w:szCs w:val="24"/>
          <w:rtl w:val="0"/>
        </w:rPr>
        <w:t xml:space="preserve">Отображение списков </w:t>
      </w:r>
    </w:p>
    <w:p w:rsidR="00000000" w:rsidDel="00000000" w:rsidP="00000000" w:rsidRDefault="00000000" w:rsidRPr="00000000" w14:paraId="00000025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Реализованный в Web-расширении список позволяет отображать различную информацию в табличном виде: </w:t>
      </w:r>
    </w:p>
    <w:p w:rsidR="00000000" w:rsidDel="00000000" w:rsidP="00000000" w:rsidRDefault="00000000" w:rsidRPr="00000000" w14:paraId="00000026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 </w:t>
      </w: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0" distT="0" distL="0" distR="0">
            <wp:extent cx="4988560" cy="1910080"/>
            <wp:effectExtent b="0" l="0" r="0" t="0"/>
            <wp:docPr descr="http://v8.1c.ru/overview/000000286_1_2.png" id="4" name="image10.png"/>
            <a:graphic>
              <a:graphicData uri="http://schemas.openxmlformats.org/drawingml/2006/picture">
                <pic:pic>
                  <pic:nvPicPr>
                    <pic:cNvPr descr="http://v8.1c.ru/overview/000000286_1_2.png"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1910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 связке с командной панелью он позволяет осуществлять навигацию по динамическому списку элементов, осуществлять добавление, изменение и ряд других операций над элементами списка: </w:t>
      </w:r>
    </w:p>
    <w:p w:rsidR="00000000" w:rsidDel="00000000" w:rsidP="00000000" w:rsidRDefault="00000000" w:rsidRPr="00000000" w14:paraId="00000028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 </w:t>
      </w: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0" distT="0" distL="0" distR="0">
            <wp:extent cx="4988560" cy="217170"/>
            <wp:effectExtent b="0" l="0" r="0" t="0"/>
            <wp:docPr descr="http://v8.1c.ru/overview/000000286_1_3.png" id="3" name="image8.png"/>
            <a:graphic>
              <a:graphicData uri="http://schemas.openxmlformats.org/drawingml/2006/picture">
                <pic:pic>
                  <pic:nvPicPr>
                    <pic:cNvPr descr="http://v8.1c.ru/overview/000000286_1_3.png"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217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Кроме того, список поддерживает следующие важные возможности:</w:t>
      </w:r>
    </w:p>
    <w:p w:rsidR="00000000" w:rsidDel="00000000" w:rsidP="00000000" w:rsidRDefault="00000000" w:rsidRPr="00000000" w14:paraId="0000002A">
      <w:pPr>
        <w:pageBreakBefore w:val="0"/>
        <w:numPr>
          <w:ilvl w:val="1"/>
          <w:numId w:val="2"/>
        </w:numPr>
        <w:spacing w:after="45" w:before="0" w:line="240" w:lineRule="auto"/>
        <w:ind w:left="144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отображение и навигации по иерархическим спискам;</w:t>
      </w:r>
    </w:p>
    <w:p w:rsidR="00000000" w:rsidDel="00000000" w:rsidP="00000000" w:rsidRDefault="00000000" w:rsidRPr="00000000" w14:paraId="0000002B">
      <w:pPr>
        <w:pageBreakBefore w:val="0"/>
        <w:numPr>
          <w:ilvl w:val="1"/>
          <w:numId w:val="2"/>
        </w:numPr>
        <w:spacing w:after="45" w:before="235" w:line="240" w:lineRule="auto"/>
        <w:ind w:left="144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отборы;</w:t>
      </w:r>
    </w:p>
    <w:p w:rsidR="00000000" w:rsidDel="00000000" w:rsidP="00000000" w:rsidRDefault="00000000" w:rsidRPr="00000000" w14:paraId="0000002C">
      <w:pPr>
        <w:pageBreakBefore w:val="0"/>
        <w:numPr>
          <w:ilvl w:val="1"/>
          <w:numId w:val="2"/>
        </w:numPr>
        <w:spacing w:after="45" w:before="235" w:line="240" w:lineRule="auto"/>
        <w:ind w:left="144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сортировка; </w:t>
      </w:r>
    </w:p>
    <w:p w:rsidR="00000000" w:rsidDel="00000000" w:rsidP="00000000" w:rsidRDefault="00000000" w:rsidRPr="00000000" w14:paraId="0000002D">
      <w:pPr>
        <w:pageBreakBefore w:val="0"/>
        <w:spacing w:after="280" w:before="235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0" distT="0" distL="0" distR="0">
            <wp:extent cx="5368925" cy="3676015"/>
            <wp:effectExtent b="0" l="0" r="0" t="0"/>
            <wp:docPr descr="http://v8.1c.ru/overview/000000286_1_4.png" id="6" name="image21.png"/>
            <a:graphic>
              <a:graphicData uri="http://schemas.openxmlformats.org/drawingml/2006/picture">
                <pic:pic>
                  <pic:nvPicPr>
                    <pic:cNvPr descr="http://v8.1c.ru/overview/000000286_1_4.png" id="0" name="image2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3676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numPr>
          <w:ilvl w:val="1"/>
          <w:numId w:val="3"/>
        </w:numPr>
        <w:spacing w:after="45" w:before="0" w:line="240" w:lineRule="auto"/>
        <w:ind w:left="144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ввод нового элемента, копирование, ввод на основании;</w:t>
      </w:r>
    </w:p>
    <w:p w:rsidR="00000000" w:rsidDel="00000000" w:rsidP="00000000" w:rsidRDefault="00000000" w:rsidRPr="00000000" w14:paraId="0000002F">
      <w:pPr>
        <w:pageBreakBefore w:val="0"/>
        <w:numPr>
          <w:ilvl w:val="1"/>
          <w:numId w:val="3"/>
        </w:numPr>
        <w:spacing w:after="45" w:before="235" w:line="240" w:lineRule="auto"/>
        <w:ind w:left="144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редактирование элемента в отдельной форме. </w:t>
      </w:r>
    </w:p>
    <w:p w:rsidR="00000000" w:rsidDel="00000000" w:rsidP="00000000" w:rsidRDefault="00000000" w:rsidRPr="00000000" w14:paraId="00000030">
      <w:pPr>
        <w:pageBreakBefore w:val="0"/>
        <w:spacing w:after="280" w:before="235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0" distT="0" distL="0" distR="0">
            <wp:extent cx="4789170" cy="3521710"/>
            <wp:effectExtent b="0" l="0" r="0" t="0"/>
            <wp:docPr descr="http://v8.1c.ru/overview/000000286_1_5.png" id="5" name="image18.png"/>
            <a:graphic>
              <a:graphicData uri="http://schemas.openxmlformats.org/drawingml/2006/picture">
                <pic:pic>
                  <pic:nvPicPr>
                    <pic:cNvPr descr="http://v8.1c.ru/overview/000000286_1_5.png"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3521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spacing w:after="280" w:before="0" w:line="240" w:lineRule="auto"/>
        <w:rPr>
          <w:rFonts w:ascii="Tahoma" w:cs="Tahoma" w:eastAsia="Tahoma" w:hAnsi="Tahoma"/>
          <w:b w:val="1"/>
          <w:color w:val="00339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3399"/>
          <w:sz w:val="24"/>
          <w:szCs w:val="24"/>
          <w:rtl w:val="0"/>
        </w:rPr>
        <w:t xml:space="preserve">Ввод данных </w:t>
      </w:r>
    </w:p>
    <w:p w:rsidR="00000000" w:rsidDel="00000000" w:rsidP="00000000" w:rsidRDefault="00000000" w:rsidRPr="00000000" w14:paraId="00000032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Поле ввода является очень важным элементом пользовательского интерфейса, так как большинство информации пользователь вводит с помощью данного элемента управления: </w:t>
      </w:r>
    </w:p>
    <w:p w:rsidR="00000000" w:rsidDel="00000000" w:rsidP="00000000" w:rsidRDefault="00000000" w:rsidRPr="00000000" w14:paraId="00000033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 </w:t>
      </w: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0" distT="0" distL="0" distR="0">
            <wp:extent cx="3512820" cy="244475"/>
            <wp:effectExtent b="0" l="0" r="0" t="0"/>
            <wp:docPr descr="http://v8.1c.ru/overview/000000286_1_6.png" id="8" name="image16.png"/>
            <a:graphic>
              <a:graphicData uri="http://schemas.openxmlformats.org/drawingml/2006/picture">
                <pic:pic>
                  <pic:nvPicPr>
                    <pic:cNvPr descr="http://v8.1c.ru/overview/000000286_1_6.png"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44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Поле ввода предоставляет пользователю возможность вводить данные различных типов. Реализованное в Web-расширении поле ввода автоматически изменяет свое поведение в зависимости от типа вводимого значения, тем самым максимально облегчая пользователю задачу ввода данных. Ниже перечислены основные возможности поля ввода:</w:t>
      </w:r>
    </w:p>
    <w:p w:rsidR="00000000" w:rsidDel="00000000" w:rsidP="00000000" w:rsidRDefault="00000000" w:rsidRPr="00000000" w14:paraId="00000035">
      <w:pPr>
        <w:pageBreakBefore w:val="0"/>
        <w:numPr>
          <w:ilvl w:val="1"/>
          <w:numId w:val="4"/>
        </w:numPr>
        <w:spacing w:after="45" w:before="0" w:line="240" w:lineRule="auto"/>
        <w:ind w:left="144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выбор значения из отдельной формы списка;</w:t>
      </w:r>
    </w:p>
    <w:p w:rsidR="00000000" w:rsidDel="00000000" w:rsidP="00000000" w:rsidRDefault="00000000" w:rsidRPr="00000000" w14:paraId="00000036">
      <w:pPr>
        <w:pageBreakBefore w:val="0"/>
        <w:numPr>
          <w:ilvl w:val="1"/>
          <w:numId w:val="4"/>
        </w:numPr>
        <w:spacing w:after="45" w:before="235" w:line="240" w:lineRule="auto"/>
        <w:ind w:left="144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открытие формы объекта текущего значения;</w:t>
      </w:r>
    </w:p>
    <w:p w:rsidR="00000000" w:rsidDel="00000000" w:rsidP="00000000" w:rsidRDefault="00000000" w:rsidRPr="00000000" w14:paraId="00000037">
      <w:pPr>
        <w:pageBreakBefore w:val="0"/>
        <w:numPr>
          <w:ilvl w:val="1"/>
          <w:numId w:val="4"/>
        </w:numPr>
        <w:spacing w:after="45" w:before="235" w:line="240" w:lineRule="auto"/>
        <w:ind w:left="144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ввод значения по строке; </w:t>
      </w:r>
    </w:p>
    <w:p w:rsidR="00000000" w:rsidDel="00000000" w:rsidP="00000000" w:rsidRDefault="00000000" w:rsidRPr="00000000" w14:paraId="00000038">
      <w:pPr>
        <w:pageBreakBefore w:val="0"/>
        <w:numPr>
          <w:ilvl w:val="1"/>
          <w:numId w:val="4"/>
        </w:numPr>
        <w:spacing w:after="45" w:before="235" w:line="240" w:lineRule="auto"/>
        <w:ind w:left="144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ввод данных разного типа. </w:t>
      </w:r>
    </w:p>
    <w:p w:rsidR="00000000" w:rsidDel="00000000" w:rsidP="00000000" w:rsidRDefault="00000000" w:rsidRPr="00000000" w14:paraId="00000039">
      <w:pPr>
        <w:pageBreakBefore w:val="0"/>
        <w:spacing w:after="280" w:before="235" w:line="240" w:lineRule="auto"/>
        <w:rPr>
          <w:rFonts w:ascii="Tahoma" w:cs="Tahoma" w:eastAsia="Tahoma" w:hAnsi="Tahoma"/>
          <w:b w:val="1"/>
          <w:color w:val="00339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3399"/>
          <w:sz w:val="24"/>
          <w:szCs w:val="24"/>
        </w:rPr>
        <w:drawing>
          <wp:inline distB="0" distT="0" distL="0" distR="0">
            <wp:extent cx="4879975" cy="4626610"/>
            <wp:effectExtent b="0" l="0" r="0" t="0"/>
            <wp:docPr descr="http://v8.1c.ru/overview/000000286_1_7.png" id="7" name="image6.png"/>
            <a:graphic>
              <a:graphicData uri="http://schemas.openxmlformats.org/drawingml/2006/picture">
                <pic:pic>
                  <pic:nvPicPr>
                    <pic:cNvPr descr="http://v8.1c.ru/overview/000000286_1_7.png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46266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spacing w:after="280" w:before="0" w:line="240" w:lineRule="auto"/>
        <w:rPr>
          <w:rFonts w:ascii="Tahoma" w:cs="Tahoma" w:eastAsia="Tahoma" w:hAnsi="Tahoma"/>
          <w:b w:val="1"/>
          <w:color w:val="00339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3399"/>
          <w:sz w:val="24"/>
          <w:szCs w:val="24"/>
          <w:rtl w:val="0"/>
        </w:rPr>
        <w:t xml:space="preserve">Редактирование списков </w:t>
      </w:r>
    </w:p>
    <w:p w:rsidR="00000000" w:rsidDel="00000000" w:rsidP="00000000" w:rsidRDefault="00000000" w:rsidRPr="00000000" w14:paraId="0000003B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Реализованный в Web-расширении список для редактирования позволяет модифицировать табличные данные непосредственно в списке. Так, например, он используется для редактирования многострочных частей документа или других объектов. Отличительная особенность списка для редактирования заключается в его интеграции с полем ввода:</w:t>
      </w:r>
    </w:p>
    <w:p w:rsidR="00000000" w:rsidDel="00000000" w:rsidP="00000000" w:rsidRDefault="00000000" w:rsidRPr="00000000" w14:paraId="0000003C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 </w:t>
      </w: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0" distT="0" distL="0" distR="0">
            <wp:extent cx="4699000" cy="4716780"/>
            <wp:effectExtent b="0" l="0" r="0" t="0"/>
            <wp:docPr descr="http://v8.1c.ru/overview/000000286_1_8.png" id="10" name="image14.png"/>
            <a:graphic>
              <a:graphicData uri="http://schemas.openxmlformats.org/drawingml/2006/picture">
                <pic:pic>
                  <pic:nvPicPr>
                    <pic:cNvPr descr="http://v8.1c.ru/overview/000000286_1_8.png"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47167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spacing w:after="280" w:before="0" w:line="240" w:lineRule="auto"/>
        <w:rPr>
          <w:rFonts w:ascii="Tahoma" w:cs="Tahoma" w:eastAsia="Tahoma" w:hAnsi="Tahoma"/>
          <w:b w:val="1"/>
          <w:color w:val="a3611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a3611f"/>
          <w:sz w:val="28"/>
          <w:szCs w:val="28"/>
          <w:rtl w:val="0"/>
        </w:rPr>
        <w:t xml:space="preserve">Возможности формирования веб-отчетов </w:t>
      </w:r>
    </w:p>
    <w:p w:rsidR="00000000" w:rsidDel="00000000" w:rsidP="00000000" w:rsidRDefault="00000000" w:rsidRPr="00000000" w14:paraId="0000003E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Web-расширение предоставляет возможность создавать веб-отчеты, аналогичные по своей функциональности отчетам 1С:Предприятия 8, в которых используется построитель отчета. Другими словами, пользователь веб-приложения имеет возможность визуально настроить исходный текст запроса и получить оформленный результат запроса, который поддерживает механизм расшифровок для детализации полученных результатов:</w:t>
      </w:r>
    </w:p>
    <w:p w:rsidR="00000000" w:rsidDel="00000000" w:rsidP="00000000" w:rsidRDefault="00000000" w:rsidRPr="00000000" w14:paraId="0000003F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0" distT="0" distL="0" distR="0">
            <wp:extent cx="7623175" cy="6753860"/>
            <wp:effectExtent b="0" l="0" r="0" t="0"/>
            <wp:docPr descr="http://v8.1c.ru/overview/000000286_1_9.png" id="9" name="image3.png"/>
            <a:graphic>
              <a:graphicData uri="http://schemas.openxmlformats.org/drawingml/2006/picture">
                <pic:pic>
                  <pic:nvPicPr>
                    <pic:cNvPr descr="http://v8.1c.ru/overview/000000286_1_9.png"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6753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Пользователь веб-приложения может настраивать состав выбранных полей, порядок, отбор, а также указывать измерения, которые будут располагаться в строках или колонках отчета:</w:t>
      </w:r>
    </w:p>
    <w:p w:rsidR="00000000" w:rsidDel="00000000" w:rsidP="00000000" w:rsidRDefault="00000000" w:rsidRPr="00000000" w14:paraId="00000041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0" distT="0" distL="0" distR="0">
            <wp:extent cx="6500495" cy="3485515"/>
            <wp:effectExtent b="0" l="0" r="0" t="0"/>
            <wp:docPr descr="http://v8.1c.ru/overview/000000286_1_10.png" id="13" name="image17.png"/>
            <a:graphic>
              <a:graphicData uri="http://schemas.openxmlformats.org/drawingml/2006/picture">
                <pic:pic>
                  <pic:nvPicPr>
                    <pic:cNvPr descr="http://v8.1c.ru/overview/000000286_1_10.png" id="0" name="image1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0495" cy="3485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0" distT="0" distL="0" distR="0">
            <wp:extent cx="7623175" cy="2317750"/>
            <wp:effectExtent b="0" l="0" r="0" t="0"/>
            <wp:docPr descr="http://v8.1c.ru/overview/000000286_1_11.png" id="11" name="image4.png"/>
            <a:graphic>
              <a:graphicData uri="http://schemas.openxmlformats.org/drawingml/2006/picture">
                <pic:pic>
                  <pic:nvPicPr>
                    <pic:cNvPr descr="http://v8.1c.ru/overview/000000286_1_11.png"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2317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Web-расширение позволяет управлять оформлением как всего отчета, как и отдельных его группировок и полей:</w:t>
      </w:r>
    </w:p>
    <w:p w:rsidR="00000000" w:rsidDel="00000000" w:rsidP="00000000" w:rsidRDefault="00000000" w:rsidRPr="00000000" w14:paraId="00000044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0" distT="0" distL="0" distR="0">
            <wp:extent cx="7623175" cy="6083935"/>
            <wp:effectExtent b="0" l="0" r="0" t="0"/>
            <wp:docPr descr="http://v8.1c.ru/overview/000000286_1_12.png" id="12" name="image11.png"/>
            <a:graphic>
              <a:graphicData uri="http://schemas.openxmlformats.org/drawingml/2006/picture">
                <pic:pic>
                  <pic:nvPicPr>
                    <pic:cNvPr descr="http://v8.1c.ru/overview/000000286_1_12.png"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6083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Веб-отчеты, также как и отчеты в 1С:Предприятии, поддерживают механизм расшифровок, позволяющий получить детальную информацию на основе значения, находящегося в ячейке отчета:</w:t>
      </w:r>
    </w:p>
    <w:p w:rsidR="00000000" w:rsidDel="00000000" w:rsidP="00000000" w:rsidRDefault="00000000" w:rsidRPr="00000000" w14:paraId="00000046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0" distT="0" distL="0" distR="0">
            <wp:extent cx="7623175" cy="5250815"/>
            <wp:effectExtent b="0" l="0" r="0" t="0"/>
            <wp:docPr descr="http://v8.1c.ru/overview/000000286_1_13.png" id="14" name="image20.png"/>
            <a:graphic>
              <a:graphicData uri="http://schemas.openxmlformats.org/drawingml/2006/picture">
                <pic:pic>
                  <pic:nvPicPr>
                    <pic:cNvPr descr="http://v8.1c.ru/overview/000000286_1_13.png" id="0" name="image2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5250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bookmarkStart w:colFirst="0" w:colLast="0" w:name="_30j0zll" w:id="1"/>
      <w:bookmarkEnd w:id="1"/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0" distT="0" distL="0" distR="0">
            <wp:extent cx="7623175" cy="7333615"/>
            <wp:effectExtent b="0" l="0" r="0" t="0"/>
            <wp:docPr descr="http://v8.1c.ru/overview/000000286_1_14.png" id="15" name="image2.png"/>
            <a:graphic>
              <a:graphicData uri="http://schemas.openxmlformats.org/drawingml/2006/picture">
                <pic:pic>
                  <pic:nvPicPr>
                    <pic:cNvPr descr="http://v8.1c.ru/overview/000000286_1_14.png"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7333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Данные, полученные в результате запроса к базе данных 1С:Предприятия, кэшируются, что позволяет оптимизировать время получения данных клиентом в случае, когда отчет отображается не целиком, а по страницам. Тогда, при запросе новой страницы происходит обращение к кэшу отчета, основанному на стандартном механизме ASP.NET:</w:t>
      </w:r>
    </w:p>
    <w:p w:rsidR="00000000" w:rsidDel="00000000" w:rsidP="00000000" w:rsidRDefault="00000000" w:rsidRPr="00000000" w14:paraId="00000049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0" distT="0" distL="0" distR="0">
            <wp:extent cx="4399915" cy="1403350"/>
            <wp:effectExtent b="0" l="0" r="0" t="0"/>
            <wp:docPr descr="http://v8.1c.ru/overview/000000286_1_15.png" id="16" name="image5.png"/>
            <a:graphic>
              <a:graphicData uri="http://schemas.openxmlformats.org/drawingml/2006/picture">
                <pic:pic>
                  <pic:nvPicPr>
                    <pic:cNvPr descr="http://v8.1c.ru/overview/000000286_1_15.png" id="0" name="image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1403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spacing w:after="280" w:before="0" w:line="240" w:lineRule="auto"/>
        <w:rPr>
          <w:rFonts w:ascii="Tahoma" w:cs="Tahoma" w:eastAsia="Tahoma" w:hAnsi="Tahoma"/>
          <w:b w:val="1"/>
          <w:color w:val="a3611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a3611f"/>
          <w:sz w:val="28"/>
          <w:szCs w:val="28"/>
          <w:rtl w:val="0"/>
        </w:rPr>
        <w:t xml:space="preserve">Публикатор веб-приложений </w:t>
      </w:r>
    </w:p>
    <w:p w:rsidR="00000000" w:rsidDel="00000000" w:rsidP="00000000" w:rsidRDefault="00000000" w:rsidRPr="00000000" w14:paraId="0000004B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Публикатор веб-приложений представляет собой утилиту, которая осуществляет публикацию веб-приложений в IIS. Для публикации используется шаблон веб-приложения. В процессе публикации файлы шаблона копируются на IIS, создается и настраивается виртуальный каталог в IIS, выполняется настройка веб-приложения в соответствии с выбранным способом аутентификации, а также некоторые другие действия. </w:t>
      </w:r>
    </w:p>
    <w:p w:rsidR="00000000" w:rsidDel="00000000" w:rsidP="00000000" w:rsidRDefault="00000000" w:rsidRPr="00000000" w14:paraId="0000004C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0" distT="0" distL="0" distR="0">
            <wp:extent cx="3938270" cy="2607310"/>
            <wp:effectExtent b="0" l="0" r="0" t="0"/>
            <wp:docPr descr="http://v8.1c.ru/overview/000000286_1_16.png" id="17" name="image1.png"/>
            <a:graphic>
              <a:graphicData uri="http://schemas.openxmlformats.org/drawingml/2006/picture">
                <pic:pic>
                  <pic:nvPicPr>
                    <pic:cNvPr descr="http://v8.1c.ru/overview/000000286_1_16.png"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8270" cy="2607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Таким образом, используя один и тот же шаблон веб-приложения, можно осуществлять многократную публикацию этого приложения, указывая различные информационные базы 1С:Предприятия и различные способы настройки прав доступа. </w:t>
      </w:r>
    </w:p>
    <w:p w:rsidR="00000000" w:rsidDel="00000000" w:rsidP="00000000" w:rsidRDefault="00000000" w:rsidRPr="00000000" w14:paraId="0000004E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 процессе публикации предоставляется возможность выполнить следующие настройки веб-приложения:</w:t>
      </w:r>
    </w:p>
    <w:p w:rsidR="00000000" w:rsidDel="00000000" w:rsidP="00000000" w:rsidRDefault="00000000" w:rsidRPr="00000000" w14:paraId="0000004F">
      <w:pPr>
        <w:pageBreakBefore w:val="0"/>
        <w:numPr>
          <w:ilvl w:val="0"/>
          <w:numId w:val="5"/>
        </w:numPr>
        <w:spacing w:after="45" w:before="0" w:line="240" w:lineRule="auto"/>
        <w:ind w:left="72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выбор информационной базы 1С:Предприятия, с которой будет работать веб-приложение;</w:t>
      </w:r>
    </w:p>
    <w:p w:rsidR="00000000" w:rsidDel="00000000" w:rsidP="00000000" w:rsidRDefault="00000000" w:rsidRPr="00000000" w14:paraId="00000050">
      <w:pPr>
        <w:pageBreakBefore w:val="0"/>
        <w:numPr>
          <w:ilvl w:val="0"/>
          <w:numId w:val="5"/>
        </w:numPr>
        <w:spacing w:after="45" w:before="235" w:line="240" w:lineRule="auto"/>
        <w:ind w:left="72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выбор способа аутентификации:</w:t>
      </w:r>
    </w:p>
    <w:p w:rsidR="00000000" w:rsidDel="00000000" w:rsidP="00000000" w:rsidRDefault="00000000" w:rsidRPr="00000000" w14:paraId="00000051">
      <w:pPr>
        <w:pageBreakBefore w:val="0"/>
        <w:numPr>
          <w:ilvl w:val="1"/>
          <w:numId w:val="5"/>
        </w:numPr>
        <w:spacing w:after="45" w:before="235" w:line="240" w:lineRule="auto"/>
        <w:ind w:left="144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анонимный доступ;</w:t>
      </w:r>
    </w:p>
    <w:p w:rsidR="00000000" w:rsidDel="00000000" w:rsidP="00000000" w:rsidRDefault="00000000" w:rsidRPr="00000000" w14:paraId="00000052">
      <w:pPr>
        <w:pageBreakBefore w:val="0"/>
        <w:numPr>
          <w:ilvl w:val="1"/>
          <w:numId w:val="5"/>
        </w:numPr>
        <w:spacing w:after="45" w:before="235" w:line="240" w:lineRule="auto"/>
        <w:ind w:left="144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режим заимствования прав (impersonate): </w:t>
      </w:r>
    </w:p>
    <w:p w:rsidR="00000000" w:rsidDel="00000000" w:rsidP="00000000" w:rsidRDefault="00000000" w:rsidRPr="00000000" w14:paraId="00000053">
      <w:pPr>
        <w:pageBreakBefore w:val="0"/>
        <w:numPr>
          <w:ilvl w:val="2"/>
          <w:numId w:val="5"/>
        </w:numPr>
        <w:spacing w:after="45" w:before="235" w:line="240" w:lineRule="auto"/>
        <w:ind w:left="216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заимствование прав (impersonate) пользователя веб-приложения;</w:t>
      </w:r>
    </w:p>
    <w:p w:rsidR="00000000" w:rsidDel="00000000" w:rsidP="00000000" w:rsidRDefault="00000000" w:rsidRPr="00000000" w14:paraId="00000054">
      <w:pPr>
        <w:pageBreakBefore w:val="0"/>
        <w:numPr>
          <w:ilvl w:val="2"/>
          <w:numId w:val="5"/>
        </w:numPr>
        <w:spacing w:after="45" w:before="235" w:line="240" w:lineRule="auto"/>
        <w:ind w:left="216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заимствование прав (impersonate) указанного пользователя;</w:t>
      </w:r>
    </w:p>
    <w:p w:rsidR="00000000" w:rsidDel="00000000" w:rsidP="00000000" w:rsidRDefault="00000000" w:rsidRPr="00000000" w14:paraId="00000055">
      <w:pPr>
        <w:pageBreakBefore w:val="0"/>
        <w:numPr>
          <w:ilvl w:val="1"/>
          <w:numId w:val="5"/>
        </w:numPr>
        <w:spacing w:after="45" w:before="235" w:line="240" w:lineRule="auto"/>
        <w:ind w:left="144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аутентификация на основе форм. </w:t>
      </w:r>
    </w:p>
    <w:p w:rsidR="00000000" w:rsidDel="00000000" w:rsidP="00000000" w:rsidRDefault="00000000" w:rsidRPr="00000000" w14:paraId="00000056">
      <w:pPr>
        <w:pageBreakBefore w:val="0"/>
        <w:spacing w:after="280" w:before="235" w:line="240" w:lineRule="auto"/>
        <w:rPr>
          <w:rFonts w:ascii="Tahoma" w:cs="Tahoma" w:eastAsia="Tahoma" w:hAnsi="Tahoma"/>
          <w:b w:val="1"/>
          <w:color w:val="a3611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a3611f"/>
          <w:sz w:val="28"/>
          <w:szCs w:val="28"/>
        </w:rPr>
        <w:drawing>
          <wp:inline distB="0" distT="0" distL="0" distR="0">
            <wp:extent cx="4725670" cy="2896870"/>
            <wp:effectExtent b="0" l="0" r="0" t="0"/>
            <wp:docPr descr="http://v8.1c.ru/overview/000000286_1_17.png" id="18" name="image13.png"/>
            <a:graphic>
              <a:graphicData uri="http://schemas.openxmlformats.org/drawingml/2006/picture">
                <pic:pic>
                  <pic:nvPicPr>
                    <pic:cNvPr descr="http://v8.1c.ru/overview/000000286_1_17.png" id="0" name="image1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896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spacing w:after="280" w:before="0" w:line="240" w:lineRule="auto"/>
        <w:rPr>
          <w:rFonts w:ascii="Tahoma" w:cs="Tahoma" w:eastAsia="Tahoma" w:hAnsi="Tahoma"/>
          <w:b w:val="1"/>
          <w:color w:val="a3611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a3611f"/>
          <w:sz w:val="28"/>
          <w:szCs w:val="28"/>
          <w:rtl w:val="0"/>
        </w:rPr>
        <w:t xml:space="preserve">Структура Web-расширения </w:t>
      </w:r>
    </w:p>
    <w:p w:rsidR="00000000" w:rsidDel="00000000" w:rsidP="00000000" w:rsidRDefault="00000000" w:rsidRPr="00000000" w14:paraId="00000058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Взаимодействие клиента с информационной базой 1С:Предприятия 8 при использовании Web-расширения выглядит следующим образом:</w:t>
      </w:r>
    </w:p>
    <w:p w:rsidR="00000000" w:rsidDel="00000000" w:rsidP="00000000" w:rsidRDefault="00000000" w:rsidRPr="00000000" w14:paraId="00000059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0" distT="0" distL="0" distR="0">
            <wp:extent cx="4761865" cy="3331845"/>
            <wp:effectExtent b="0" l="0" r="0" t="0"/>
            <wp:docPr descr="http://v8.1c.ru/overview/000000286_1_18.jpg" id="19" name="image12.jpg"/>
            <a:graphic>
              <a:graphicData uri="http://schemas.openxmlformats.org/drawingml/2006/picture">
                <pic:pic>
                  <pic:nvPicPr>
                    <pic:cNvPr descr="http://v8.1c.ru/overview/000000286_1_18.jpg" id="0" name="image1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3331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Используя технологии веб-сервера (</w:t>
      </w:r>
      <w:hyperlink r:id="rId24">
        <w:r w:rsidDel="00000000" w:rsidR="00000000" w:rsidRPr="00000000">
          <w:rPr>
            <w:rFonts w:ascii="Verdana" w:cs="Verdana" w:eastAsia="Verdana" w:hAnsi="Verdana"/>
            <w:b w:val="1"/>
            <w:color w:val="c10000"/>
            <w:sz w:val="18"/>
            <w:szCs w:val="18"/>
            <w:rtl w:val="0"/>
          </w:rPr>
          <w:t xml:space="preserve">Microsoft .NET </w:t>
        </w:r>
      </w:hyperlink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) и механизмы 1С:Предприятия 8 (</w:t>
      </w:r>
      <w:hyperlink r:id="rId25">
        <w:r w:rsidDel="00000000" w:rsidR="00000000" w:rsidRPr="00000000">
          <w:rPr>
            <w:rFonts w:ascii="Verdana" w:cs="Verdana" w:eastAsia="Verdana" w:hAnsi="Verdana"/>
            <w:b w:val="1"/>
            <w:color w:val="c10000"/>
            <w:sz w:val="18"/>
            <w:szCs w:val="18"/>
            <w:rtl w:val="0"/>
          </w:rPr>
          <w:t xml:space="preserve">внешнее соединение</w:t>
        </w:r>
      </w:hyperlink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), Web-расширение предоставляет как пользовательский, так и программный интерфейс для манипулирования данными информационной базы 1С:Предириятия 8. </w:t>
      </w:r>
    </w:p>
    <w:p w:rsidR="00000000" w:rsidDel="00000000" w:rsidP="00000000" w:rsidRDefault="00000000" w:rsidRPr="00000000" w14:paraId="0000005B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Это становится возможным благодаря тому, что Web-расширение имеет многоуровневую архитектуру, включающую в себя как базовые объекты (выполняющие только операции манипулирования данными), так и специализированные объекты, реализующие алгоритмы взаимодействия пользователя с данными информационной базы, аналогичные используемым в самой системе 1С:Предприятие 8. </w:t>
      </w:r>
    </w:p>
    <w:p w:rsidR="00000000" w:rsidDel="00000000" w:rsidP="00000000" w:rsidRDefault="00000000" w:rsidRPr="00000000" w14:paraId="0000005C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На следующем рисунке представлена схема работы Web-расширения:</w:t>
      </w:r>
    </w:p>
    <w:p w:rsidR="00000000" w:rsidDel="00000000" w:rsidP="00000000" w:rsidRDefault="00000000" w:rsidRPr="00000000" w14:paraId="0000005D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0" distT="0" distL="0" distR="0">
            <wp:extent cx="4761865" cy="4563110"/>
            <wp:effectExtent b="0" l="0" r="0" t="0"/>
            <wp:docPr descr="http://v8.1c.ru/overview/000000286_1_19.gif" id="20" name="image7.gif"/>
            <a:graphic>
              <a:graphicData uri="http://schemas.openxmlformats.org/drawingml/2006/picture">
                <pic:pic>
                  <pic:nvPicPr>
                    <pic:cNvPr descr="http://v8.1c.ru/overview/000000286_1_19.gif" id="0" name="image7.gif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4563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Для доступа к информационным базам Web-расширение использует механизм внешнего соединения. Этот механизм является наиболее эффективным инструментом организации программного доступа к данным 1С:Предприятия 8. Web-расширение может сохранять открытые  внешние соединения в пуле для их повторного использования, что позволяет экономить ресурсы веб-сервера и ускорять работу пользователей. </w:t>
      </w:r>
    </w:p>
    <w:p w:rsidR="00000000" w:rsidDel="00000000" w:rsidP="00000000" w:rsidRDefault="00000000" w:rsidRPr="00000000" w14:paraId="0000005F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На базовом уровне работа с данными 1С:Предприятия 8. осуществляется при помощи набора объектов, реализующих технологию доступа к данным </w:t>
      </w:r>
      <w:hyperlink r:id="rId27">
        <w:r w:rsidDel="00000000" w:rsidR="00000000" w:rsidRPr="00000000">
          <w:rPr>
            <w:rFonts w:ascii="Verdana" w:cs="Verdana" w:eastAsia="Verdana" w:hAnsi="Verdana"/>
            <w:b w:val="1"/>
            <w:color w:val="c10000"/>
            <w:sz w:val="18"/>
            <w:szCs w:val="18"/>
            <w:rtl w:val="0"/>
          </w:rPr>
          <w:t xml:space="preserve">ADO.NET</w:t>
        </w:r>
      </w:hyperlink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. Эти объекты позволяют не только получать данные, но и модифицировать их. </w:t>
      </w:r>
    </w:p>
    <w:p w:rsidR="00000000" w:rsidDel="00000000" w:rsidP="00000000" w:rsidRDefault="00000000" w:rsidRPr="00000000" w14:paraId="00000060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Получение данных возможно в двух режимах: режиме таблицы, реализующем технику объектного доступа к данным, и в режиме запроса, позволяющем полностью использовать возможности языка запросов 1С:Предприятия 8. </w:t>
      </w:r>
    </w:p>
    <w:p w:rsidR="00000000" w:rsidDel="00000000" w:rsidP="00000000" w:rsidRDefault="00000000" w:rsidRPr="00000000" w14:paraId="00000061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Модификация данных (добавление, изменение и удаление) выполняется только в режиме таблицы (т.е. в объектной технике). </w:t>
      </w:r>
    </w:p>
    <w:p w:rsidR="00000000" w:rsidDel="00000000" w:rsidP="00000000" w:rsidRDefault="00000000" w:rsidRPr="00000000" w14:paraId="00000062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Для создания пользовательского интерфейса и работы с данными на более высоком уровне используется ряд объектов, реализующих технологию </w:t>
      </w:r>
      <w:hyperlink r:id="rId28">
        <w:r w:rsidDel="00000000" w:rsidR="00000000" w:rsidRPr="00000000">
          <w:rPr>
            <w:rFonts w:ascii="Verdana" w:cs="Verdana" w:eastAsia="Verdana" w:hAnsi="Verdana"/>
            <w:b w:val="1"/>
            <w:color w:val="c10000"/>
            <w:sz w:val="18"/>
            <w:szCs w:val="18"/>
            <w:rtl w:val="0"/>
          </w:rPr>
          <w:t xml:space="preserve">ASP.NET</w:t>
        </w:r>
      </w:hyperlink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. Все эти объекты можно разделить на две большие группы: </w:t>
      </w:r>
    </w:p>
    <w:p w:rsidR="00000000" w:rsidDel="00000000" w:rsidP="00000000" w:rsidRDefault="00000000" w:rsidRPr="00000000" w14:paraId="00000063">
      <w:pPr>
        <w:pageBreakBefore w:val="0"/>
        <w:spacing w:after="280" w:before="0" w:line="240" w:lineRule="auto"/>
        <w:rPr>
          <w:rFonts w:ascii="Tahoma" w:cs="Tahoma" w:eastAsia="Tahoma" w:hAnsi="Tahoma"/>
          <w:b w:val="1"/>
          <w:color w:val="00339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3399"/>
          <w:sz w:val="24"/>
          <w:szCs w:val="24"/>
          <w:rtl w:val="0"/>
        </w:rPr>
        <w:t xml:space="preserve">Источники данных </w:t>
      </w:r>
    </w:p>
    <w:p w:rsidR="00000000" w:rsidDel="00000000" w:rsidP="00000000" w:rsidRDefault="00000000" w:rsidRPr="00000000" w14:paraId="00000064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Представляют собой специализированные объекты, реализующие стандартную логику работы форм различного типа и использующие в своей работе базовые объекты ADO.NET. В качестве примера источников данных можно привести источник данных для списка, для редактирования объекта, для редактирования набора записей, источник данных для отчета и пр. </w:t>
      </w:r>
    </w:p>
    <w:p w:rsidR="00000000" w:rsidDel="00000000" w:rsidP="00000000" w:rsidRDefault="00000000" w:rsidRPr="00000000" w14:paraId="00000065">
      <w:pPr>
        <w:pageBreakBefore w:val="0"/>
        <w:spacing w:after="280" w:before="0" w:line="240" w:lineRule="auto"/>
        <w:rPr>
          <w:rFonts w:ascii="Tahoma" w:cs="Tahoma" w:eastAsia="Tahoma" w:hAnsi="Tahoma"/>
          <w:b w:val="1"/>
          <w:color w:val="00339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3399"/>
          <w:sz w:val="24"/>
          <w:szCs w:val="24"/>
          <w:rtl w:val="0"/>
        </w:rPr>
        <w:t xml:space="preserve">Элементы управления </w:t>
      </w:r>
    </w:p>
    <w:p w:rsidR="00000000" w:rsidDel="00000000" w:rsidP="00000000" w:rsidRDefault="00000000" w:rsidRPr="00000000" w14:paraId="00000066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Используются для формирования пользовательского интерфейса и обеспечения работы пользователя с данными. Являются аналогами элементов управления 1С:Предприятия, таких как поле ввода, табличное поле, командная панель и пр. </w:t>
      </w:r>
    </w:p>
    <w:p w:rsidR="00000000" w:rsidDel="00000000" w:rsidP="00000000" w:rsidRDefault="00000000" w:rsidRPr="00000000" w14:paraId="00000067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Использование технологии WebForms позволяет интегрировать работу формы, элементов управления и источников данных, расположенных в форме. К тому же использование этой технологии значительно упрощает создание веб-форм, сводя его к визуальному конструированию и дальнейшей установке связей между элементами управления: </w:t>
      </w:r>
    </w:p>
    <w:p w:rsidR="00000000" w:rsidDel="00000000" w:rsidP="00000000" w:rsidRDefault="00000000" w:rsidRPr="00000000" w14:paraId="00000068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0" distT="0" distL="0" distR="0">
            <wp:extent cx="6084054" cy="4862683"/>
            <wp:effectExtent b="0" l="0" r="0" t="0"/>
            <wp:docPr descr="http://v8.1c.ru/overview/000000286_1_20.png" id="21" name="image19.png"/>
            <a:graphic>
              <a:graphicData uri="http://schemas.openxmlformats.org/drawingml/2006/picture">
                <pic:pic>
                  <pic:nvPicPr>
                    <pic:cNvPr descr="http://v8.1c.ru/overview/000000286_1_20.png" id="0" name="image1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4054" cy="48626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Web-расширение содержит ряд шаблонов, позволяющих значительно автоматизировать работу по созданию форм объектов и списков. </w:t>
      </w:r>
    </w:p>
    <w:p w:rsidR="00000000" w:rsidDel="00000000" w:rsidP="00000000" w:rsidRDefault="00000000" w:rsidRPr="00000000" w14:paraId="0000006A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Кроме этого, Web-расширение содержит набор форм "по умолчанию", которые используются в случае, когда запрашивается доступ к данным, для которых разработчик не предусмотрел специальных форм. </w:t>
      </w:r>
    </w:p>
    <w:p w:rsidR="00000000" w:rsidDel="00000000" w:rsidP="00000000" w:rsidRDefault="00000000" w:rsidRPr="00000000" w14:paraId="0000006B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На всех уровнях работы с данными Web-расширение использует информацию о метаданных 1С:Предприятия 8. Эта информация генерируется автоматически при создании веб-приложения или веб-сервиса с использованием специализированных шаблонов. Кроме того, утилита генерации метаданных может быть запущена отдельно, в случае если конфигурация информационной базы 1С:Предприятия была изменена. </w:t>
      </w:r>
    </w:p>
    <w:p w:rsidR="00000000" w:rsidDel="00000000" w:rsidP="00000000" w:rsidRDefault="00000000" w:rsidRPr="00000000" w14:paraId="0000006C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Наличие информации о метаданных позволяет автоматизировать многие операции, например, табличное поле использует информацию об исходной таблице для организации редактирования элементов и навигации по списку. </w:t>
      </w:r>
    </w:p>
    <w:p w:rsidR="00000000" w:rsidDel="00000000" w:rsidP="00000000" w:rsidRDefault="00000000" w:rsidRPr="00000000" w14:paraId="0000006D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Таким образом, архитектура Web-расширения, с одной стороны, позволяет эффективно создавать специализированные пользовательские интерфейсы, а с другой стороны, имеет гибкие механизмы для работы с данными на более низком уровне. </w:t>
      </w:r>
    </w:p>
    <w:p w:rsidR="00000000" w:rsidDel="00000000" w:rsidP="00000000" w:rsidRDefault="00000000" w:rsidRPr="00000000" w14:paraId="0000006E">
      <w:pPr>
        <w:pageBreakBefore w:val="0"/>
        <w:spacing w:after="280" w:before="0" w:line="240" w:lineRule="auto"/>
        <w:rPr>
          <w:rFonts w:ascii="Tahoma" w:cs="Tahoma" w:eastAsia="Tahoma" w:hAnsi="Tahoma"/>
          <w:b w:val="1"/>
          <w:color w:val="a3611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a3611f"/>
          <w:sz w:val="28"/>
          <w:szCs w:val="28"/>
          <w:rtl w:val="0"/>
        </w:rPr>
        <w:t xml:space="preserve">Состав продукта и требования </w:t>
      </w:r>
    </w:p>
    <w:p w:rsidR="00000000" w:rsidDel="00000000" w:rsidP="00000000" w:rsidRDefault="00000000" w:rsidRPr="00000000" w14:paraId="0000006F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 состав продукта «1С:Предприятие 8. Web-расширение 1.1» входят несколько компонент:</w:t>
      </w:r>
    </w:p>
    <w:p w:rsidR="00000000" w:rsidDel="00000000" w:rsidP="00000000" w:rsidRDefault="00000000" w:rsidRPr="00000000" w14:paraId="00000070">
      <w:pPr>
        <w:pageBreakBefore w:val="0"/>
        <w:numPr>
          <w:ilvl w:val="0"/>
          <w:numId w:val="6"/>
        </w:numPr>
        <w:spacing w:after="45" w:before="0" w:line="240" w:lineRule="auto"/>
        <w:ind w:left="72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основные файлы Web-расширения, предназначенные для работы веб-приложений и веб-сервисов на базе Web-расширения;</w:t>
      </w:r>
    </w:p>
    <w:p w:rsidR="00000000" w:rsidDel="00000000" w:rsidP="00000000" w:rsidRDefault="00000000" w:rsidRPr="00000000" w14:paraId="00000071">
      <w:pPr>
        <w:pageBreakBefore w:val="0"/>
        <w:numPr>
          <w:ilvl w:val="0"/>
          <w:numId w:val="6"/>
        </w:numPr>
        <w:spacing w:after="45" w:before="235" w:line="240" w:lineRule="auto"/>
        <w:ind w:left="72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файлы, предназначенные для самостоятельной разработки веб-приложений и веб-сервисов на базе Web-расширения;</w:t>
      </w:r>
    </w:p>
    <w:p w:rsidR="00000000" w:rsidDel="00000000" w:rsidP="00000000" w:rsidRDefault="00000000" w:rsidRPr="00000000" w14:paraId="00000072">
      <w:pPr>
        <w:pageBreakBefore w:val="0"/>
        <w:numPr>
          <w:ilvl w:val="0"/>
          <w:numId w:val="6"/>
        </w:numPr>
        <w:spacing w:after="45" w:before="235" w:line="240" w:lineRule="auto"/>
        <w:ind w:left="72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утилита генерации метаданных; </w:t>
      </w:r>
    </w:p>
    <w:p w:rsidR="00000000" w:rsidDel="00000000" w:rsidP="00000000" w:rsidRDefault="00000000" w:rsidRPr="00000000" w14:paraId="00000073">
      <w:pPr>
        <w:pageBreakBefore w:val="0"/>
        <w:numPr>
          <w:ilvl w:val="0"/>
          <w:numId w:val="6"/>
        </w:numPr>
        <w:spacing w:after="45" w:before="235" w:line="240" w:lineRule="auto"/>
        <w:ind w:left="72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публикатор веб-приложений; </w:t>
      </w:r>
    </w:p>
    <w:p w:rsidR="00000000" w:rsidDel="00000000" w:rsidP="00000000" w:rsidRDefault="00000000" w:rsidRPr="00000000" w14:paraId="00000074">
      <w:pPr>
        <w:pageBreakBefore w:val="0"/>
        <w:numPr>
          <w:ilvl w:val="0"/>
          <w:numId w:val="6"/>
        </w:numPr>
        <w:spacing w:after="45" w:before="235" w:line="240" w:lineRule="auto"/>
        <w:ind w:left="72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веб-приложение "Универсальные веб-отчеты";</w:t>
      </w:r>
    </w:p>
    <w:p w:rsidR="00000000" w:rsidDel="00000000" w:rsidP="00000000" w:rsidRDefault="00000000" w:rsidRPr="00000000" w14:paraId="00000075">
      <w:pPr>
        <w:pageBreakBefore w:val="0"/>
        <w:numPr>
          <w:ilvl w:val="0"/>
          <w:numId w:val="6"/>
        </w:numPr>
        <w:spacing w:after="45" w:before="235" w:line="240" w:lineRule="auto"/>
        <w:ind w:left="72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демонстрационный пример веб-приложения и демонстрационная информационная база для этого примера;</w:t>
      </w:r>
    </w:p>
    <w:p w:rsidR="00000000" w:rsidDel="00000000" w:rsidP="00000000" w:rsidRDefault="00000000" w:rsidRPr="00000000" w14:paraId="00000076">
      <w:pPr>
        <w:pageBreakBefore w:val="0"/>
        <w:numPr>
          <w:ilvl w:val="0"/>
          <w:numId w:val="6"/>
        </w:numPr>
        <w:spacing w:after="45" w:before="235" w:line="240" w:lineRule="auto"/>
        <w:ind w:left="72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файлы Microsoft .NET Framework.</w:t>
      </w:r>
    </w:p>
    <w:p w:rsidR="00000000" w:rsidDel="00000000" w:rsidP="00000000" w:rsidRDefault="00000000" w:rsidRPr="00000000" w14:paraId="00000077">
      <w:pPr>
        <w:pageBreakBefore w:val="0"/>
        <w:spacing w:after="280" w:before="235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Основные файлы Web-расширения включают в себя основные библиотеки, обеспечивающие работу программных объектов Web-расширения, и файлы скриптов, необходимые для обеспечения работы элементов управления веб-страниц. </w:t>
      </w:r>
    </w:p>
    <w:p w:rsidR="00000000" w:rsidDel="00000000" w:rsidP="00000000" w:rsidRDefault="00000000" w:rsidRPr="00000000" w14:paraId="00000078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 состав средств разработки входят файлы помощи и автодокументирования, файлы шаблонов для мастера </w:t>
      </w:r>
      <w:hyperlink r:id="rId30">
        <w:r w:rsidDel="00000000" w:rsidR="00000000" w:rsidRPr="00000000">
          <w:rPr>
            <w:rFonts w:ascii="Verdana" w:cs="Verdana" w:eastAsia="Verdana" w:hAnsi="Verdana"/>
            <w:b w:val="1"/>
            <w:color w:val="c10000"/>
            <w:sz w:val="18"/>
            <w:szCs w:val="18"/>
            <w:rtl w:val="0"/>
          </w:rPr>
          <w:t xml:space="preserve">MS VisualStudio</w:t>
        </w:r>
      </w:hyperlink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, формы «по умолчанию», используемые в веб-приложениях, таблица стилей, картинки, файлы конструкторов. </w:t>
      </w:r>
    </w:p>
    <w:p w:rsidR="00000000" w:rsidDel="00000000" w:rsidP="00000000" w:rsidRDefault="00000000" w:rsidRPr="00000000" w14:paraId="00000079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Все указанные компоненты могут быть установлены по отдельности, за исключением файлов для разработки веб-приложений. Они устанавливаются только вместе с основными файлами Web-расширения.</w:t>
      </w:r>
    </w:p>
    <w:p w:rsidR="00000000" w:rsidDel="00000000" w:rsidP="00000000" w:rsidRDefault="00000000" w:rsidRPr="00000000" w14:paraId="0000007A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Для работы Web-расширения требуются следующие программные средства:</w:t>
      </w:r>
    </w:p>
    <w:p w:rsidR="00000000" w:rsidDel="00000000" w:rsidP="00000000" w:rsidRDefault="00000000" w:rsidRPr="00000000" w14:paraId="0000007B">
      <w:pPr>
        <w:pageBreakBefore w:val="0"/>
        <w:numPr>
          <w:ilvl w:val="0"/>
          <w:numId w:val="7"/>
        </w:numPr>
        <w:spacing w:after="45" w:before="0" w:line="240" w:lineRule="auto"/>
        <w:ind w:left="72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Microsoft Windows XP Professional, Windows 2000 или Windows 2003;</w:t>
      </w:r>
    </w:p>
    <w:p w:rsidR="00000000" w:rsidDel="00000000" w:rsidP="00000000" w:rsidRDefault="00000000" w:rsidRPr="00000000" w14:paraId="0000007C">
      <w:pPr>
        <w:pageBreakBefore w:val="0"/>
        <w:numPr>
          <w:ilvl w:val="0"/>
          <w:numId w:val="7"/>
        </w:numPr>
        <w:spacing w:after="45" w:before="235" w:line="240" w:lineRule="auto"/>
        <w:ind w:left="72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Microsoft Internet Information Server версии 5.0 иливыше;</w:t>
      </w:r>
    </w:p>
    <w:p w:rsidR="00000000" w:rsidDel="00000000" w:rsidP="00000000" w:rsidRDefault="00000000" w:rsidRPr="00000000" w14:paraId="0000007D">
      <w:pPr>
        <w:pageBreakBefore w:val="0"/>
        <w:numPr>
          <w:ilvl w:val="0"/>
          <w:numId w:val="7"/>
        </w:numPr>
        <w:spacing w:after="45" w:before="235" w:line="240" w:lineRule="auto"/>
        <w:ind w:left="72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Microsoft .NET Framework 1.1 или 2.0;</w:t>
      </w:r>
    </w:p>
    <w:p w:rsidR="00000000" w:rsidDel="00000000" w:rsidP="00000000" w:rsidRDefault="00000000" w:rsidRPr="00000000" w14:paraId="0000007E">
      <w:pPr>
        <w:pageBreakBefore w:val="0"/>
        <w:numPr>
          <w:ilvl w:val="0"/>
          <w:numId w:val="7"/>
        </w:numPr>
        <w:spacing w:after="45" w:before="235" w:line="240" w:lineRule="auto"/>
        <w:ind w:left="72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1С:Предприятие 8 версии 8.1 или 8.2. </w:t>
      </w:r>
    </w:p>
    <w:p w:rsidR="00000000" w:rsidDel="00000000" w:rsidP="00000000" w:rsidRDefault="00000000" w:rsidRPr="00000000" w14:paraId="0000007F">
      <w:pPr>
        <w:pageBreakBefore w:val="0"/>
        <w:spacing w:after="280" w:before="235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Интернет-браузер, с помощью которого предполагается работать с веб-приложением, созданным при помощи Web-расширения, должен поддерживать следующие стандарты: </w:t>
      </w:r>
    </w:p>
    <w:p w:rsidR="00000000" w:rsidDel="00000000" w:rsidP="00000000" w:rsidRDefault="00000000" w:rsidRPr="00000000" w14:paraId="00000080">
      <w:pPr>
        <w:pageBreakBefore w:val="0"/>
        <w:numPr>
          <w:ilvl w:val="0"/>
          <w:numId w:val="8"/>
        </w:numPr>
        <w:spacing w:after="45" w:before="0" w:line="240" w:lineRule="auto"/>
        <w:ind w:left="72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HTML 4.0;</w:t>
      </w:r>
    </w:p>
    <w:p w:rsidR="00000000" w:rsidDel="00000000" w:rsidP="00000000" w:rsidRDefault="00000000" w:rsidRPr="00000000" w14:paraId="00000081">
      <w:pPr>
        <w:pageBreakBefore w:val="0"/>
        <w:numPr>
          <w:ilvl w:val="0"/>
          <w:numId w:val="8"/>
        </w:numPr>
        <w:spacing w:after="45" w:before="235" w:line="240" w:lineRule="auto"/>
        <w:ind w:left="72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DOM Level 1;</w:t>
      </w:r>
    </w:p>
    <w:p w:rsidR="00000000" w:rsidDel="00000000" w:rsidP="00000000" w:rsidRDefault="00000000" w:rsidRPr="00000000" w14:paraId="00000082">
      <w:pPr>
        <w:pageBreakBefore w:val="0"/>
        <w:numPr>
          <w:ilvl w:val="0"/>
          <w:numId w:val="8"/>
        </w:numPr>
        <w:spacing w:after="45" w:before="235" w:line="240" w:lineRule="auto"/>
        <w:ind w:left="72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CSS 2. </w:t>
      </w:r>
    </w:p>
    <w:p w:rsidR="00000000" w:rsidDel="00000000" w:rsidP="00000000" w:rsidRDefault="00000000" w:rsidRPr="00000000" w14:paraId="00000083">
      <w:pPr>
        <w:pageBreakBefore w:val="0"/>
        <w:spacing w:after="280" w:before="235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 качестве среды разработки веб-приложений и веб-сервисов может использоваться любое средство, поддерживающее технологию ASP.NET. </w:t>
      </w:r>
    </w:p>
    <w:p w:rsidR="00000000" w:rsidDel="00000000" w:rsidP="00000000" w:rsidRDefault="00000000" w:rsidRPr="00000000" w14:paraId="00000084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Шаблоны Web-расширения рассчитаны на использование в среде разработки MicrosoftVisualStudio .NET 2005 с компилятором C# (C Sharp). </w:t>
      </w:r>
    </w:p>
    <w:p w:rsidR="00000000" w:rsidDel="00000000" w:rsidP="00000000" w:rsidRDefault="00000000" w:rsidRPr="00000000" w14:paraId="00000085">
      <w:pPr>
        <w:pageBreakBefore w:val="0"/>
        <w:spacing w:after="280" w:before="0" w:line="240" w:lineRule="auto"/>
        <w:rPr>
          <w:rFonts w:ascii="Tahoma" w:cs="Tahoma" w:eastAsia="Tahoma" w:hAnsi="Tahoma"/>
          <w:b w:val="1"/>
          <w:color w:val="a3611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a3611f"/>
          <w:sz w:val="28"/>
          <w:szCs w:val="28"/>
          <w:rtl w:val="0"/>
        </w:rPr>
        <w:t xml:space="preserve">Веб-приложение "Универсальные веб-отчеты" </w:t>
      </w:r>
    </w:p>
    <w:p w:rsidR="00000000" w:rsidDel="00000000" w:rsidP="00000000" w:rsidRDefault="00000000" w:rsidRPr="00000000" w14:paraId="00000086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 комплект поставки Web-расширения включено веб-приложение "Универсальные веб-отчеты". Это приложение позволяет получать произвольные отчеты из любой информационной базы 1С:Предприятия с помощью веб-интерфейса:</w:t>
      </w:r>
    </w:p>
    <w:p w:rsidR="00000000" w:rsidDel="00000000" w:rsidP="00000000" w:rsidRDefault="00000000" w:rsidRPr="00000000" w14:paraId="00000087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0" distT="0" distL="0" distR="0">
            <wp:extent cx="4590101" cy="3322412"/>
            <wp:effectExtent b="0" l="0" r="0" t="0"/>
            <wp:docPr descr="http://v8.1c.ru/overview/000000286_1_21.jpg" id="1" name="image15.jpg"/>
            <a:graphic>
              <a:graphicData uri="http://schemas.openxmlformats.org/drawingml/2006/picture">
                <pic:pic>
                  <pic:nvPicPr>
                    <pic:cNvPr descr="http://v8.1c.ru/overview/000000286_1_21.jpg" id="0" name="image15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0101" cy="3322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Важной особенностью этого веб-приложения является то, что для его использования с произвольной информационной базой не требуется дополнительного написания кода. Установка и настройка приложения может быть выполнена за три простых шага:</w:t>
      </w:r>
    </w:p>
    <w:p w:rsidR="00000000" w:rsidDel="00000000" w:rsidP="00000000" w:rsidRDefault="00000000" w:rsidRPr="00000000" w14:paraId="00000089">
      <w:pPr>
        <w:pageBreakBefore w:val="0"/>
        <w:numPr>
          <w:ilvl w:val="0"/>
          <w:numId w:val="9"/>
        </w:numPr>
        <w:spacing w:after="45" w:before="0" w:line="240" w:lineRule="auto"/>
        <w:ind w:left="72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выполнить сравнение/объединение выбранной конфигурации 1С:Предприятия с файлом 1Cv8.cf из шаблона веб-приложения, для того, чтобы добавить необходимые объекты метаданных в выбранную конфигурацию;</w:t>
      </w:r>
    </w:p>
    <w:p w:rsidR="00000000" w:rsidDel="00000000" w:rsidP="00000000" w:rsidRDefault="00000000" w:rsidRPr="00000000" w14:paraId="0000008A">
      <w:pPr>
        <w:pageBreakBefore w:val="0"/>
        <w:numPr>
          <w:ilvl w:val="0"/>
          <w:numId w:val="9"/>
        </w:numPr>
        <w:spacing w:after="45" w:before="235" w:line="240" w:lineRule="auto"/>
        <w:ind w:left="72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в выбранной информационной базе 1С:Предприятия в справочнике "ВебОтчеты" создать набор требуемых отчетов. Эти отчеты будут доступны для исполнения с помощью веб-приложения "Универсальные веб-отчеты";</w:t>
      </w:r>
    </w:p>
    <w:p w:rsidR="00000000" w:rsidDel="00000000" w:rsidP="00000000" w:rsidRDefault="00000000" w:rsidRPr="00000000" w14:paraId="0000008B">
      <w:pPr>
        <w:pageBreakBefore w:val="0"/>
        <w:numPr>
          <w:ilvl w:val="0"/>
          <w:numId w:val="9"/>
        </w:numPr>
        <w:spacing w:after="45" w:before="235" w:line="240" w:lineRule="auto"/>
        <w:ind w:left="720" w:hanging="360"/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опубликовать веб-приложение "Универсальные веб-отчеты": запустить публикатор веб-приложений, добавить новое веб-приложение из шаблона "Универсальные веб-отчеты" нужной версии, указать, что веб-приложение будет работать с выбранной информационной базой 1С:Предприятия и установить требуемый способ аутентификации пользователей в веб-приложения; </w:t>
      </w:r>
    </w:p>
    <w:p w:rsidR="00000000" w:rsidDel="00000000" w:rsidP="00000000" w:rsidRDefault="00000000" w:rsidRPr="00000000" w14:paraId="0000008C">
      <w:pPr>
        <w:pageBreakBefore w:val="0"/>
        <w:spacing w:after="280" w:before="235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После запуска веб-приложения "Универсальные веб-отчеты" будет открыта страница, содержащая список отчетов, созданных в справочнике "ВебОтчеты" 1С:Предприятия. Каждый выбранный отчет будет исполняться в новом окне браузера. </w:t>
      </w:r>
    </w:p>
    <w:p w:rsidR="00000000" w:rsidDel="00000000" w:rsidP="00000000" w:rsidRDefault="00000000" w:rsidRPr="00000000" w14:paraId="0000008D">
      <w:pPr>
        <w:pageBreakBefore w:val="0"/>
        <w:spacing w:after="280" w:before="0" w:line="240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Verdan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22" Type="http://schemas.openxmlformats.org/officeDocument/2006/relationships/image" Target="media/image13.png"/><Relationship Id="rId21" Type="http://schemas.openxmlformats.org/officeDocument/2006/relationships/image" Target="media/image1.png"/><Relationship Id="rId24" Type="http://schemas.openxmlformats.org/officeDocument/2006/relationships/hyperlink" Target="http://ru.wikipedia.org/wiki/.NET_Framework" TargetMode="External"/><Relationship Id="rId23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png"/><Relationship Id="rId26" Type="http://schemas.openxmlformats.org/officeDocument/2006/relationships/image" Target="media/image7.gif"/><Relationship Id="rId25" Type="http://schemas.openxmlformats.org/officeDocument/2006/relationships/hyperlink" Target="http://v8.1c.ru/overview/Term_000000632.htm#1" TargetMode="External"/><Relationship Id="rId28" Type="http://schemas.openxmlformats.org/officeDocument/2006/relationships/hyperlink" Target="http://ru.wikipedia.org/wiki/ASP.NET" TargetMode="External"/><Relationship Id="rId27" Type="http://schemas.openxmlformats.org/officeDocument/2006/relationships/hyperlink" Target="http://ru.wikipedia.org/wiki/ADO.NET" TargetMode="External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29" Type="http://schemas.openxmlformats.org/officeDocument/2006/relationships/image" Target="media/image19.png"/><Relationship Id="rId7" Type="http://schemas.openxmlformats.org/officeDocument/2006/relationships/image" Target="media/image10.png"/><Relationship Id="rId8" Type="http://schemas.openxmlformats.org/officeDocument/2006/relationships/image" Target="media/image8.png"/><Relationship Id="rId31" Type="http://schemas.openxmlformats.org/officeDocument/2006/relationships/image" Target="media/image15.jpg"/><Relationship Id="rId30" Type="http://schemas.openxmlformats.org/officeDocument/2006/relationships/hyperlink" Target="http://ru.wikipedia.org/wiki/Microsoft_Visual_Studio" TargetMode="External"/><Relationship Id="rId11" Type="http://schemas.openxmlformats.org/officeDocument/2006/relationships/image" Target="media/image16.png"/><Relationship Id="rId10" Type="http://schemas.openxmlformats.org/officeDocument/2006/relationships/image" Target="media/image18.png"/><Relationship Id="rId13" Type="http://schemas.openxmlformats.org/officeDocument/2006/relationships/image" Target="media/image14.png"/><Relationship Id="rId12" Type="http://schemas.openxmlformats.org/officeDocument/2006/relationships/image" Target="media/image6.png"/><Relationship Id="rId15" Type="http://schemas.openxmlformats.org/officeDocument/2006/relationships/image" Target="media/image17.png"/><Relationship Id="rId14" Type="http://schemas.openxmlformats.org/officeDocument/2006/relationships/image" Target="media/image3.png"/><Relationship Id="rId17" Type="http://schemas.openxmlformats.org/officeDocument/2006/relationships/image" Target="media/image11.png"/><Relationship Id="rId16" Type="http://schemas.openxmlformats.org/officeDocument/2006/relationships/image" Target="media/image4.png"/><Relationship Id="rId19" Type="http://schemas.openxmlformats.org/officeDocument/2006/relationships/image" Target="media/image2.png"/><Relationship Id="rId18" Type="http://schemas.openxmlformats.org/officeDocument/2006/relationships/image" Target="media/image2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