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80" w:before="100" w:lineRule="auto"/>
        <w:jc w:val="center"/>
        <w:rPr>
          <w:rFonts w:ascii="Arial" w:cs="Arial" w:eastAsia="Arial" w:hAnsi="Arial"/>
          <w:b w:val="1"/>
          <w:bCs w:val="1"/>
          <w:color w:val="333333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90000"/>
          <w:sz w:val="24"/>
          <w:szCs w:val="24"/>
          <w:rtl w:val="0"/>
        </w:rPr>
        <w:t xml:space="preserve">Проверка регистрации программного продукта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Для проверки регистрации необходимо под своим паролем войти в закрытую часть для партнеров "1С, в раздел: 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bCs w:val="1"/>
            <w:i w:val="0"/>
            <w:iCs w:val="0"/>
            <w:smallCaps w:val="0"/>
            <w:strike w:val="0"/>
            <w:color w:val="336699"/>
            <w:sz w:val="20"/>
            <w:szCs w:val="20"/>
            <w:u w:val="none"/>
            <w:shd w:fill="auto" w:val="clear"/>
            <w:vertAlign w:val="baseline"/>
            <w:rtl w:val="0"/>
          </w:rPr>
          <w:t xml:space="preserve">тех.поддержки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Заявки на приобретение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Новая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Регистрация 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Проверка регистрации.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Внимательно заполните все поля, выделенные жирным шрифтом: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регистрационный номер, данные на клиента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и т.д. И нажмите - "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Отправить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  <w:rtl w:val="0"/>
        </w:rPr>
        <w:t xml:space="preserve">СОВЕТ: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узнать на кого непосредственно зарегистрирован ПП нельзя, однако можно попробовать войти методом перебора, проверяя регистрацию на сайте, подставляя различные возможные названия Вашего клиента.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artweb.1c.ru/PartnerSupport/PartnerSupportEntr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