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150" w:line="240" w:lineRule="auto"/>
        <w:rPr>
          <w:rFonts w:ascii="Verdana" w:cs="Verdana" w:eastAsia="Verdana" w:hAnsi="Verdana"/>
          <w:color w:val="333333"/>
          <w:sz w:val="42"/>
          <w:szCs w:val="42"/>
        </w:rPr>
      </w:pPr>
      <w:r w:rsidDel="00000000" w:rsidR="00000000" w:rsidRPr="00000000">
        <w:rPr>
          <w:rFonts w:ascii="Verdana" w:cs="Verdana" w:eastAsia="Verdana" w:hAnsi="Verdana"/>
          <w:color w:val="333333"/>
          <w:sz w:val="42"/>
          <w:szCs w:val="42"/>
          <w:rtl w:val="0"/>
        </w:rPr>
        <w:t xml:space="preserve">Пошаговая инструкция настройки web-сервисов для 1Сv8.3 и IIS 8.5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150" w:line="24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Опубликовал </w:t>
      </w:r>
      <w:hyperlink r:id="rId6">
        <w:r w:rsidDel="00000000" w:rsidR="00000000" w:rsidRPr="00000000">
          <w:rPr>
            <w:rFonts w:ascii="Verdana" w:cs="Verdana" w:eastAsia="Verdana" w:hAnsi="Verdana"/>
            <w:color w:val="428bca"/>
            <w:sz w:val="21"/>
            <w:szCs w:val="21"/>
            <w:u w:val="single"/>
            <w:rtl w:val="0"/>
          </w:rPr>
          <w:t xml:space="preserve">alexstey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в раздел </w:t>
      </w:r>
      <w:hyperlink r:id="rId7">
        <w:r w:rsidDel="00000000" w:rsidR="00000000" w:rsidRPr="00000000">
          <w:rPr>
            <w:rFonts w:ascii="Verdana" w:cs="Verdana" w:eastAsia="Verdana" w:hAnsi="Verdana"/>
            <w:color w:val="428bca"/>
            <w:sz w:val="21"/>
            <w:szCs w:val="21"/>
            <w:u w:val="single"/>
            <w:rtl w:val="0"/>
          </w:rPr>
          <w:t xml:space="preserve">Программирование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- </w:t>
      </w:r>
      <w:hyperlink r:id="rId8">
        <w:r w:rsidDel="00000000" w:rsidR="00000000" w:rsidRPr="00000000">
          <w:rPr>
            <w:rFonts w:ascii="Verdana" w:cs="Verdana" w:eastAsia="Verdana" w:hAnsi="Verdana"/>
            <w:color w:val="428bca"/>
            <w:sz w:val="21"/>
            <w:szCs w:val="21"/>
            <w:u w:val="single"/>
            <w:rtl w:val="0"/>
          </w:rPr>
          <w:t xml:space="preserve">Практика программирования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hd w:fill="ffffff" w:val="clear"/>
        <w:spacing w:after="0" w:before="130" w:line="24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1524000" cy="923925"/>
            <wp:effectExtent b="0" l="0" r="0" t="0"/>
            <wp:docPr descr="010.jpg" id="1" name="image5.jpg"/>
            <a:graphic>
              <a:graphicData uri="http://schemas.openxmlformats.org/drawingml/2006/picture">
                <pic:pic>
                  <pic:nvPicPr>
                    <pic:cNvPr descr="010.jpg"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hd w:fill="ffffff" w:val="clear"/>
        <w:spacing w:after="0" w:before="0" w:line="24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1524000" cy="923925"/>
            <wp:effectExtent b="0" l="0" r="0" t="0"/>
            <wp:docPr descr="010.jpg" id="3" name="image5.jpg"/>
            <a:graphic>
              <a:graphicData uri="http://schemas.openxmlformats.org/drawingml/2006/picture">
                <pic:pic>
                  <pic:nvPicPr>
                    <pic:cNvPr descr="010.jpg"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hd w:fill="ffffff" w:val="clear"/>
        <w:spacing w:after="0" w:before="0" w:line="24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1524000" cy="1076325"/>
            <wp:effectExtent b="0" l="0" r="0" t="0"/>
            <wp:docPr descr="011.jpg" id="2" name="image13.jpg"/>
            <a:graphic>
              <a:graphicData uri="http://schemas.openxmlformats.org/drawingml/2006/picture">
                <pic:pic>
                  <pic:nvPicPr>
                    <pic:cNvPr descr="011.jpg" id="0" name="image1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hd w:fill="ffffff" w:val="clear"/>
        <w:spacing w:after="0" w:before="0" w:line="24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1524000" cy="466725"/>
            <wp:effectExtent b="0" l="0" r="0" t="0"/>
            <wp:docPr descr="012.jpg" id="5" name="image11.jpg"/>
            <a:graphic>
              <a:graphicData uri="http://schemas.openxmlformats.org/drawingml/2006/picture">
                <pic:pic>
                  <pic:nvPicPr>
                    <pic:cNvPr descr="012.jpg" id="0" name="image1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hd w:fill="ffffff" w:val="clear"/>
        <w:spacing w:after="280" w:before="0" w:line="240" w:lineRule="auto"/>
        <w:ind w:left="0" w:hanging="360"/>
        <w:rPr>
          <w:color w:val="333333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1524000" cy="990600"/>
            <wp:effectExtent b="0" l="0" r="0" t="0"/>
            <wp:docPr descr="Web.jpg" id="4" name="image8.jpg"/>
            <a:graphic>
              <a:graphicData uri="http://schemas.openxmlformats.org/drawingml/2006/picture">
                <pic:pic>
                  <pic:nvPicPr>
                    <pic:cNvPr descr="Web.jpg" id="0" name="image8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0" w:lineRule="auto"/>
        <w:rPr>
          <w:rFonts w:ascii="Verdana" w:cs="Verdana" w:eastAsia="Verdana" w:hAnsi="Verdana"/>
          <w:b w:val="1"/>
          <w:bCs w:val="1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1"/>
          <w:szCs w:val="21"/>
          <w:rtl w:val="0"/>
        </w:rPr>
        <w:t xml:space="preserve">Пошаговая инструкция настройки web-сервисов для 1Сv8.3 и IIS 8.5. </w:t>
        <w:br w:type="textWrapping"/>
        <w:t xml:space="preserve">Windows Server 2012 R2 Standard, 1С:Предприятие 8.3 (8.3.4.465)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1"/>
          <w:szCs w:val="21"/>
          <w:rtl w:val="0"/>
        </w:rPr>
        <w:t xml:space="preserve">Пошаговая инструкция настройки web-сервисов для 1Сv8.3 и IIS 8.5.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1"/>
          <w:szCs w:val="21"/>
          <w:rtl w:val="0"/>
        </w:rPr>
        <w:t xml:space="preserve">Windows Server 2012 R2 Standard, 1С:Предприятие 8.3 (8.3.4.465)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Следуя пошаговой инструкции, опубликованной в статье </w:t>
      </w:r>
      <w:hyperlink r:id="rId13">
        <w:r w:rsidDel="00000000" w:rsidR="00000000" w:rsidRPr="00000000">
          <w:rPr>
            <w:rFonts w:ascii="Verdana" w:cs="Verdana" w:eastAsia="Verdana" w:hAnsi="Verdana"/>
            <w:color w:val="428bca"/>
            <w:sz w:val="21"/>
            <w:szCs w:val="21"/>
            <w:u w:val="single"/>
            <w:rtl w:val="0"/>
          </w:rPr>
          <w:t xml:space="preserve">http://infostart.ru/public/75205/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для предыдущих версий IIS, произвел настройку вышеуказанной связки. Нижу привожу обновленную инструкцию.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1) Установка IIS выполняется стандартными средствами. Набор достаточных компонент приведен на скриншоте.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3276600" cy="10610850"/>
            <wp:effectExtent b="0" l="0" r="0" t="0"/>
            <wp:docPr descr="http://infostart.ru/upload/iblock/f8f/001.jpg" id="7" name="image1.jpg"/>
            <a:graphic>
              <a:graphicData uri="http://schemas.openxmlformats.org/drawingml/2006/picture">
                <pic:pic>
                  <pic:nvPicPr>
                    <pic:cNvPr descr="http://infostart.ru/upload/iblock/f8f/001.jpg"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610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2) Создаем папку на web сервере. В моем случае 1С.</w:t>
      </w:r>
    </w:p>
    <w:p w:rsidR="00000000" w:rsidDel="00000000" w:rsidP="00000000" w:rsidRDefault="00000000" w:rsidRPr="00000000" w14:paraId="0000000F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7353300" cy="2190750"/>
            <wp:effectExtent b="0" l="0" r="0" t="0"/>
            <wp:docPr descr="http://infostart.ru/upload/iblock/5ac/002.jpg" id="6" name="image6.jpg"/>
            <a:graphic>
              <a:graphicData uri="http://schemas.openxmlformats.org/drawingml/2006/picture">
                <pic:pic>
                  <pic:nvPicPr>
                    <pic:cNvPr descr="http://infostart.ru/upload/iblock/5ac/002.jpg" id="0" name="image6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190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3) Публикуем сервис из 1С. Администрирование -&gt; 1С -&gt; Конфигуратор  -&gt; Администрирование  -&gt; Публикация на Web-сервере.</w:t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4876800" cy="3371850"/>
            <wp:effectExtent b="0" l="0" r="0" t="0"/>
            <wp:docPr descr="http://infostart.ru/upload/iblock/9c1/003.jpg" id="9" name="image4.jpg"/>
            <a:graphic>
              <a:graphicData uri="http://schemas.openxmlformats.org/drawingml/2006/picture">
                <pic:pic>
                  <pic:nvPicPr>
                    <pic:cNvPr descr="http://infostart.ru/upload/iblock/9c1/003.jpg" id="0" name="image4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371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Содержимое.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7362825" cy="1819275"/>
            <wp:effectExtent b="0" l="0" r="0" t="0"/>
            <wp:docPr descr="http://infostart.ru/upload/iblock/dd1/004.jpg" id="8" name="image7.jpg"/>
            <a:graphic>
              <a:graphicData uri="http://schemas.openxmlformats.org/drawingml/2006/picture">
                <pic:pic>
                  <pic:nvPicPr>
                    <pic:cNvPr descr="http://infostart.ru/upload/iblock/dd1/004.jpg" id="0" name="image7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1819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4) Зададим права для обработчика web-сервисов 1С. Права на запуск (Выполнение) модулей добавляются для группы IIS_IUSRS на папку </w:t>
        <w:br w:type="textWrapping"/>
        <w:t xml:space="preserve">C:\Program Files (x86)\1cv8\8.3.4.465\bin.</w:t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6667500" cy="6029325"/>
            <wp:effectExtent b="0" l="0" r="0" t="0"/>
            <wp:docPr descr="http://infostart.ru/upload/iblock/839/005.jpg" id="12" name="image14.jpg"/>
            <a:graphic>
              <a:graphicData uri="http://schemas.openxmlformats.org/drawingml/2006/picture">
                <pic:pic>
                  <pic:nvPicPr>
                    <pic:cNvPr descr="http://infostart.ru/upload/iblock/839/005.jpg" id="0" name="image14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029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5) Если база файловая, нужно добавить права на изменение (Изменение) на папку и подпапки базы для той же группы.</w:t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7038975" cy="6019800"/>
            <wp:effectExtent b="0" l="0" r="0" t="0"/>
            <wp:docPr descr="http://infostart.ru/upload/iblock/ee6/006.jpg" id="10" name="image9.jpg"/>
            <a:graphic>
              <a:graphicData uri="http://schemas.openxmlformats.org/drawingml/2006/picture">
                <pic:pic>
                  <pic:nvPicPr>
                    <pic:cNvPr descr="http://infostart.ru/upload/iblock/ee6/006.jpg" id="0" name="image9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601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6) В консоли IIS. Кликаем правой кнопкой мыши на строку с созданной нами папкой.  Преобразовываем её в приложение.</w:t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5838825" cy="4371975"/>
            <wp:effectExtent b="0" l="0" r="0" t="0"/>
            <wp:docPr descr="http://infostart.ru/upload/iblock/ec3/007.jpg" id="11" name="image17.jpg"/>
            <a:graphic>
              <a:graphicData uri="http://schemas.openxmlformats.org/drawingml/2006/picture">
                <pic:pic>
                  <pic:nvPicPr>
                    <pic:cNvPr descr="http://infostart.ru/upload/iblock/ec3/007.jpg" id="0" name="image17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37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5095875" cy="3781425"/>
            <wp:effectExtent b="0" l="0" r="0" t="0"/>
            <wp:docPr descr="http://infostart.ru/upload/iblock/a90/008.jpg" id="13" name="image16.jpg"/>
            <a:graphic>
              <a:graphicData uri="http://schemas.openxmlformats.org/drawingml/2006/picture">
                <pic:pic>
                  <pic:nvPicPr>
                    <pic:cNvPr descr="http://infostart.ru/upload/iblock/a90/008.jpg" id="0" name="image16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781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7) Добавляем MIME типы 1С. Делать это можно для сервера или для сайта, или для папки. Наследование присутствует.</w:t>
      </w:r>
    </w:p>
    <w:p w:rsidR="00000000" w:rsidDel="00000000" w:rsidP="00000000" w:rsidRDefault="00000000" w:rsidRPr="00000000" w14:paraId="0000001C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9944100" cy="2819400"/>
            <wp:effectExtent b="0" l="0" r="0" t="0"/>
            <wp:docPr descr="http://infostart.ru/upload/iblock/55d/009.jpg" id="14" name="image3.jpg"/>
            <a:graphic>
              <a:graphicData uri="http://schemas.openxmlformats.org/drawingml/2006/picture">
                <pic:pic>
                  <pic:nvPicPr>
                    <pic:cNvPr descr="http://infostart.ru/upload/iblock/55d/009.jpg" id="0" name="image3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281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8) Добавляем настройки для обработки файлов 1С. На вкладке Сопоставление обработчиков добавляем скрипты (не скрипты со звездочкой) для каждого расширения -"*.1cws" и "*.1crs".</w:t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10001250" cy="6115050"/>
            <wp:effectExtent b="0" l="0" r="0" t="0"/>
            <wp:docPr descr="http://infostart.ru/upload/iblock/5c7/010.jpg" id="15" name="image10.jpg"/>
            <a:graphic>
              <a:graphicData uri="http://schemas.openxmlformats.org/drawingml/2006/picture">
                <pic:pic>
                  <pic:nvPicPr>
                    <pic:cNvPr descr="http://infostart.ru/upload/iblock/5c7/010.jpg" id="0" name="image10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0" cy="6115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Имена любые. Главное - для каждого расширение отдельное правило! Ограничения запроса -&gt; Доступ -&gt; Сценарий или Выполнение.</w:t>
      </w:r>
    </w:p>
    <w:p w:rsidR="00000000" w:rsidDel="00000000" w:rsidP="00000000" w:rsidRDefault="00000000" w:rsidRPr="00000000" w14:paraId="00000020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9) Для обработчиков нужно задать дополнительные параметры (Edit Feature Permission). Установить флаги запуска скриптов и приложений.</w:t>
      </w:r>
    </w:p>
    <w:p w:rsidR="00000000" w:rsidDel="00000000" w:rsidP="00000000" w:rsidRDefault="00000000" w:rsidRPr="00000000" w14:paraId="00000022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7943850" cy="5657850"/>
            <wp:effectExtent b="0" l="0" r="0" t="0"/>
            <wp:docPr descr="http://infostart.ru/upload/iblock/1e6/011.jpg" id="16" name="image2.jpg"/>
            <a:graphic>
              <a:graphicData uri="http://schemas.openxmlformats.org/drawingml/2006/picture">
                <pic:pic>
                  <pic:nvPicPr>
                    <pic:cNvPr descr="http://infostart.ru/upload/iblock/1e6/011.jpg" id="0" name="image2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565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10) Можно проверить наличие обработчика web-сервисов 1С на вкладке ISAPI and CGI Restrictions для сервера.</w:t>
      </w:r>
    </w:p>
    <w:p w:rsidR="00000000" w:rsidDel="00000000" w:rsidP="00000000" w:rsidRDefault="00000000" w:rsidRPr="00000000" w14:paraId="00000024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9953625" cy="3095625"/>
            <wp:effectExtent b="0" l="0" r="0" t="0"/>
            <wp:docPr descr="http://infostart.ru/upload/iblock/e0b/012.jpg" id="17" name="image18.jpg"/>
            <a:graphic>
              <a:graphicData uri="http://schemas.openxmlformats.org/drawingml/2006/picture">
                <pic:pic>
                  <pic:nvPicPr>
                    <pic:cNvPr descr="http://infostart.ru/upload/iblock/e0b/012.jpg" id="0" name="image18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3625" cy="3095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Так как установка идет в 64 разрядном окружении, то для обработчика нужно включить режим Пулы приложений -&gt; DefaultAppPool -&gt; Дополнительные параметры -&gt; Разрешены 32-разрядные приложения -&gt;True.</w:t>
      </w:r>
    </w:p>
    <w:p w:rsidR="00000000" w:rsidDel="00000000" w:rsidP="00000000" w:rsidRDefault="00000000" w:rsidRPr="00000000" w14:paraId="00000026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9953625" cy="5524500"/>
            <wp:effectExtent b="0" l="0" r="0" t="0"/>
            <wp:docPr descr="http://infostart.ru/upload/iblock/953/013.jpg" id="18" name="image12.jpg"/>
            <a:graphic>
              <a:graphicData uri="http://schemas.openxmlformats.org/drawingml/2006/picture">
                <pic:pic>
                  <pic:nvPicPr>
                    <pic:cNvPr descr="http://infostart.ru/upload/iblock/953/013.jpg" id="0" name="image12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3625" cy="552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11) Обращаемся по адресу http://localhost/1C/.</w:t>
      </w:r>
    </w:p>
    <w:p w:rsidR="00000000" w:rsidDel="00000000" w:rsidP="00000000" w:rsidRDefault="00000000" w:rsidRPr="00000000" w14:paraId="00000028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6896100" cy="4514850"/>
            <wp:effectExtent b="0" l="0" r="0" t="0"/>
            <wp:docPr descr="http://infostart.ru/upload/iblock/3f3/014.jpg" id="19" name="image19.jpg"/>
            <a:graphic>
              <a:graphicData uri="http://schemas.openxmlformats.org/drawingml/2006/picture">
                <pic:pic>
                  <pic:nvPicPr>
                    <pic:cNvPr descr="http://infostart.ru/upload/iblock/3f3/014.jpg" id="0" name="image19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514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12) Об анонимной аутентификации на IIS и доступе к базе. Настроить доступ с использованием автоматически создаваемого пользователя IUSR у меня получилось. Важно проверить, что Анонимная проверка подлинности включена как в корне сервера, ТАК И НА САЙТЕ. Иначе не работает!!!!</w:t>
      </w:r>
    </w:p>
    <w:p w:rsidR="00000000" w:rsidDel="00000000" w:rsidP="00000000" w:rsidRDefault="00000000" w:rsidRPr="00000000" w14:paraId="0000002B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</w:rPr>
        <w:drawing>
          <wp:inline distB="0" distT="0" distL="0" distR="0">
            <wp:extent cx="9867900" cy="3028950"/>
            <wp:effectExtent b="0" l="0" r="0" t="0"/>
            <wp:docPr descr="http://infostart.ru/upload/iblock/838/015.jpg" id="20" name="image15.jpg"/>
            <a:graphic>
              <a:graphicData uri="http://schemas.openxmlformats.org/drawingml/2006/picture">
                <pic:pic>
                  <pic:nvPicPr>
                    <pic:cNvPr descr="http://infostart.ru/upload/iblock/838/015.jpg" id="0" name="image15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3028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1"/>
          <w:szCs w:val="21"/>
          <w:rtl w:val="0"/>
        </w:rPr>
        <w:t xml:space="preserve">Все работает :)!</w:t>
      </w:r>
    </w:p>
    <w:p w:rsidR="00000000" w:rsidDel="00000000" w:rsidP="00000000" w:rsidRDefault="00000000" w:rsidRPr="00000000" w14:paraId="0000002D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after="100" w:before="100"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jpg"/><Relationship Id="rId22" Type="http://schemas.openxmlformats.org/officeDocument/2006/relationships/image" Target="media/image3.jpg"/><Relationship Id="rId21" Type="http://schemas.openxmlformats.org/officeDocument/2006/relationships/image" Target="media/image16.jpg"/><Relationship Id="rId24" Type="http://schemas.openxmlformats.org/officeDocument/2006/relationships/image" Target="media/image2.jpg"/><Relationship Id="rId23" Type="http://schemas.openxmlformats.org/officeDocument/2006/relationships/image" Target="media/image10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26" Type="http://schemas.openxmlformats.org/officeDocument/2006/relationships/image" Target="media/image12.jpg"/><Relationship Id="rId25" Type="http://schemas.openxmlformats.org/officeDocument/2006/relationships/image" Target="media/image18.jpg"/><Relationship Id="rId28" Type="http://schemas.openxmlformats.org/officeDocument/2006/relationships/image" Target="media/image15.jpg"/><Relationship Id="rId27" Type="http://schemas.openxmlformats.org/officeDocument/2006/relationships/image" Target="media/image19.jpg"/><Relationship Id="rId5" Type="http://schemas.openxmlformats.org/officeDocument/2006/relationships/styles" Target="styles.xml"/><Relationship Id="rId6" Type="http://schemas.openxmlformats.org/officeDocument/2006/relationships/hyperlink" Target="http://infostart.ru/profile/187227/" TargetMode="External"/><Relationship Id="rId7" Type="http://schemas.openxmlformats.org/officeDocument/2006/relationships/hyperlink" Target="http://infostart.ru/public/all/?public-filter%5bsection_id%5d%5b%5d=1996" TargetMode="External"/><Relationship Id="rId8" Type="http://schemas.openxmlformats.org/officeDocument/2006/relationships/hyperlink" Target="http://infostart.ru/public/all/?public-filter%5bsection_id%5d%5b%5d=1646" TargetMode="External"/><Relationship Id="rId11" Type="http://schemas.openxmlformats.org/officeDocument/2006/relationships/image" Target="media/image11.jpg"/><Relationship Id="rId10" Type="http://schemas.openxmlformats.org/officeDocument/2006/relationships/image" Target="media/image13.jpg"/><Relationship Id="rId13" Type="http://schemas.openxmlformats.org/officeDocument/2006/relationships/hyperlink" Target="http://infostart.ru/public/75205/" TargetMode="External"/><Relationship Id="rId12" Type="http://schemas.openxmlformats.org/officeDocument/2006/relationships/image" Target="media/image8.jpg"/><Relationship Id="rId15" Type="http://schemas.openxmlformats.org/officeDocument/2006/relationships/image" Target="media/image6.jpg"/><Relationship Id="rId14" Type="http://schemas.openxmlformats.org/officeDocument/2006/relationships/image" Target="media/image1.jpg"/><Relationship Id="rId17" Type="http://schemas.openxmlformats.org/officeDocument/2006/relationships/image" Target="media/image7.jpg"/><Relationship Id="rId16" Type="http://schemas.openxmlformats.org/officeDocument/2006/relationships/image" Target="media/image4.jpg"/><Relationship Id="rId19" Type="http://schemas.openxmlformats.org/officeDocument/2006/relationships/image" Target="media/image9.jpg"/><Relationship Id="rId18" Type="http://schemas.openxmlformats.org/officeDocument/2006/relationships/image" Target="media/image1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