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10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c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1"/>
          <w:strike w:val="0"/>
          <w:color w:val="cc0000"/>
          <w:sz w:val="27"/>
          <w:szCs w:val="27"/>
          <w:u w:val="none"/>
          <w:shd w:fill="auto" w:val="clear"/>
          <w:vertAlign w:val="baseline"/>
          <w:rtl w:val="0"/>
        </w:rPr>
        <w:t xml:space="preserve">УСЛОВИЯ ПОДДЕРЖКИ ПОЛЬЗОВАТЕЛЕЙ ПРОГРАММНЫХ ПРОДУКТОВ ФИРМЫ «1С»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Фирма «1С» совместно со своими партнерами осуществляет комплексное информационно-технологическое сопровождение зарегистрированных пользователей программ «1С:Предприятие».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Условия поддержки пользователей программных продуктов системы «1С:Предприятие 8» варьируются в зависимости от версии программных продуктов – базовая или ПРОФ.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Наиболее удобным и комфортным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 для специалистов, работающих с любыми  программами «1С» экономического назначения, является </w:t>
      </w:r>
      <w:hyperlink r:id="rId6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c8dd2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сопровождение по  договору информационно-технологического сопровождения (1С:ИТС) уровня ПРОФ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Подробнее об условиях сопровождения: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u w:val="none"/>
          <w:shd w:fill="auto" w:val="clear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c8dd2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Поддержка пользователей «1С:Предприятие 8»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u w:val="none"/>
          <w:shd w:fill="auto" w:val="clear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c8dd2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Контакты для поддержки пользователей «1С:Предприятие»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9535.0" w:type="dxa"/>
        <w:jc w:val="left"/>
        <w:tblInd w:w="-9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642"/>
        <w:gridCol w:w="2496"/>
        <w:gridCol w:w="4361"/>
        <w:gridCol w:w="36"/>
        <w:tblGridChange w:id="0">
          <w:tblGrid>
            <w:gridCol w:w="2642"/>
            <w:gridCol w:w="2496"/>
            <w:gridCol w:w="4361"/>
            <w:gridCol w:w="36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shd w:fill="ff6f00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shd w:fill="ff6f00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shd w:fill="fbf1cd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ВЕРСИЯ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shd w:fill="fbf1cd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УСЛОВИЯ СОПРОВОЖДЕНИЯ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shd w:fill="fbf1cd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ПРЕДОСТАВЛЯЕМЫЙ СЕРВИС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shd w:fill="fbf1cd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86ba3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486ba3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ПОДДЕРЖКА ПОЛЬЗОВАТЕЛЕЙ «1С:ПРЕДПРИЯТИЕ 8»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486ba3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1С:Предприятие 8 </w:t>
              <w:br w:type="textWrapping"/>
              <w:t xml:space="preserve">версий ПРОФ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Поддержка зарегистрированных пользователей программных продуктов «1С:Предприятие 8» версии ПРОФ осуществляется по договору информационно-технологического сопровождения (1С:ИТС).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 покупке программного продукта «1С:Предприятие 8» версии ПРОФ пользователям предоставляется льготный период сопровождения.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В период льготного сопровождения услуги по договору 1С:ИТС предоставляются без дополнительной оплаты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Базовые услуги по  договору 1С:ИТС уровня ПРОФ: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Доступ к профессиональной информационной системе ИТС ПРОФ, созданной специально для пользователей программ «1С» (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на сайте its.1c.ru 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Официальное оперативное обновление форм отчетности и программ «1С» (обновление проводит специалист по сопровождению на рабочем месте пользователя);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Сервис персональных консультаций от ведущих экспертов, аудиторов, методистов, разработчиков фирмы «1С» и партнеров «1С»;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Сервис 1С-Отчетность – сдача отчетности в контролирующие органы прямо из программы «1С»;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Сервис 1С-Такском - обмен счетами-фактурами и другими документами в электронном виде непосредственно из программ «1С»;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Сервис 1С:Линк - возможность быстро организовать безопасный и надежный доступ к вашим офисным приложениям на платформе 1С:Предприятие из любой точки мира;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Регулярные обучающие и консультационные лекции методистов, разработчиков «1С» и приглашенных специалистов по учету и налогообложению в 1С-Лектории.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Подробнее об 1С:ИТС: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Что входит в состав 1С:ИТС?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Кто и как может заключить договор 1С:ИТС?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Рекомендованные цены 1С:ИТС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firstLine="0"/>
              <w:jc w:val="left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486ba3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Базовые версии</w:t>
              <w:br w:type="textWrapping"/>
              <w:t xml:space="preserve">1С:Предприятие 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зарегистрированных пользователей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базовых версий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программных продуктов "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1С:Предприятие 8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 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фирма «1С»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обеспечивает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базовую поддержку, не требующую дополнительной оплаты.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получения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комплексной поддержки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фирма «1С» рекомендует пользователям базовых версий программных продуктов «1С»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заключить с партнером  договор информационно-технологического сопровождения 1С:ИТС уровня ПРОФ.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всех пользователей базовых версий «1С:Предприятие 8» (базовая поддержка)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Доступ для скачивания обновлений 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на сайте поддержки пользователей системы «1С:Предприятие 8» users.v8.1c.ru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Услуги линии консультаций фирмы «1C» по телефону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(495) 688-10-01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(общий многоканальный) и электронной почте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v8@1c.ru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Для пользователей базовых версий «1С:Предприятие 8», заключивших договор  Информационно-технологического сопровождения 1С:ИТС уровня ПРОФ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Базовые услуги по  договору 1С:ИТС уровня ПРОФ: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Доступ к профессиональной информационной системе ИТС ПРОФ, созданной специально для пользователей программ «1С» (</w:t>
            </w:r>
            <w:hyperlink r:id="rId18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на сайте its.1c.ru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Официальное оперативное обновление форм отчетности и программ «1С» (обновление проводит специалист по сопровождению на рабочем месте пользователя);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Сервис персональных консультаций от ведущих экспертов, аудиторов, методистов, разработчиков фирмы «1С» и партнеров «1С»;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Сервис 1С-Отчетность – сдача отчетности в контролирующие органы прямо из программы «1С»;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Сервис 1С-Такском - обмен счетами-фактурами и другими документами в электронном виде непосредственно из программ «1С»;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Сервис 1С:Линк - возможность быстро организовать безопасный и надежный доступ к вашим офисным приложениям на платформе 1С:Предприятие из любой точки мира;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Регулярные обучающие и консультационные лекции методистов, разработчиков «1С» и приглашенных специалистов по учету и налогообложению в 1С-Лектории.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shd w:fill="fbf1cd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86ba3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1fob9te" w:id="1"/>
    <w:bookmarkEnd w:id="1"/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c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c0000"/>
          <w:sz w:val="27"/>
          <w:szCs w:val="27"/>
          <w:u w:val="none"/>
          <w:shd w:fill="auto" w:val="clear"/>
          <w:vertAlign w:val="baseline"/>
          <w:rtl w:val="0"/>
        </w:rPr>
        <w:t xml:space="preserve">Контакты для поддержки пользователей «1С:Предприятие»</w:t>
      </w:r>
    </w:p>
    <w:tbl>
      <w:tblPr>
        <w:tblStyle w:val="Table2"/>
        <w:tblW w:w="9535.0" w:type="dxa"/>
        <w:jc w:val="left"/>
        <w:tblInd w:w="-9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767"/>
        <w:gridCol w:w="4768"/>
        <w:tblGridChange w:id="0">
          <w:tblGrid>
            <w:gridCol w:w="4767"/>
            <w:gridCol w:w="47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Линия консультаций фирмы «1C» для зарегистрированных </w:t>
            </w:r>
            <w:hyperlink r:id="rId19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пользователей Информационно-технологического сопровождения (1С:ИТС)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Специальный многоканальный 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(495) 956-11-81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е-mail: </w:t>
            </w:r>
            <w:hyperlink r:id="rId20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v8@1c.ru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для вопросов по программам «1С:Предприятие 8» 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е-mail: </w:t>
            </w:r>
            <w:hyperlink r:id="rId21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hline@1c.ru 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вопросов  на линию консультаций фирмы «1С»  по программам «1С:Предприятие 7.7»  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е-mail: </w:t>
            </w:r>
            <w:hyperlink r:id="rId22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itsprof@1c.ru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задать вопрос аудитору (только для 1С:ИТС уровня ПРОФ)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Линия консультаций фирмы «1C» по программам «1С:Торговля и Склад» и «1С:Зарплата и Кадры» (при наличии действующего договора 1С:ИТС)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Общий многоканальный: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(495) 688-10-01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программам «1С:Торговля и Склад» 7.7: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(495) 688-10-65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программам «1С:Зарплата и Кадры» 7.7: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(495) 688-10-74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 </w:t>
            </w:r>
            <w:hyperlink r:id="rId23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hline@1c.ru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Линия консультаций фирмы «1C» для зарегистрированных пользователей базовых версий «1С:Предприятие 8»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Общий многоканальный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(495) 688-10-01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 </w:t>
            </w:r>
            <w:hyperlink r:id="rId24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v8@1c.ru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Перерегистрировать владельца программного продукта «1С»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Е-mail:</w:t>
            </w:r>
            <w:hyperlink r:id="rId25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 hline@1c.ru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Задать вопрос, связанный с работой сайта </w:t>
            </w:r>
            <w:hyperlink r:id="rId26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поддержки пользователей системы «1С:Предприятие 8» users.v8.1c.ru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Е-mail: </w:t>
            </w:r>
            <w:hyperlink r:id="rId27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webits-info@1c.ru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Задать вопрос, связанный с работой сайта </w:t>
            </w:r>
            <w:hyperlink r:id="rId2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информационной системы ИТС its.1c.ru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Е-mail: </w:t>
            </w:r>
            <w:hyperlink r:id="rId29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web-its@1c.ru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Задать вопрос по доступу к сайту фирмы «1С» </w:t>
            </w:r>
            <w:hyperlink r:id="rId30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1С Онлайн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0d4" w:space="0" w:sz="6" w:val="single"/>
              <w:left w:color="e2e0d4" w:space="0" w:sz="6" w:val="single"/>
              <w:bottom w:color="e2e0d4" w:space="0" w:sz="6" w:val="single"/>
              <w:right w:color="e2e0d4" w:space="0" w:sz="6" w:val="single"/>
            </w:tcBorders>
            <w:tcMar>
              <w:top w:w="90.0" w:type="dxa"/>
              <w:left w:w="90.0" w:type="dxa"/>
              <w:bottom w:w="9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33333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Контактная форма </w:t>
            </w:r>
            <w:hyperlink r:id="rId31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i w:val="0"/>
                  <w:iCs w:val="0"/>
                  <w:smallCaps w:val="0"/>
                  <w:strike w:val="0"/>
                  <w:color w:val="0c8dd2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online.1c.ru/contacts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c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c0000"/>
          <w:sz w:val="27"/>
          <w:szCs w:val="27"/>
          <w:u w:val="none"/>
          <w:shd w:fill="auto" w:val="clear"/>
          <w:vertAlign w:val="baseline"/>
          <w:rtl w:val="0"/>
        </w:rPr>
        <w:t xml:space="preserve">Обратите внимание!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При обращении на линию консультаций фирмы «1С» Вам потребуется следующая информация: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Регистрационный номер программы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(для дилеров - код дилера, для пользователей 1С:ИТС - регистрационный номер программы, на которую в фирме «1С» зарегистрирован договор 1С:ИТС)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Название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Версия программного продукта, название конфигурации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Постарайтесь правильно и заранее сформулировать свой вопрос, это поможет дать на него наиболее точный и быстрый ответ.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bookmarkStart w:colFirst="0" w:colLast="0" w:name="_3znysh7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v8@1c.ru" TargetMode="External"/><Relationship Id="rId22" Type="http://schemas.openxmlformats.org/officeDocument/2006/relationships/hyperlink" Target="mailto:itsprof@1c.ru" TargetMode="External"/><Relationship Id="rId21" Type="http://schemas.openxmlformats.org/officeDocument/2006/relationships/hyperlink" Target="mailto:hline@1c.ru" TargetMode="External"/><Relationship Id="rId24" Type="http://schemas.openxmlformats.org/officeDocument/2006/relationships/hyperlink" Target="mailto:v8@1c.ru" TargetMode="External"/><Relationship Id="rId23" Type="http://schemas.openxmlformats.org/officeDocument/2006/relationships/hyperlink" Target="mailto:hline@1c.r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its.1c.ru/db/aboutits/content/21/1/IssOgl1_kupon" TargetMode="External"/><Relationship Id="rId26" Type="http://schemas.openxmlformats.org/officeDocument/2006/relationships/hyperlink" Target="http://users.v8.1c.ru/" TargetMode="External"/><Relationship Id="rId25" Type="http://schemas.openxmlformats.org/officeDocument/2006/relationships/hyperlink" Target="mailto:hline@1c.ru" TargetMode="External"/><Relationship Id="rId28" Type="http://schemas.openxmlformats.org/officeDocument/2006/relationships/hyperlink" Target="http://its.1c.ru/" TargetMode="External"/><Relationship Id="rId27" Type="http://schemas.openxmlformats.org/officeDocument/2006/relationships/hyperlink" Target="mailto:webits-info@1c.ru" TargetMode="External"/><Relationship Id="rId5" Type="http://schemas.openxmlformats.org/officeDocument/2006/relationships/styles" Target="styles.xml"/><Relationship Id="rId6" Type="http://schemas.openxmlformats.org/officeDocument/2006/relationships/hyperlink" Target="http://its.1c.ru/db/aboutits/content/13/1" TargetMode="External"/><Relationship Id="rId29" Type="http://schemas.openxmlformats.org/officeDocument/2006/relationships/hyperlink" Target="mailto:web-its@1c.ru" TargetMode="External"/><Relationship Id="rId7" Type="http://schemas.openxmlformats.org/officeDocument/2006/relationships/hyperlink" Target="http://its.1c.ru/db/content/partnerits/src/support.htm?_=1427982129#8" TargetMode="External"/><Relationship Id="rId8" Type="http://schemas.openxmlformats.org/officeDocument/2006/relationships/hyperlink" Target="http://its.1c.ru/db/content/partnerits/src/support.htm?_=1427982129#contact" TargetMode="External"/><Relationship Id="rId31" Type="http://schemas.openxmlformats.org/officeDocument/2006/relationships/hyperlink" Target="http://online.1c.ru/contacts/" TargetMode="External"/><Relationship Id="rId30" Type="http://schemas.openxmlformats.org/officeDocument/2006/relationships/hyperlink" Target="http://online.1c.ru/" TargetMode="External"/><Relationship Id="rId11" Type="http://schemas.openxmlformats.org/officeDocument/2006/relationships/hyperlink" Target="http://its.1c.ru/db/aboutits/content/13/1" TargetMode="External"/><Relationship Id="rId10" Type="http://schemas.openxmlformats.org/officeDocument/2006/relationships/hyperlink" Target="http://its.1c.ru/" TargetMode="External"/><Relationship Id="rId13" Type="http://schemas.openxmlformats.org/officeDocument/2006/relationships/hyperlink" Target="http://its.1c.ru/db/aboutits/content/22/1" TargetMode="External"/><Relationship Id="rId12" Type="http://schemas.openxmlformats.org/officeDocument/2006/relationships/hyperlink" Target="http://its.1c.ru/db/aboutits/content/21/1" TargetMode="External"/><Relationship Id="rId15" Type="http://schemas.openxmlformats.org/officeDocument/2006/relationships/hyperlink" Target="http://users.v8.1c.ru/" TargetMode="External"/><Relationship Id="rId14" Type="http://schemas.openxmlformats.org/officeDocument/2006/relationships/hyperlink" Target="http://its.1c.ru/db/aboutits/content/13/1" TargetMode="External"/><Relationship Id="rId17" Type="http://schemas.openxmlformats.org/officeDocument/2006/relationships/hyperlink" Target="http://its.1c.ru/db/aboutits/content/2/1" TargetMode="External"/><Relationship Id="rId16" Type="http://schemas.openxmlformats.org/officeDocument/2006/relationships/hyperlink" Target="mailto:v8@1c.ru" TargetMode="External"/><Relationship Id="rId19" Type="http://schemas.openxmlformats.org/officeDocument/2006/relationships/hyperlink" Target="http://its.1c.ru/db/aboutits/content/2/1" TargetMode="External"/><Relationship Id="rId18" Type="http://schemas.openxmlformats.org/officeDocument/2006/relationships/hyperlink" Target="http://its.1c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