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2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020"/>
        <w:tblGridChange w:id="0">
          <w:tblGrid>
            <w:gridCol w:w="5020"/>
          </w:tblGrid>
        </w:tblGridChange>
      </w:tblGrid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2160" w:w="6300" w:orient="landscape"/>
      <w:pgMar w:bottom="0" w:top="-57.599999999999994" w:left="6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