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5vm1q23w9sos" w:id="0"/>
      <w:bookmarkEnd w:id="0"/>
      <w:r w:rsidDel="00000000" w:rsidR="00000000" w:rsidRPr="00000000">
        <w:rPr>
          <w:rtl w:val="0"/>
        </w:rPr>
        <w:t xml:space="preserve">8.6 - Future Tense of Imperfective Verbs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z w:val="24"/>
          <w:szCs w:val="24"/>
        </w:rPr>
      </w:pPr>
      <w:hyperlink r:id="rId6">
        <w:r w:rsidDel="00000000" w:rsidR="00000000" w:rsidRPr="00000000">
          <w:rPr>
            <w:color w:val="1155cc"/>
            <w:sz w:val="24"/>
            <w:szCs w:val="24"/>
            <w:u w:val="single"/>
          </w:rPr>
          <w:drawing>
            <wp:inline distB="114300" distT="114300" distL="114300" distR="114300">
              <wp:extent cx="5943600" cy="1905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905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In this lesson we will learn how to conjugate </w:t>
      </w:r>
      <w:r w:rsidDel="00000000" w:rsidR="00000000" w:rsidRPr="00000000">
        <w:rPr>
          <w:b w:val="1"/>
          <w:sz w:val="24"/>
          <w:szCs w:val="24"/>
          <w:rtl w:val="0"/>
        </w:rPr>
        <w:t xml:space="preserve">imperfective </w:t>
      </w:r>
      <w:r w:rsidDel="00000000" w:rsidR="00000000" w:rsidRPr="00000000">
        <w:rPr>
          <w:sz w:val="24"/>
          <w:szCs w:val="24"/>
          <w:rtl w:val="0"/>
        </w:rPr>
        <w:t xml:space="preserve">verbs in the future tense. We will ultimately learn to put perfective verbs in the future as well (they form their future tenses differently) and we will focus on the differences between them.</w:t>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 xml:space="preserve">So, what will it mean to put an imperfective verb in the future tense? </w:t>
      </w:r>
    </w:p>
    <w:p w:rsidR="00000000" w:rsidDel="00000000" w:rsidP="00000000" w:rsidRDefault="00000000" w:rsidRPr="00000000" w14:paraId="00000006">
      <w:pPr>
        <w:pageBreakBefore w:val="0"/>
        <w:rPr>
          <w:sz w:val="24"/>
          <w:szCs w:val="24"/>
        </w:rPr>
      </w:pPr>
      <w:r w:rsidDel="00000000" w:rsidR="00000000" w:rsidRPr="00000000">
        <w:rPr>
          <w:rtl w:val="0"/>
        </w:rPr>
      </w:r>
    </w:p>
    <w:tbl>
      <w:tblPr>
        <w:tblStyle w:val="Table1"/>
        <w:tblW w:w="946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4215"/>
        <w:tblGridChange w:id="0">
          <w:tblGrid>
            <w:gridCol w:w="5250"/>
            <w:gridCol w:w="42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Remember – the imperfective focuses on the activity itself, and not the act as a completed whole. We can think of imperfective verbs as a sort of unbounded activity like this line on the right: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8">
            <w:pPr>
              <w:pageBreakBefore w:val="0"/>
              <w:widowControl w:val="0"/>
              <w:spacing w:line="240" w:lineRule="auto"/>
              <w:jc w:val="center"/>
              <w:rPr>
                <w:sz w:val="96"/>
                <w:szCs w:val="96"/>
              </w:rPr>
            </w:pPr>
            <w:hyperlink r:id="rId8">
              <w:r w:rsidDel="00000000" w:rsidR="00000000" w:rsidRPr="00000000">
                <w:rPr>
                  <w:color w:val="1155cc"/>
                  <w:sz w:val="96"/>
                  <w:szCs w:val="96"/>
                  <w:u w:val="single"/>
                </w:rPr>
                <w:drawing>
                  <wp:inline distB="114300" distT="114300" distL="114300" distR="114300">
                    <wp:extent cx="576262" cy="15367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rot="5400000">
                              <a:off x="0" y="0"/>
                              <a:ext cx="576262" cy="15367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09">
      <w:pPr>
        <w:pageBreakBefore w:val="0"/>
        <w:rPr>
          <w:sz w:val="24"/>
          <w:szCs w:val="24"/>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So if you talking about something in the future that is just going to be a general activity or something that you will frequently/regularly do, then the imperfective future will come in handy.</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In general, this is pretty simple provided you know the forms of the verb </w:t>
      </w:r>
      <w:r w:rsidDel="00000000" w:rsidR="00000000" w:rsidRPr="00000000">
        <w:rPr>
          <w:i w:val="1"/>
          <w:sz w:val="24"/>
          <w:szCs w:val="24"/>
          <w:rtl w:val="0"/>
        </w:rPr>
        <w:t xml:space="preserve">být</w:t>
      </w:r>
      <w:r w:rsidDel="00000000" w:rsidR="00000000" w:rsidRPr="00000000">
        <w:rPr>
          <w:sz w:val="24"/>
          <w:szCs w:val="24"/>
          <w:rtl w:val="0"/>
        </w:rPr>
        <w:t xml:space="preserve"> in the future tense: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2"/>
        <w:tblW w:w="805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3.75"/>
        <w:gridCol w:w="2013.75"/>
        <w:gridCol w:w="2013.75"/>
        <w:gridCol w:w="2013.75"/>
        <w:tblGridChange w:id="0">
          <w:tblGrid>
            <w:gridCol w:w="2013.75"/>
            <w:gridCol w:w="2013.75"/>
            <w:gridCol w:w="2013.75"/>
            <w:gridCol w:w="2013.75"/>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jc w:val="right"/>
              <w:rPr>
                <w:sz w:val="24"/>
                <w:szCs w:val="24"/>
              </w:rPr>
            </w:pPr>
            <w:r w:rsidDel="00000000" w:rsidR="00000000" w:rsidRPr="00000000">
              <w:rPr>
                <w:sz w:val="24"/>
                <w:szCs w:val="24"/>
                <w:rtl w:val="0"/>
              </w:rPr>
              <w:t xml:space="preserve">(já)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budu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jc w:val="right"/>
              <w:rPr>
                <w:sz w:val="24"/>
                <w:szCs w:val="24"/>
              </w:rPr>
            </w:pPr>
            <w:r w:rsidDel="00000000" w:rsidR="00000000" w:rsidRPr="00000000">
              <w:rPr>
                <w:sz w:val="24"/>
                <w:szCs w:val="24"/>
                <w:rtl w:val="0"/>
              </w:rPr>
              <w:t xml:space="preserv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budeme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jc w:val="right"/>
              <w:rPr>
                <w:sz w:val="24"/>
                <w:szCs w:val="24"/>
              </w:rPr>
            </w:pPr>
            <w:r w:rsidDel="00000000" w:rsidR="00000000" w:rsidRPr="00000000">
              <w:rPr>
                <w:sz w:val="24"/>
                <w:szCs w:val="24"/>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budeš</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jc w:val="right"/>
              <w:rPr>
                <w:sz w:val="24"/>
                <w:szCs w:val="24"/>
              </w:rPr>
            </w:pPr>
            <w:r w:rsidDel="00000000" w:rsidR="00000000" w:rsidRPr="00000000">
              <w:rPr>
                <w:sz w:val="24"/>
                <w:szCs w:val="24"/>
                <w:rtl w:val="0"/>
              </w:rPr>
              <w:t xml:space="preserv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budete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jc w:val="right"/>
              <w:rPr>
                <w:sz w:val="24"/>
                <w:szCs w:val="24"/>
              </w:rPr>
            </w:pPr>
            <w:r w:rsidDel="00000000" w:rsidR="00000000" w:rsidRPr="00000000">
              <w:rPr>
                <w:sz w:val="24"/>
                <w:szCs w:val="24"/>
                <w:rtl w:val="0"/>
              </w:rPr>
              <w:t xml:space="preserve">(on/ona/ono)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bude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jc w:val="right"/>
              <w:rPr>
                <w:sz w:val="24"/>
                <w:szCs w:val="24"/>
              </w:rPr>
            </w:pPr>
            <w:r w:rsidDel="00000000" w:rsidR="00000000" w:rsidRPr="00000000">
              <w:rPr>
                <w:sz w:val="24"/>
                <w:szCs w:val="24"/>
                <w:rtl w:val="0"/>
              </w:rPr>
              <w:t xml:space="preserve">(oni/ony/ona)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budou</w:t>
            </w:r>
          </w:p>
        </w:tc>
      </w:tr>
    </w:tbl>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3"/>
        <w:tblW w:w="8040.0" w:type="dxa"/>
        <w:jc w:val="left"/>
        <w:tblInd w:w="63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00"/>
        <w:gridCol w:w="5340"/>
        <w:tblGridChange w:id="0">
          <w:tblGrid>
            <w:gridCol w:w="2700"/>
            <w:gridCol w:w="5340"/>
          </w:tblGrid>
        </w:tblGridChange>
      </w:tblGrid>
      <w:tr>
        <w:trPr>
          <w:cantSplit w:val="0"/>
          <w:tblHeader w:val="0"/>
        </w:trPr>
        <w:tc>
          <w:tcPr>
            <w:tcBorders>
              <w:top w:color="000000" w:space="0" w:sz="24" w:val="single"/>
              <w:left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Imperfective Future:</w:t>
            </w:r>
          </w:p>
        </w:tc>
        <w:tc>
          <w:tcPr>
            <w:tcBorders>
              <w:top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460" w:firstLine="0"/>
              <w:jc w:val="center"/>
              <w:rPr>
                <w:b w:val="1"/>
                <w:sz w:val="24"/>
                <w:szCs w:val="24"/>
              </w:rPr>
            </w:pPr>
            <w:r w:rsidDel="00000000" w:rsidR="00000000" w:rsidRPr="00000000">
              <w:rPr>
                <w:i w:val="1"/>
                <w:sz w:val="24"/>
                <w:szCs w:val="24"/>
                <w:rtl w:val="0"/>
              </w:rPr>
              <w:t xml:space="preserve">budu, budeš…</w:t>
            </w:r>
            <w:r w:rsidDel="00000000" w:rsidR="00000000" w:rsidRPr="00000000">
              <w:rPr>
                <w:sz w:val="24"/>
                <w:szCs w:val="24"/>
                <w:rtl w:val="0"/>
              </w:rPr>
              <w:t xml:space="preserve"> + </w:t>
            </w:r>
            <w:r w:rsidDel="00000000" w:rsidR="00000000" w:rsidRPr="00000000">
              <w:rPr>
                <w:b w:val="1"/>
                <w:sz w:val="24"/>
                <w:szCs w:val="24"/>
                <w:rtl w:val="0"/>
              </w:rPr>
              <w:t xml:space="preserve">infinitive</w:t>
            </w:r>
          </w:p>
        </w:tc>
      </w:tr>
    </w:tbl>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The future tense of imperfective verbs is formed by simply taking the conjugated forms </w:t>
      </w:r>
      <w:r w:rsidDel="00000000" w:rsidR="00000000" w:rsidRPr="00000000">
        <w:rPr>
          <w:i w:val="1"/>
          <w:sz w:val="24"/>
          <w:szCs w:val="24"/>
          <w:rtl w:val="0"/>
        </w:rPr>
        <w:t xml:space="preserve">budu, budeš… </w:t>
      </w:r>
      <w:r w:rsidDel="00000000" w:rsidR="00000000" w:rsidRPr="00000000">
        <w:rPr>
          <w:sz w:val="24"/>
          <w:szCs w:val="24"/>
          <w:rtl w:val="0"/>
        </w:rPr>
        <w:t xml:space="preserve">and combining them with the infinitive of an imperfective verb, e.g.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270" w:firstLine="0"/>
        <w:rPr>
          <w:i w:val="1"/>
          <w:sz w:val="24"/>
          <w:szCs w:val="24"/>
        </w:rPr>
      </w:pPr>
      <w:r w:rsidDel="00000000" w:rsidR="00000000" w:rsidRPr="00000000">
        <w:rPr>
          <w:b w:val="1"/>
          <w:i w:val="1"/>
          <w:sz w:val="24"/>
          <w:szCs w:val="24"/>
          <w:rtl w:val="0"/>
        </w:rPr>
        <w:t xml:space="preserve">Budu zpívat</w:t>
      </w:r>
      <w:r w:rsidDel="00000000" w:rsidR="00000000" w:rsidRPr="00000000">
        <w:rPr>
          <w:i w:val="1"/>
          <w:sz w:val="24"/>
          <w:szCs w:val="24"/>
          <w:rtl w:val="0"/>
        </w:rPr>
        <w:t xml:space="preserve">.</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‘I will sing.’</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270" w:firstLine="0"/>
        <w:rPr>
          <w:i w:val="1"/>
          <w:sz w:val="24"/>
          <w:szCs w:val="24"/>
        </w:rPr>
      </w:pPr>
      <w:r w:rsidDel="00000000" w:rsidR="00000000" w:rsidRPr="00000000">
        <w:rPr>
          <w:b w:val="1"/>
          <w:i w:val="1"/>
          <w:sz w:val="24"/>
          <w:szCs w:val="24"/>
          <w:rtl w:val="0"/>
        </w:rPr>
        <w:t xml:space="preserve">Budeme tančit</w:t>
      </w:r>
      <w:r w:rsidDel="00000000" w:rsidR="00000000" w:rsidRPr="00000000">
        <w:rPr>
          <w:i w:val="1"/>
          <w:sz w:val="24"/>
          <w:szCs w:val="24"/>
          <w:rtl w:val="0"/>
        </w:rPr>
        <w:t xml:space="preserv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‘We will dance.’</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In many instances, the forms </w:t>
      </w:r>
      <w:r w:rsidDel="00000000" w:rsidR="00000000" w:rsidRPr="00000000">
        <w:rPr>
          <w:i w:val="1"/>
          <w:sz w:val="24"/>
          <w:szCs w:val="24"/>
          <w:rtl w:val="0"/>
        </w:rPr>
        <w:t xml:space="preserve">budu, budeš…</w:t>
      </w:r>
      <w:r w:rsidDel="00000000" w:rsidR="00000000" w:rsidRPr="00000000">
        <w:rPr>
          <w:sz w:val="24"/>
          <w:szCs w:val="24"/>
          <w:rtl w:val="0"/>
        </w:rPr>
        <w:t xml:space="preserve"> can be separated from the infinitive. Czech word order is rather free in this regard:</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270" w:firstLine="0"/>
        <w:rPr>
          <w:i w:val="1"/>
          <w:sz w:val="24"/>
          <w:szCs w:val="24"/>
        </w:rPr>
      </w:pPr>
      <w:r w:rsidDel="00000000" w:rsidR="00000000" w:rsidRPr="00000000">
        <w:rPr>
          <w:i w:val="1"/>
          <w:sz w:val="24"/>
          <w:szCs w:val="24"/>
          <w:rtl w:val="0"/>
        </w:rPr>
        <w:t xml:space="preserve">V sobotu </w:t>
      </w:r>
      <w:r w:rsidDel="00000000" w:rsidR="00000000" w:rsidRPr="00000000">
        <w:rPr>
          <w:b w:val="1"/>
          <w:i w:val="1"/>
          <w:sz w:val="24"/>
          <w:szCs w:val="24"/>
          <w:rtl w:val="0"/>
        </w:rPr>
        <w:t xml:space="preserve">budu spát </w:t>
      </w:r>
      <w:r w:rsidDel="00000000" w:rsidR="00000000" w:rsidRPr="00000000">
        <w:rPr>
          <w:i w:val="1"/>
          <w:sz w:val="24"/>
          <w:szCs w:val="24"/>
          <w:rtl w:val="0"/>
        </w:rPr>
        <w:t xml:space="preserve">celý den.</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‘On Saturday I’m going to sleep all day.’</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270" w:firstLine="0"/>
        <w:rPr>
          <w:i w:val="1"/>
          <w:sz w:val="24"/>
          <w:szCs w:val="24"/>
        </w:rPr>
      </w:pPr>
      <w:r w:rsidDel="00000000" w:rsidR="00000000" w:rsidRPr="00000000">
        <w:rPr>
          <w:i w:val="1"/>
          <w:sz w:val="24"/>
          <w:szCs w:val="24"/>
          <w:rtl w:val="0"/>
        </w:rPr>
        <w:t xml:space="preserve">Zítra Sára a Bedřich </w:t>
      </w:r>
      <w:r w:rsidDel="00000000" w:rsidR="00000000" w:rsidRPr="00000000">
        <w:rPr>
          <w:b w:val="1"/>
          <w:i w:val="1"/>
          <w:sz w:val="24"/>
          <w:szCs w:val="24"/>
          <w:rtl w:val="0"/>
        </w:rPr>
        <w:t xml:space="preserve">budou uklízet </w:t>
      </w:r>
      <w:r w:rsidDel="00000000" w:rsidR="00000000" w:rsidRPr="00000000">
        <w:rPr>
          <w:i w:val="1"/>
          <w:sz w:val="24"/>
          <w:szCs w:val="24"/>
          <w:rtl w:val="0"/>
        </w:rPr>
        <w:t xml:space="preserve">byt.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‘Sára and Bedřich will clean their apartment.’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(i.e. work on cleaning -- since it is imperfective, this sentence does not specify whether it will be completed)</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270" w:firstLine="0"/>
        <w:rPr>
          <w:i w:val="1"/>
          <w:sz w:val="24"/>
          <w:szCs w:val="24"/>
        </w:rPr>
      </w:pPr>
      <w:r w:rsidDel="00000000" w:rsidR="00000000" w:rsidRPr="00000000">
        <w:rPr>
          <w:i w:val="1"/>
          <w:sz w:val="24"/>
          <w:szCs w:val="24"/>
          <w:rtl w:val="0"/>
        </w:rPr>
        <w:t xml:space="preserve">Příští týden Lenka </w:t>
      </w:r>
      <w:r w:rsidDel="00000000" w:rsidR="00000000" w:rsidRPr="00000000">
        <w:rPr>
          <w:b w:val="1"/>
          <w:i w:val="1"/>
          <w:sz w:val="24"/>
          <w:szCs w:val="24"/>
          <w:rtl w:val="0"/>
        </w:rPr>
        <w:t xml:space="preserve">bude vstávat</w:t>
      </w:r>
      <w:r w:rsidDel="00000000" w:rsidR="00000000" w:rsidRPr="00000000">
        <w:rPr>
          <w:i w:val="1"/>
          <w:sz w:val="24"/>
          <w:szCs w:val="24"/>
          <w:rtl w:val="0"/>
        </w:rPr>
        <w:t xml:space="preserve"> každý den v sedm hodin.</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Next week Lenka is going to get up every day at 7 o’clock.</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Also note how the infinitive will frequently not be right next to the forms of </w:t>
      </w:r>
      <w:r w:rsidDel="00000000" w:rsidR="00000000" w:rsidRPr="00000000">
        <w:rPr>
          <w:i w:val="1"/>
          <w:sz w:val="24"/>
          <w:szCs w:val="24"/>
          <w:rtl w:val="0"/>
        </w:rPr>
        <w:t xml:space="preserve">budu, budeš...</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270" w:firstLine="0"/>
        <w:rPr>
          <w:i w:val="1"/>
          <w:sz w:val="24"/>
          <w:szCs w:val="24"/>
        </w:rPr>
      </w:pPr>
      <w:r w:rsidDel="00000000" w:rsidR="00000000" w:rsidRPr="00000000">
        <w:rPr>
          <w:i w:val="1"/>
          <w:sz w:val="24"/>
          <w:szCs w:val="24"/>
          <w:rtl w:val="0"/>
        </w:rPr>
        <w:t xml:space="preserve">Kde </w:t>
      </w:r>
      <w:r w:rsidDel="00000000" w:rsidR="00000000" w:rsidRPr="00000000">
        <w:rPr>
          <w:b w:val="1"/>
          <w:i w:val="1"/>
          <w:sz w:val="24"/>
          <w:szCs w:val="24"/>
          <w:rtl w:val="0"/>
        </w:rPr>
        <w:t xml:space="preserve">bude </w:t>
      </w:r>
      <w:r w:rsidDel="00000000" w:rsidR="00000000" w:rsidRPr="00000000">
        <w:rPr>
          <w:i w:val="1"/>
          <w:sz w:val="24"/>
          <w:szCs w:val="24"/>
          <w:rtl w:val="0"/>
        </w:rPr>
        <w:t xml:space="preserve">Tomáš </w:t>
      </w:r>
      <w:r w:rsidDel="00000000" w:rsidR="00000000" w:rsidRPr="00000000">
        <w:rPr>
          <w:b w:val="1"/>
          <w:i w:val="1"/>
          <w:sz w:val="24"/>
          <w:szCs w:val="24"/>
          <w:rtl w:val="0"/>
        </w:rPr>
        <w:t xml:space="preserve">bydlet</w:t>
      </w:r>
      <w:r w:rsidDel="00000000" w:rsidR="00000000" w:rsidRPr="00000000">
        <w:rPr>
          <w:i w:val="1"/>
          <w:sz w:val="24"/>
          <w:szCs w:val="24"/>
          <w:rtl w:val="0"/>
        </w:rPr>
        <w:t xml:space="preserv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Where will Tomáš live?</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b w:val="1"/>
          <w:sz w:val="24"/>
          <w:szCs w:val="24"/>
          <w:rtl w:val="0"/>
        </w:rPr>
        <w:t xml:space="preserve">Budu </w:t>
      </w:r>
      <w:r w:rsidDel="00000000" w:rsidR="00000000" w:rsidRPr="00000000">
        <w:rPr>
          <w:sz w:val="24"/>
          <w:szCs w:val="24"/>
          <w:rtl w:val="0"/>
        </w:rPr>
        <w:t xml:space="preserve">trochu </w:t>
      </w:r>
      <w:r w:rsidDel="00000000" w:rsidR="00000000" w:rsidRPr="00000000">
        <w:rPr>
          <w:b w:val="1"/>
          <w:sz w:val="24"/>
          <w:szCs w:val="24"/>
          <w:rtl w:val="0"/>
        </w:rPr>
        <w:t xml:space="preserve">pracovat</w:t>
      </w:r>
      <w:r w:rsidDel="00000000" w:rsidR="00000000" w:rsidRPr="00000000">
        <w:rPr>
          <w:sz w:val="24"/>
          <w:szCs w:val="24"/>
          <w:rtl w:val="0"/>
        </w:rPr>
        <w:t xml:space="preserve">.</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I will work a little.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3B">
      <w:pPr>
        <w:pStyle w:val="Subtitle"/>
        <w:pageBreakBefore w:val="0"/>
        <w:rPr>
          <w:sz w:val="24"/>
          <w:szCs w:val="24"/>
        </w:rPr>
      </w:pPr>
      <w:bookmarkStart w:colFirst="0" w:colLast="0" w:name="_h34yy6wph0px" w:id="1"/>
      <w:bookmarkEnd w:id="1"/>
      <w:r w:rsidDel="00000000" w:rsidR="00000000" w:rsidRPr="00000000">
        <w:rPr>
          <w:rtl w:val="0"/>
        </w:rPr>
        <w:t xml:space="preserve">Negating the Future Tense</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To say you will not do something, simply negate </w:t>
      </w:r>
      <w:r w:rsidDel="00000000" w:rsidR="00000000" w:rsidRPr="00000000">
        <w:rPr>
          <w:i w:val="1"/>
          <w:sz w:val="24"/>
          <w:szCs w:val="24"/>
          <w:rtl w:val="0"/>
        </w:rPr>
        <w:t xml:space="preserve">budu, budeš… </w:t>
      </w:r>
      <w:r w:rsidDel="00000000" w:rsidR="00000000" w:rsidRPr="00000000">
        <w:rPr>
          <w:sz w:val="24"/>
          <w:szCs w:val="24"/>
          <w:rtl w:val="0"/>
        </w:rPr>
        <w:t xml:space="preserve">and follow with the infinitive: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Dnes večer </w:t>
      </w:r>
      <w:r w:rsidDel="00000000" w:rsidR="00000000" w:rsidRPr="00000000">
        <w:rPr>
          <w:b w:val="1"/>
          <w:sz w:val="24"/>
          <w:szCs w:val="24"/>
          <w:rtl w:val="0"/>
        </w:rPr>
        <w:t xml:space="preserve">nebudu pracovat</w:t>
      </w:r>
      <w:r w:rsidDel="00000000" w:rsidR="00000000" w:rsidRPr="00000000">
        <w:rPr>
          <w:sz w:val="24"/>
          <w:szCs w:val="24"/>
          <w:rtl w:val="0"/>
        </w:rPr>
        <w:t xml:space="preserv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‘This evening I am not going to work.’</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270" w:firstLine="0"/>
        <w:rPr>
          <w:i w:val="1"/>
          <w:sz w:val="24"/>
          <w:szCs w:val="24"/>
        </w:rPr>
      </w:pPr>
      <w:r w:rsidDel="00000000" w:rsidR="00000000" w:rsidRPr="00000000">
        <w:rPr>
          <w:i w:val="1"/>
          <w:sz w:val="24"/>
          <w:szCs w:val="24"/>
          <w:rtl w:val="0"/>
        </w:rPr>
        <w:t xml:space="preserve">Bolí mě noha, a tak </w:t>
      </w:r>
      <w:r w:rsidDel="00000000" w:rsidR="00000000" w:rsidRPr="00000000">
        <w:rPr>
          <w:b w:val="1"/>
          <w:i w:val="1"/>
          <w:sz w:val="24"/>
          <w:szCs w:val="24"/>
          <w:rtl w:val="0"/>
        </w:rPr>
        <w:t xml:space="preserve">nebudu běhat</w:t>
      </w:r>
      <w:r w:rsidDel="00000000" w:rsidR="00000000" w:rsidRPr="00000000">
        <w:rPr>
          <w:i w:val="1"/>
          <w:sz w:val="24"/>
          <w:szCs w:val="24"/>
          <w:rtl w:val="0"/>
        </w:rPr>
        <w:t xml:space="preserv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sz w:val="24"/>
          <w:szCs w:val="24"/>
          <w:rtl w:val="0"/>
        </w:rPr>
        <w:t xml:space="preserve">‘My leg hurts and so I’m not going to run.’</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270" w:firstLine="0"/>
        <w:rPr>
          <w:sz w:val="24"/>
          <w:szCs w:val="24"/>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45">
      <w:pPr>
        <w:pStyle w:val="Subtitle"/>
        <w:pageBreakBefore w:val="0"/>
        <w:rPr>
          <w:sz w:val="24"/>
          <w:szCs w:val="24"/>
        </w:rPr>
      </w:pPr>
      <w:bookmarkStart w:colFirst="0" w:colLast="0" w:name="_1zewtctfdum" w:id="2"/>
      <w:bookmarkEnd w:id="2"/>
      <w:r w:rsidDel="00000000" w:rsidR="00000000" w:rsidRPr="00000000">
        <w:rPr>
          <w:rtl w:val="0"/>
        </w:rPr>
        <w:t xml:space="preserve">One More Note on Negation – Comparison with Past Tense</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Negation in Past Tense is on </w:t>
            </w:r>
            <w:r w:rsidDel="00000000" w:rsidR="00000000" w:rsidRPr="00000000">
              <w:rPr>
                <w:b w:val="1"/>
                <w:sz w:val="24"/>
                <w:szCs w:val="24"/>
                <w:u w:val="single"/>
                <w:rtl w:val="0"/>
              </w:rPr>
              <w:t xml:space="preserve">l-form</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 (i.e. </w:t>
            </w:r>
            <w:r w:rsidDel="00000000" w:rsidR="00000000" w:rsidRPr="00000000">
              <w:rPr>
                <w:i w:val="1"/>
                <w:sz w:val="24"/>
                <w:szCs w:val="24"/>
                <w:rtl w:val="0"/>
              </w:rPr>
              <w:t xml:space="preserve">nepracoval</w:t>
            </w:r>
            <w:r w:rsidDel="00000000" w:rsidR="00000000" w:rsidRPr="00000000">
              <w:rPr>
                <w:sz w:val="24"/>
                <w:szCs w:val="24"/>
                <w:rtl w:val="0"/>
              </w:rPr>
              <w:t xml:space="preserve">, </w:t>
            </w:r>
            <w:r w:rsidDel="00000000" w:rsidR="00000000" w:rsidRPr="00000000">
              <w:rPr>
                <w:i w:val="1"/>
                <w:sz w:val="24"/>
                <w:szCs w:val="24"/>
                <w:rtl w:val="0"/>
              </w:rPr>
              <w:t xml:space="preserve">nevařila</w:t>
            </w:r>
            <w:r w:rsidDel="00000000" w:rsidR="00000000" w:rsidRPr="00000000">
              <w:rPr>
                <w:sz w:val="24"/>
                <w:szCs w:val="24"/>
                <w:rtl w:val="0"/>
              </w:rPr>
              <w:t xml:space="preserve">, </w:t>
            </w:r>
            <w:r w:rsidDel="00000000" w:rsidR="00000000" w:rsidRPr="00000000">
              <w:rPr>
                <w:i w:val="1"/>
                <w:sz w:val="24"/>
                <w:szCs w:val="24"/>
                <w:rtl w:val="0"/>
              </w:rPr>
              <w:t xml:space="preserve">neuklízeli</w:t>
            </w:r>
            <w:r w:rsidDel="00000000" w:rsidR="00000000" w:rsidRPr="00000000">
              <w:rPr>
                <w:sz w:val="24"/>
                <w:szCs w:val="24"/>
                <w:rtl w:val="0"/>
              </w:rPr>
              <w:t xml:space="preserv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jc w:val="center"/>
              <w:rPr>
                <w:b w:val="1"/>
                <w:i w:val="1"/>
                <w:sz w:val="24"/>
                <w:szCs w:val="24"/>
                <w:u w:val="single"/>
              </w:rPr>
            </w:pPr>
            <w:r w:rsidDel="00000000" w:rsidR="00000000" w:rsidRPr="00000000">
              <w:rPr>
                <w:b w:val="1"/>
                <w:sz w:val="24"/>
                <w:szCs w:val="24"/>
                <w:rtl w:val="0"/>
              </w:rPr>
              <w:t xml:space="preserve">Negation in Future is on </w:t>
            </w:r>
            <w:r w:rsidDel="00000000" w:rsidR="00000000" w:rsidRPr="00000000">
              <w:rPr>
                <w:b w:val="1"/>
                <w:i w:val="1"/>
                <w:sz w:val="24"/>
                <w:szCs w:val="24"/>
                <w:u w:val="single"/>
                <w:rtl w:val="0"/>
              </w:rPr>
              <w:t xml:space="preserve">budu</w:t>
            </w:r>
          </w:p>
          <w:p w:rsidR="00000000" w:rsidDel="00000000" w:rsidP="00000000" w:rsidRDefault="00000000" w:rsidRPr="00000000" w14:paraId="00000049">
            <w:pPr>
              <w:pageBreakBefore w:val="0"/>
              <w:widowControl w:val="0"/>
              <w:spacing w:line="240" w:lineRule="auto"/>
              <w:jc w:val="center"/>
              <w:rPr>
                <w:sz w:val="24"/>
                <w:szCs w:val="24"/>
              </w:rPr>
            </w:pPr>
            <w:r w:rsidDel="00000000" w:rsidR="00000000" w:rsidRPr="00000000">
              <w:rPr>
                <w:sz w:val="24"/>
                <w:szCs w:val="24"/>
                <w:rtl w:val="0"/>
              </w:rPr>
              <w:t xml:space="preserve">(i.e. </w:t>
            </w:r>
            <w:r w:rsidDel="00000000" w:rsidR="00000000" w:rsidRPr="00000000">
              <w:rPr>
                <w:i w:val="1"/>
                <w:sz w:val="24"/>
                <w:szCs w:val="24"/>
                <w:rtl w:val="0"/>
              </w:rPr>
              <w:t xml:space="preserve">nebudu, nebudeš…</w:t>
            </w:r>
            <w:r w:rsidDel="00000000" w:rsidR="00000000" w:rsidRPr="00000000">
              <w:rPr>
                <w:sz w:val="24"/>
                <w:szCs w:val="24"/>
                <w:rtl w:val="0"/>
              </w:rPr>
              <w:t xml:space="preserve">)</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 w:val="1"/>
                <w:sz w:val="24"/>
                <w:szCs w:val="24"/>
              </w:rPr>
            </w:pPr>
            <w:r w:rsidDel="00000000" w:rsidR="00000000" w:rsidRPr="00000000">
              <w:rPr>
                <w:i w:val="1"/>
                <w:sz w:val="24"/>
                <w:szCs w:val="24"/>
                <w:rtl w:val="0"/>
              </w:rPr>
              <w:t xml:space="preserve">Nepracoval jsem.</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sz w:val="24"/>
                <w:szCs w:val="24"/>
              </w:rPr>
            </w:pPr>
            <w:r w:rsidDel="00000000" w:rsidR="00000000" w:rsidRPr="00000000">
              <w:rPr>
                <w:sz w:val="24"/>
                <w:szCs w:val="24"/>
                <w:rtl w:val="0"/>
              </w:rPr>
              <w:t xml:space="preserve">I didn’t work.</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 w:val="1"/>
                <w:sz w:val="24"/>
                <w:szCs w:val="24"/>
              </w:rPr>
            </w:pPr>
            <w:r w:rsidDel="00000000" w:rsidR="00000000" w:rsidRPr="00000000">
              <w:rPr>
                <w:i w:val="1"/>
                <w:sz w:val="24"/>
                <w:szCs w:val="24"/>
                <w:rtl w:val="0"/>
              </w:rPr>
              <w:t xml:space="preserve">Proč jsi nevařila?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sz w:val="24"/>
                <w:szCs w:val="24"/>
              </w:rPr>
            </w:pPr>
            <w:r w:rsidDel="00000000" w:rsidR="00000000" w:rsidRPr="00000000">
              <w:rPr>
                <w:sz w:val="24"/>
                <w:szCs w:val="24"/>
                <w:rtl w:val="0"/>
              </w:rPr>
              <w:t xml:space="preserve">Why weren’t cooking?</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 w:val="1"/>
                <w:sz w:val="24"/>
                <w:szCs w:val="24"/>
              </w:rPr>
            </w:pPr>
            <w:r w:rsidDel="00000000" w:rsidR="00000000" w:rsidRPr="00000000">
              <w:rPr>
                <w:i w:val="1"/>
                <w:sz w:val="24"/>
                <w:szCs w:val="24"/>
                <w:rtl w:val="0"/>
              </w:rPr>
              <w:t xml:space="preserve">Neuklízeli jsme.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sz w:val="24"/>
                <w:szCs w:val="24"/>
              </w:rPr>
            </w:pPr>
            <w:r w:rsidDel="00000000" w:rsidR="00000000" w:rsidRPr="00000000">
              <w:rPr>
                <w:sz w:val="24"/>
                <w:szCs w:val="24"/>
                <w:rtl w:val="0"/>
              </w:rPr>
              <w:t xml:space="preserve">We weren’t cleaning.</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ind w:left="270" w:firstLine="0"/>
              <w:rPr>
                <w:i w:val="1"/>
                <w:sz w:val="24"/>
                <w:szCs w:val="24"/>
              </w:rPr>
            </w:pPr>
            <w:r w:rsidDel="00000000" w:rsidR="00000000" w:rsidRPr="00000000">
              <w:rPr>
                <w:i w:val="1"/>
                <w:sz w:val="24"/>
                <w:szCs w:val="24"/>
                <w:rtl w:val="0"/>
              </w:rPr>
              <w:t xml:space="preserve">Nebudu pracovat.</w:t>
            </w:r>
          </w:p>
          <w:p w:rsidR="00000000" w:rsidDel="00000000" w:rsidP="00000000" w:rsidRDefault="00000000" w:rsidRPr="00000000" w14:paraId="00000053">
            <w:pPr>
              <w:pageBreakBefore w:val="0"/>
              <w:widowControl w:val="0"/>
              <w:spacing w:line="240" w:lineRule="auto"/>
              <w:ind w:left="270" w:firstLine="0"/>
              <w:rPr>
                <w:sz w:val="24"/>
                <w:szCs w:val="24"/>
              </w:rPr>
            </w:pPr>
            <w:r w:rsidDel="00000000" w:rsidR="00000000" w:rsidRPr="00000000">
              <w:rPr>
                <w:sz w:val="24"/>
                <w:szCs w:val="24"/>
                <w:rtl w:val="0"/>
              </w:rPr>
              <w:t xml:space="preserve">I didn’t work.</w:t>
            </w:r>
          </w:p>
          <w:p w:rsidR="00000000" w:rsidDel="00000000" w:rsidP="00000000" w:rsidRDefault="00000000" w:rsidRPr="00000000" w14:paraId="00000054">
            <w:pPr>
              <w:pageBreakBefore w:val="0"/>
              <w:widowControl w:val="0"/>
              <w:spacing w:line="240" w:lineRule="auto"/>
              <w:ind w:left="270" w:firstLine="0"/>
              <w:rPr>
                <w:sz w:val="24"/>
                <w:szCs w:val="24"/>
              </w:rPr>
            </w:pPr>
            <w:r w:rsidDel="00000000" w:rsidR="00000000" w:rsidRPr="00000000">
              <w:rPr>
                <w:rtl w:val="0"/>
              </w:rPr>
            </w:r>
          </w:p>
          <w:p w:rsidR="00000000" w:rsidDel="00000000" w:rsidP="00000000" w:rsidRDefault="00000000" w:rsidRPr="00000000" w14:paraId="00000055">
            <w:pPr>
              <w:pageBreakBefore w:val="0"/>
              <w:widowControl w:val="0"/>
              <w:spacing w:line="240" w:lineRule="auto"/>
              <w:ind w:left="270" w:firstLine="0"/>
              <w:rPr>
                <w:i w:val="1"/>
                <w:sz w:val="24"/>
                <w:szCs w:val="24"/>
              </w:rPr>
            </w:pPr>
            <w:r w:rsidDel="00000000" w:rsidR="00000000" w:rsidRPr="00000000">
              <w:rPr>
                <w:i w:val="1"/>
                <w:sz w:val="24"/>
                <w:szCs w:val="24"/>
                <w:rtl w:val="0"/>
              </w:rPr>
              <w:t xml:space="preserve">Proč nebudeš vařit?</w:t>
            </w:r>
          </w:p>
          <w:p w:rsidR="00000000" w:rsidDel="00000000" w:rsidP="00000000" w:rsidRDefault="00000000" w:rsidRPr="00000000" w14:paraId="00000056">
            <w:pPr>
              <w:pageBreakBefore w:val="0"/>
              <w:widowControl w:val="0"/>
              <w:spacing w:line="240" w:lineRule="auto"/>
              <w:ind w:left="270" w:firstLine="0"/>
              <w:rPr>
                <w:sz w:val="24"/>
                <w:szCs w:val="24"/>
              </w:rPr>
            </w:pPr>
            <w:r w:rsidDel="00000000" w:rsidR="00000000" w:rsidRPr="00000000">
              <w:rPr>
                <w:sz w:val="24"/>
                <w:szCs w:val="24"/>
                <w:rtl w:val="0"/>
              </w:rPr>
              <w:t xml:space="preserve">Why won’t you be cooking?</w:t>
            </w:r>
          </w:p>
          <w:p w:rsidR="00000000" w:rsidDel="00000000" w:rsidP="00000000" w:rsidRDefault="00000000" w:rsidRPr="00000000" w14:paraId="00000057">
            <w:pPr>
              <w:pageBreakBefore w:val="0"/>
              <w:widowControl w:val="0"/>
              <w:spacing w:line="240" w:lineRule="auto"/>
              <w:ind w:left="270" w:firstLine="0"/>
              <w:rPr>
                <w:sz w:val="24"/>
                <w:szCs w:val="24"/>
              </w:rPr>
            </w:pPr>
            <w:r w:rsidDel="00000000" w:rsidR="00000000" w:rsidRPr="00000000">
              <w:rPr>
                <w:rtl w:val="0"/>
              </w:rPr>
            </w:r>
          </w:p>
          <w:p w:rsidR="00000000" w:rsidDel="00000000" w:rsidP="00000000" w:rsidRDefault="00000000" w:rsidRPr="00000000" w14:paraId="00000058">
            <w:pPr>
              <w:pageBreakBefore w:val="0"/>
              <w:widowControl w:val="0"/>
              <w:spacing w:line="240" w:lineRule="auto"/>
              <w:ind w:left="270" w:firstLine="0"/>
              <w:rPr>
                <w:i w:val="1"/>
                <w:sz w:val="24"/>
                <w:szCs w:val="24"/>
              </w:rPr>
            </w:pPr>
            <w:r w:rsidDel="00000000" w:rsidR="00000000" w:rsidRPr="00000000">
              <w:rPr>
                <w:i w:val="1"/>
                <w:sz w:val="24"/>
                <w:szCs w:val="24"/>
                <w:rtl w:val="0"/>
              </w:rPr>
              <w:t xml:space="preserve">Nebudeme uklízet.</w:t>
            </w:r>
          </w:p>
          <w:p w:rsidR="00000000" w:rsidDel="00000000" w:rsidP="00000000" w:rsidRDefault="00000000" w:rsidRPr="00000000" w14:paraId="00000059">
            <w:pPr>
              <w:pageBreakBefore w:val="0"/>
              <w:widowControl w:val="0"/>
              <w:spacing w:line="240" w:lineRule="auto"/>
              <w:ind w:left="270" w:firstLine="0"/>
              <w:rPr>
                <w:sz w:val="24"/>
                <w:szCs w:val="24"/>
              </w:rPr>
            </w:pPr>
            <w:r w:rsidDel="00000000" w:rsidR="00000000" w:rsidRPr="00000000">
              <w:rPr>
                <w:sz w:val="24"/>
                <w:szCs w:val="24"/>
                <w:rtl w:val="0"/>
              </w:rPr>
              <w:t xml:space="preserve">We won’t be cleaning.</w:t>
            </w:r>
          </w:p>
        </w:tc>
      </w:tr>
    </w:tbl>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5C">
      <w:pPr>
        <w:pageBreakBefore w:val="0"/>
        <w:rPr>
          <w:sz w:val="24"/>
          <w:szCs w:val="24"/>
        </w:rPr>
      </w:pPr>
      <w:r w:rsidDel="00000000" w:rsidR="00000000" w:rsidRPr="00000000">
        <w:rPr>
          <w:sz w:val="24"/>
          <w:szCs w:val="24"/>
          <w:rtl w:val="0"/>
        </w:rPr>
        <w:t xml:space="preserve">Images used in this document come from </w:t>
      </w:r>
      <w:hyperlink r:id="rId10">
        <w:r w:rsidDel="00000000" w:rsidR="00000000" w:rsidRPr="00000000">
          <w:rPr>
            <w:color w:val="1155cc"/>
            <w:sz w:val="24"/>
            <w:szCs w:val="24"/>
            <w:u w:val="single"/>
            <w:rtl w:val="0"/>
          </w:rPr>
          <w:t xml:space="preserve">these sources</w:t>
        </w:r>
      </w:hyperlink>
      <w:r w:rsidDel="00000000" w:rsidR="00000000" w:rsidRPr="00000000">
        <w:rPr>
          <w:sz w:val="24"/>
          <w:szCs w:val="24"/>
          <w:rtl w:val="0"/>
        </w:rPr>
        <w:t xml:space="preserve">.</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HQqSIqnOQo0_cjj3ZbBSyDe-fgq1AEZhIxgZ_W4CIUA/edit#heading=h.wf5yloy6c9jy"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commons.wikimedia.org/wiki/File:EGG_Future_simple.svg" TargetMode="External"/><Relationship Id="rId7" Type="http://schemas.openxmlformats.org/officeDocument/2006/relationships/image" Target="media/image1.png"/><Relationship Id="rId8" Type="http://schemas.openxmlformats.org/officeDocument/2006/relationships/hyperlink" Target="https://commons.wikimedia.org/wiki/File:Double_arrow_symbol_-_red.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