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rpvzyvt0mfxk" w:id="0"/>
      <w:bookmarkEnd w:id="0"/>
      <w:r w:rsidDel="00000000" w:rsidR="00000000" w:rsidRPr="00000000">
        <w:rPr>
          <w:rtl w:val="0"/>
        </w:rPr>
        <w:t xml:space="preserve">10 </w:t>
      </w:r>
      <w:r w:rsidDel="00000000" w:rsidR="00000000" w:rsidRPr="00000000">
        <w:rPr>
          <w:color w:val="6c6d6d"/>
          <w:rtl w:val="0"/>
        </w:rPr>
        <w:t xml:space="preserve">|</w:t>
      </w:r>
      <w:r w:rsidDel="00000000" w:rsidR="00000000" w:rsidRPr="00000000">
        <w:rPr>
          <w:rtl w:val="0"/>
        </w:rPr>
        <w:t xml:space="preserve"> 2 </w:t>
      </w:r>
      <w:r w:rsidDel="00000000" w:rsidR="00000000" w:rsidRPr="00000000">
        <w:rPr>
          <w:color w:val="6c6d6d"/>
          <w:rtl w:val="0"/>
        </w:rPr>
        <w:t xml:space="preserve">|</w:t>
      </w:r>
      <w:r w:rsidDel="00000000" w:rsidR="00000000" w:rsidRPr="00000000">
        <w:rPr>
          <w:rtl w:val="0"/>
        </w:rPr>
        <w:t xml:space="preserve"> Lekcija 1: Po Zagrebu</w:t>
      </w:r>
    </w:p>
    <w:p w:rsidR="00000000" w:rsidDel="00000000" w:rsidP="00000000" w:rsidRDefault="00000000" w:rsidRPr="00000000" w14:paraId="00000002">
      <w:pPr>
        <w:pStyle w:val="Heading1"/>
        <w:rPr/>
      </w:pPr>
      <w:bookmarkStart w:colFirst="0" w:colLast="0" w:name="_8qs8z0ypknsz" w:id="1"/>
      <w:bookmarkEnd w:id="1"/>
      <w:r w:rsidDel="00000000" w:rsidR="00000000" w:rsidRPr="00000000">
        <w:rPr>
          <w:color w:val="6c6d6d"/>
          <w:rtl w:val="0"/>
        </w:rPr>
        <w:t xml:space="preserve">|</w:t>
      </w:r>
      <w:r w:rsidDel="00000000" w:rsidR="00000000" w:rsidRPr="00000000">
        <w:rPr>
          <w:rtl w:val="0"/>
        </w:rPr>
        <w:t xml:space="preserve"> The Street Names</w:t>
      </w:r>
    </w:p>
    <w:p w:rsidR="00000000" w:rsidDel="00000000" w:rsidP="00000000" w:rsidRDefault="00000000" w:rsidRPr="00000000" w14:paraId="00000003">
      <w:pPr>
        <w:rPr/>
      </w:pPr>
      <w:r w:rsidDel="00000000" w:rsidR="00000000" w:rsidRPr="00000000">
        <w:rPr>
          <w:rtl w:val="0"/>
        </w:rPr>
        <w:t xml:space="preserve">How to say the street names in Croatian?</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hyperlink r:id="rId6">
              <w:r w:rsidDel="00000000" w:rsidR="00000000" w:rsidRPr="00000000">
                <w:rPr>
                  <w:color w:val="1155cc"/>
                  <w:u w:val="single"/>
                </w:rPr>
                <w:drawing>
                  <wp:inline distB="114300" distT="114300" distL="114300" distR="114300">
                    <wp:extent cx="2838450" cy="1892300"/>
                    <wp:effectExtent b="0" l="0" r="0" t="0"/>
                    <wp:docPr id="8"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hyperlink r:id="rId8">
              <w:r w:rsidDel="00000000" w:rsidR="00000000" w:rsidRPr="00000000">
                <w:rPr>
                  <w:color w:val="1155cc"/>
                  <w:u w:val="single"/>
                </w:rPr>
                <w:drawing>
                  <wp:inline distB="114300" distT="114300" distL="114300" distR="114300">
                    <wp:extent cx="2838450" cy="1909493"/>
                    <wp:effectExtent b="0" l="0" r="0" t="0"/>
                    <wp:docPr id="6" name="image12.png"/>
                    <a:graphic>
                      <a:graphicData uri="http://schemas.openxmlformats.org/drawingml/2006/picture">
                        <pic:pic>
                          <pic:nvPicPr>
                            <pic:cNvPr id="0" name="image12.png"/>
                            <pic:cNvPicPr preferRelativeResize="0"/>
                          </pic:nvPicPr>
                          <pic:blipFill>
                            <a:blip r:embed="rId9"/>
                            <a:srcRect b="10503" l="0" r="0" t="0"/>
                            <a:stretch>
                              <a:fillRect/>
                            </a:stretch>
                          </pic:blipFill>
                          <pic:spPr>
                            <a:xfrm>
                              <a:off x="0" y="0"/>
                              <a:ext cx="2838450" cy="1909493"/>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jc w:val="center"/>
              <w:rPr/>
            </w:pPr>
            <w:r w:rsidDel="00000000" w:rsidR="00000000" w:rsidRPr="00000000">
              <w:rPr>
                <w:rtl w:val="0"/>
              </w:rPr>
              <w:t xml:space="preserve">Hrvatski povijesni muzej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jc w:val="center"/>
              <w:rPr/>
            </w:pPr>
            <w:r w:rsidDel="00000000" w:rsidR="00000000" w:rsidRPr="00000000">
              <w:rPr>
                <w:rtl w:val="0"/>
              </w:rPr>
              <w:t xml:space="preserve">Hrvatski muzej arhitekture</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jc w:val="center"/>
              <w:rPr/>
            </w:pPr>
            <w:r w:rsidDel="00000000" w:rsidR="00000000" w:rsidRPr="00000000">
              <w:rPr>
                <w:rtl w:val="0"/>
              </w:rPr>
              <w:t xml:space="preserve">Ulica Antuna Gustava Matoša 9</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jc w:val="center"/>
              <w:rPr/>
            </w:pPr>
            <w:r w:rsidDel="00000000" w:rsidR="00000000" w:rsidRPr="00000000">
              <w:rPr>
                <w:rtl w:val="0"/>
              </w:rPr>
              <w:t xml:space="preserve">Ulica Ivana Gorana Kovačića 37</w:t>
            </w:r>
          </w:p>
        </w:tc>
      </w:tr>
    </w:tbl>
    <w:p w:rsidR="00000000" w:rsidDel="00000000" w:rsidP="00000000" w:rsidRDefault="00000000" w:rsidRPr="00000000" w14:paraId="0000000A">
      <w:pPr>
        <w:pStyle w:val="Heading2"/>
        <w:rPr/>
      </w:pPr>
      <w:bookmarkStart w:colFirst="0" w:colLast="0" w:name="_2nltppe5ba7u" w:id="2"/>
      <w:bookmarkEnd w:id="2"/>
      <w:r w:rsidDel="00000000" w:rsidR="00000000" w:rsidRPr="00000000">
        <w:rPr>
          <w:color w:val="6c6d6d"/>
          <w:rtl w:val="0"/>
        </w:rPr>
        <w:t xml:space="preserve">|</w:t>
      </w:r>
      <w:r w:rsidDel="00000000" w:rsidR="00000000" w:rsidRPr="00000000">
        <w:rPr>
          <w:rtl w:val="0"/>
        </w:rPr>
        <w:t xml:space="preserve"> 1 </w:t>
      </w:r>
      <w:r w:rsidDel="00000000" w:rsidR="00000000" w:rsidRPr="00000000">
        <w:rPr>
          <w:color w:val="6c6d6d"/>
          <w:rtl w:val="0"/>
        </w:rPr>
        <w:t xml:space="preserve">|</w:t>
      </w:r>
      <w:r w:rsidDel="00000000" w:rsidR="00000000" w:rsidRPr="00000000">
        <w:rPr>
          <w:rtl w:val="0"/>
        </w:rPr>
        <w:t xml:space="preserve"> The Use of Genitive</w:t>
      </w:r>
    </w:p>
    <w:p w:rsidR="00000000" w:rsidDel="00000000" w:rsidP="00000000" w:rsidRDefault="00000000" w:rsidRPr="00000000" w14:paraId="0000000B">
      <w:pPr>
        <w:rPr/>
      </w:pPr>
      <w:r w:rsidDel="00000000" w:rsidR="00000000" w:rsidRPr="00000000">
        <w:rPr>
          <w:rtl w:val="0"/>
        </w:rPr>
        <w:t xml:space="preserve">Usually when talking about streets in Croatia, they are mostly named after certain people or historical events. For the purposes of this lesson, we will look only at the streets that are named after certain people.</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jc w:val="center"/>
              <w:rPr/>
            </w:pPr>
            <w:r w:rsidDel="00000000" w:rsidR="00000000" w:rsidRPr="00000000">
              <w:rPr>
                <w:rtl w:val="0"/>
              </w:rPr>
              <w:t xml:space="preserve">Ulica Antuna Gustava Matoša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jc w:val="center"/>
              <w:rPr/>
            </w:pPr>
            <w:r w:rsidDel="00000000" w:rsidR="00000000" w:rsidRPr="00000000">
              <w:rPr>
                <w:rtl w:val="0"/>
              </w:rPr>
              <w:t xml:space="preserve">Ulica Ivana Gorana Kovačića</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jc w:val="center"/>
              <w:rPr/>
            </w:pPr>
            <w:r w:rsidDel="00000000" w:rsidR="00000000" w:rsidRPr="00000000">
              <w:rPr>
                <w:rtl w:val="0"/>
              </w:rPr>
              <w:t xml:space="preserve">The street of Antun Gustav Matoš</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jc w:val="center"/>
              <w:rPr/>
            </w:pPr>
            <w:r w:rsidDel="00000000" w:rsidR="00000000" w:rsidRPr="00000000">
              <w:rPr>
                <w:rtl w:val="0"/>
              </w:rPr>
              <w:t xml:space="preserve">The street of Ivan Goran Kovačić</w:t>
            </w:r>
          </w:p>
        </w:tc>
      </w:tr>
    </w:tbl>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t xml:space="preserve">In these given examples, as you can see, we need to use the Genitive case. The use of Genitive is required because we are expressing the notion “of something/someone” (the street of…). </w:t>
      </w:r>
    </w:p>
    <w:p w:rsidR="00000000" w:rsidDel="00000000" w:rsidP="00000000" w:rsidRDefault="00000000" w:rsidRPr="00000000" w14:paraId="00000012">
      <w:pPr>
        <w:pStyle w:val="Heading2"/>
        <w:rPr/>
      </w:pPr>
      <w:bookmarkStart w:colFirst="0" w:colLast="0" w:name="_4f6moxkhe5kc" w:id="3"/>
      <w:bookmarkEnd w:id="3"/>
      <w:r w:rsidDel="00000000" w:rsidR="00000000" w:rsidRPr="00000000">
        <w:rPr>
          <w:color w:val="6c6d6d"/>
          <w:rtl w:val="0"/>
        </w:rPr>
        <w:t xml:space="preserve">|</w:t>
      </w:r>
      <w:r w:rsidDel="00000000" w:rsidR="00000000" w:rsidRPr="00000000">
        <w:rPr>
          <w:rtl w:val="0"/>
        </w:rPr>
        <w:t xml:space="preserve"> 2 </w:t>
      </w:r>
      <w:r w:rsidDel="00000000" w:rsidR="00000000" w:rsidRPr="00000000">
        <w:rPr>
          <w:color w:val="6c6d6d"/>
          <w:rtl w:val="0"/>
        </w:rPr>
        <w:t xml:space="preserve">|</w:t>
      </w:r>
      <w:r w:rsidDel="00000000" w:rsidR="00000000" w:rsidRPr="00000000">
        <w:rPr>
          <w:rtl w:val="0"/>
        </w:rPr>
        <w:t xml:space="preserve"> The Use of Possessive Adjective </w:t>
      </w:r>
    </w:p>
    <w:p w:rsidR="00000000" w:rsidDel="00000000" w:rsidP="00000000" w:rsidRDefault="00000000" w:rsidRPr="00000000" w14:paraId="00000013">
      <w:pPr>
        <w:rPr/>
      </w:pPr>
      <w:r w:rsidDel="00000000" w:rsidR="00000000" w:rsidRPr="00000000">
        <w:rPr>
          <w:rtl w:val="0"/>
        </w:rPr>
        <w:t xml:space="preserve">Most of the time the street names expressed in Genitive case can be simplified in conversation by using the possessive adjective form. When talking about street names, we will take the very last part of the street name (i.e., the last name of a person) and we will make the possessive adjective form expressing that something belongs to someone. In these examples: Matoš’s street and Kumičić’s street.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jc w:val="center"/>
              <w:rPr/>
            </w:pPr>
            <w:hyperlink r:id="rId10">
              <w:r w:rsidDel="00000000" w:rsidR="00000000" w:rsidRPr="00000000">
                <w:rPr>
                  <w:color w:val="1155cc"/>
                  <w:u w:val="single"/>
                </w:rPr>
                <w:drawing>
                  <wp:inline distB="114300" distT="114300" distL="114300" distR="114300">
                    <wp:extent cx="668076" cy="881053"/>
                    <wp:effectExtent b="0" l="0" r="0" t="0"/>
                    <wp:docPr id="1"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668076" cy="881053"/>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jc w:val="center"/>
              <w:rPr/>
            </w:pPr>
            <w:hyperlink r:id="rId12">
              <w:r w:rsidDel="00000000" w:rsidR="00000000" w:rsidRPr="00000000">
                <w:rPr>
                  <w:color w:val="1155cc"/>
                  <w:u w:val="single"/>
                </w:rPr>
                <w:drawing>
                  <wp:inline distB="114300" distT="114300" distL="114300" distR="114300">
                    <wp:extent cx="690826" cy="881053"/>
                    <wp:effectExtent b="0" l="0" r="0" t="0"/>
                    <wp:docPr id="7"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690826" cy="881053"/>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jc w:val="center"/>
              <w:rPr>
                <w:b w:val="1"/>
                <w:color w:val="ff0000"/>
              </w:rPr>
            </w:pPr>
            <w:r w:rsidDel="00000000" w:rsidR="00000000" w:rsidRPr="00000000">
              <w:rPr>
                <w:rtl w:val="0"/>
              </w:rPr>
              <w:t xml:space="preserve">Ulica Antun</w:t>
            </w:r>
            <w:r w:rsidDel="00000000" w:rsidR="00000000" w:rsidRPr="00000000">
              <w:rPr>
                <w:b w:val="1"/>
                <w:color w:val="ff0000"/>
                <w:rtl w:val="0"/>
              </w:rPr>
              <w:t xml:space="preserve">a</w:t>
            </w:r>
            <w:r w:rsidDel="00000000" w:rsidR="00000000" w:rsidRPr="00000000">
              <w:rPr>
                <w:rtl w:val="0"/>
              </w:rPr>
              <w:t xml:space="preserve"> Gustav</w:t>
            </w:r>
            <w:r w:rsidDel="00000000" w:rsidR="00000000" w:rsidRPr="00000000">
              <w:rPr>
                <w:b w:val="1"/>
                <w:color w:val="ff0000"/>
                <w:rtl w:val="0"/>
              </w:rPr>
              <w:t xml:space="preserve">a</w:t>
            </w:r>
            <w:r w:rsidDel="00000000" w:rsidR="00000000" w:rsidRPr="00000000">
              <w:rPr>
                <w:rtl w:val="0"/>
              </w:rPr>
              <w:t xml:space="preserve"> </w:t>
            </w:r>
            <w:r w:rsidDel="00000000" w:rsidR="00000000" w:rsidRPr="00000000">
              <w:rPr>
                <w:b w:val="1"/>
                <w:rtl w:val="0"/>
              </w:rPr>
              <w:t xml:space="preserve">Matoš</w:t>
            </w:r>
            <w:r w:rsidDel="00000000" w:rsidR="00000000" w:rsidRPr="00000000">
              <w:rPr>
                <w:b w:val="1"/>
                <w:color w:val="ff0000"/>
                <w:rtl w:val="0"/>
              </w:rPr>
              <w:t xml:space="preserve">a</w:t>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jc w:val="center"/>
              <w:rPr>
                <w:b w:val="1"/>
                <w:color w:val="ff0000"/>
              </w:rPr>
            </w:pPr>
            <w:r w:rsidDel="00000000" w:rsidR="00000000" w:rsidRPr="00000000">
              <w:rPr>
                <w:rtl w:val="0"/>
              </w:rPr>
              <w:t xml:space="preserve">Ulica Eugen</w:t>
            </w:r>
            <w:r w:rsidDel="00000000" w:rsidR="00000000" w:rsidRPr="00000000">
              <w:rPr>
                <w:b w:val="1"/>
                <w:color w:val="ff0000"/>
                <w:rtl w:val="0"/>
              </w:rPr>
              <w:t xml:space="preserve">a</w:t>
            </w:r>
            <w:r w:rsidDel="00000000" w:rsidR="00000000" w:rsidRPr="00000000">
              <w:rPr>
                <w:rtl w:val="0"/>
              </w:rPr>
              <w:t xml:space="preserve"> </w:t>
            </w:r>
            <w:r w:rsidDel="00000000" w:rsidR="00000000" w:rsidRPr="00000000">
              <w:rPr>
                <w:b w:val="1"/>
                <w:rtl w:val="0"/>
              </w:rPr>
              <w:t xml:space="preserve">Kumičić</w:t>
            </w:r>
            <w:r w:rsidDel="00000000" w:rsidR="00000000" w:rsidRPr="00000000">
              <w:rPr>
                <w:b w:val="1"/>
                <w:color w:val="ff0000"/>
                <w:rtl w:val="0"/>
              </w:rPr>
              <w:t xml:space="preserve">a</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jc w:val="center"/>
              <w:rPr/>
            </w:pPr>
            <w:r w:rsidDel="00000000" w:rsidR="00000000" w:rsidRPr="00000000">
              <w:rPr>
                <w:rFonts w:ascii="Arial Unicode MS" w:cs="Arial Unicode MS" w:eastAsia="Arial Unicode MS" w:hAnsi="Arial Unicode MS"/>
                <w:rtl w:val="0"/>
              </w:rPr>
              <w:t xml:space="preserve">[becomes] ↓</w:t>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jc w:val="center"/>
              <w:rPr/>
            </w:pPr>
            <w:r w:rsidDel="00000000" w:rsidR="00000000" w:rsidRPr="00000000">
              <w:rPr>
                <w:rFonts w:ascii="Arial Unicode MS" w:cs="Arial Unicode MS" w:eastAsia="Arial Unicode MS" w:hAnsi="Arial Unicode MS"/>
                <w:rtl w:val="0"/>
              </w:rPr>
              <w:t xml:space="preserve">[becomes] ↓</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jc w:val="center"/>
              <w:rPr/>
            </w:pPr>
            <w:r w:rsidDel="00000000" w:rsidR="00000000" w:rsidRPr="00000000">
              <w:rPr>
                <w:b w:val="1"/>
                <w:rtl w:val="0"/>
              </w:rPr>
              <w:t xml:space="preserve">Matoš</w:t>
            </w:r>
            <w:r w:rsidDel="00000000" w:rsidR="00000000" w:rsidRPr="00000000">
              <w:rPr>
                <w:b w:val="1"/>
                <w:color w:val="16a85c"/>
                <w:rtl w:val="0"/>
              </w:rPr>
              <w:t xml:space="preserve">ev</w:t>
            </w:r>
            <w:r w:rsidDel="00000000" w:rsidR="00000000" w:rsidRPr="00000000">
              <w:rPr>
                <w:b w:val="1"/>
                <w:color w:val="ff0000"/>
                <w:rtl w:val="0"/>
              </w:rPr>
              <w:t xml:space="preserve">a</w:t>
            </w:r>
            <w:r w:rsidDel="00000000" w:rsidR="00000000" w:rsidRPr="00000000">
              <w:rPr>
                <w:rtl w:val="0"/>
              </w:rPr>
              <w:t xml:space="preserve"> ulica </w:t>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jc w:val="center"/>
              <w:rPr/>
            </w:pPr>
            <w:r w:rsidDel="00000000" w:rsidR="00000000" w:rsidRPr="00000000">
              <w:rPr>
                <w:b w:val="1"/>
                <w:rtl w:val="0"/>
              </w:rPr>
              <w:t xml:space="preserve">Kumičić</w:t>
            </w:r>
            <w:r w:rsidDel="00000000" w:rsidR="00000000" w:rsidRPr="00000000">
              <w:rPr>
                <w:b w:val="1"/>
                <w:color w:val="16a85c"/>
                <w:rtl w:val="0"/>
              </w:rPr>
              <w:t xml:space="preserve">ev</w:t>
            </w:r>
            <w:r w:rsidDel="00000000" w:rsidR="00000000" w:rsidRPr="00000000">
              <w:rPr>
                <w:b w:val="1"/>
                <w:color w:val="ff0000"/>
                <w:rtl w:val="0"/>
              </w:rPr>
              <w:t xml:space="preserve">a</w:t>
            </w:r>
            <w:r w:rsidDel="00000000" w:rsidR="00000000" w:rsidRPr="00000000">
              <w:rPr>
                <w:rtl w:val="0"/>
              </w:rPr>
              <w:t xml:space="preserve"> ulica</w:t>
            </w:r>
          </w:p>
        </w:tc>
      </w:tr>
    </w:tbl>
    <w:p w:rsidR="00000000" w:rsidDel="00000000" w:rsidP="00000000" w:rsidRDefault="00000000" w:rsidRPr="00000000" w14:paraId="0000001C">
      <w:pPr>
        <w:pStyle w:val="Heading1"/>
        <w:rPr/>
      </w:pPr>
      <w:bookmarkStart w:colFirst="0" w:colLast="0" w:name="_f18ttw82sfc" w:id="4"/>
      <w:bookmarkEnd w:id="4"/>
      <w:r w:rsidDel="00000000" w:rsidR="00000000" w:rsidRPr="00000000">
        <w:rPr>
          <w:color w:val="6c6d6d"/>
          <w:rtl w:val="0"/>
        </w:rPr>
        <w:t xml:space="preserve">|</w:t>
      </w:r>
      <w:r w:rsidDel="00000000" w:rsidR="00000000" w:rsidRPr="00000000">
        <w:rPr>
          <w:rtl w:val="0"/>
        </w:rPr>
        <w:t xml:space="preserve"> Museums, Squares, Monuments, Statues </w:t>
      </w:r>
    </w:p>
    <w:p w:rsidR="00000000" w:rsidDel="00000000" w:rsidP="00000000" w:rsidRDefault="00000000" w:rsidRPr="00000000" w14:paraId="0000001D">
      <w:pPr>
        <w:rPr/>
      </w:pPr>
      <w:r w:rsidDel="00000000" w:rsidR="00000000" w:rsidRPr="00000000">
        <w:rPr>
          <w:rtl w:val="0"/>
        </w:rPr>
        <w:t xml:space="preserve">This same rule of using the Genitive case applies for museums, galleries, squares, monuments, statues, and other institutions that are named after a certain person. </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jc w:val="center"/>
              <w:rPr/>
            </w:pPr>
            <w:hyperlink r:id="rId14">
              <w:r w:rsidDel="00000000" w:rsidR="00000000" w:rsidRPr="00000000">
                <w:rPr>
                  <w:color w:val="1155cc"/>
                  <w:u w:val="single"/>
                </w:rPr>
                <w:drawing>
                  <wp:inline distB="114300" distT="114300" distL="114300" distR="114300">
                    <wp:extent cx="1847850" cy="1248752"/>
                    <wp:effectExtent b="0" l="0" r="0" t="0"/>
                    <wp:docPr id="12" name="image8.png"/>
                    <a:graphic>
                      <a:graphicData uri="http://schemas.openxmlformats.org/drawingml/2006/picture">
                        <pic:pic>
                          <pic:nvPicPr>
                            <pic:cNvPr id="0" name="image8.png"/>
                            <pic:cNvPicPr preferRelativeResize="0"/>
                          </pic:nvPicPr>
                          <pic:blipFill>
                            <a:blip r:embed="rId15"/>
                            <a:srcRect b="4610" l="0" r="0" t="4898"/>
                            <a:stretch>
                              <a:fillRect/>
                            </a:stretch>
                          </pic:blipFill>
                          <pic:spPr>
                            <a:xfrm>
                              <a:off x="0" y="0"/>
                              <a:ext cx="1847850" cy="1248752"/>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jc w:val="center"/>
              <w:rPr/>
            </w:pPr>
            <w:r w:rsidDel="00000000" w:rsidR="00000000" w:rsidRPr="00000000">
              <w:rPr/>
              <w:drawing>
                <wp:inline distB="114300" distT="114300" distL="114300" distR="114300">
                  <wp:extent cx="1847850" cy="1221684"/>
                  <wp:effectExtent b="0" l="0" r="0" t="0"/>
                  <wp:docPr id="4" name="image4.png"/>
                  <a:graphic>
                    <a:graphicData uri="http://schemas.openxmlformats.org/drawingml/2006/picture">
                      <pic:pic>
                        <pic:nvPicPr>
                          <pic:cNvPr id="0" name="image4.png"/>
                          <pic:cNvPicPr preferRelativeResize="0"/>
                        </pic:nvPicPr>
                        <pic:blipFill>
                          <a:blip r:embed="rId16"/>
                          <a:srcRect b="3255" l="0" r="0" t="8629"/>
                          <a:stretch>
                            <a:fillRect/>
                          </a:stretch>
                        </pic:blipFill>
                        <pic:spPr>
                          <a:xfrm>
                            <a:off x="0" y="0"/>
                            <a:ext cx="1847850" cy="1221684"/>
                          </a:xfrm>
                          <a:prstGeom prst="rect"/>
                          <a:ln/>
                        </pic:spPr>
                      </pic:pic>
                    </a:graphicData>
                  </a:graphic>
                </wp:inline>
              </w:drawing>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jc w:val="center"/>
              <w:rPr/>
            </w:pPr>
            <w:hyperlink r:id="rId17">
              <w:r w:rsidDel="00000000" w:rsidR="00000000" w:rsidRPr="00000000">
                <w:rPr>
                  <w:color w:val="1155cc"/>
                  <w:u w:val="single"/>
                </w:rPr>
                <w:drawing>
                  <wp:inline distB="114300" distT="114300" distL="114300" distR="114300">
                    <wp:extent cx="1847850" cy="1231900"/>
                    <wp:effectExtent b="0" l="0" r="0" t="0"/>
                    <wp:docPr id="11" name="image1.png"/>
                    <a:graphic>
                      <a:graphicData uri="http://schemas.openxmlformats.org/drawingml/2006/picture">
                        <pic:pic>
                          <pic:nvPicPr>
                            <pic:cNvPr id="0" name="image1.png"/>
                            <pic:cNvPicPr preferRelativeResize="0"/>
                          </pic:nvPicPr>
                          <pic:blipFill>
                            <a:blip r:embed="rId18"/>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jc w:val="center"/>
              <w:rPr/>
            </w:pPr>
            <w:r w:rsidDel="00000000" w:rsidR="00000000" w:rsidRPr="00000000">
              <w:rPr>
                <w:rtl w:val="0"/>
              </w:rPr>
              <w:t xml:space="preserve">Muzej</w:t>
            </w:r>
          </w:p>
          <w:p w:rsidR="00000000" w:rsidDel="00000000" w:rsidP="00000000" w:rsidRDefault="00000000" w:rsidRPr="00000000" w14:paraId="00000022">
            <w:pPr>
              <w:spacing w:line="240" w:lineRule="auto"/>
              <w:jc w:val="center"/>
              <w:rPr/>
            </w:pPr>
            <w:r w:rsidDel="00000000" w:rsidR="00000000" w:rsidRPr="00000000">
              <w:rPr>
                <w:rtl w:val="0"/>
              </w:rPr>
              <w:t xml:space="preserve">Nikole Tesle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jc w:val="center"/>
              <w:rPr/>
            </w:pPr>
            <w:r w:rsidDel="00000000" w:rsidR="00000000" w:rsidRPr="00000000">
              <w:rPr>
                <w:rtl w:val="0"/>
              </w:rPr>
              <w:t xml:space="preserve">Galerija </w:t>
            </w:r>
          </w:p>
          <w:p w:rsidR="00000000" w:rsidDel="00000000" w:rsidP="00000000" w:rsidRDefault="00000000" w:rsidRPr="00000000" w14:paraId="00000024">
            <w:pPr>
              <w:spacing w:line="240" w:lineRule="auto"/>
              <w:jc w:val="center"/>
              <w:rPr/>
            </w:pPr>
            <w:r w:rsidDel="00000000" w:rsidR="00000000" w:rsidRPr="00000000">
              <w:rPr>
                <w:rtl w:val="0"/>
              </w:rPr>
              <w:t xml:space="preserve">Emanuela Vidovića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jc w:val="center"/>
              <w:rPr/>
            </w:pPr>
            <w:r w:rsidDel="00000000" w:rsidR="00000000" w:rsidRPr="00000000">
              <w:rPr>
                <w:rtl w:val="0"/>
              </w:rPr>
              <w:t xml:space="preserve">Trg</w:t>
            </w:r>
          </w:p>
          <w:p w:rsidR="00000000" w:rsidDel="00000000" w:rsidP="00000000" w:rsidRDefault="00000000" w:rsidRPr="00000000" w14:paraId="00000026">
            <w:pPr>
              <w:spacing w:line="240" w:lineRule="auto"/>
              <w:jc w:val="center"/>
              <w:rPr/>
            </w:pPr>
            <w:r w:rsidDel="00000000" w:rsidR="00000000" w:rsidRPr="00000000">
              <w:rPr>
                <w:rtl w:val="0"/>
              </w:rPr>
              <w:t xml:space="preserve">Marka Marulića</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jc w:val="center"/>
              <w:rPr/>
            </w:pPr>
            <w:hyperlink r:id="rId19">
              <w:r w:rsidDel="00000000" w:rsidR="00000000" w:rsidRPr="00000000">
                <w:rPr>
                  <w:color w:val="1155cc"/>
                  <w:u w:val="single"/>
                </w:rPr>
                <w:drawing>
                  <wp:inline distB="114300" distT="114300" distL="114300" distR="114300">
                    <wp:extent cx="1847850" cy="1235739"/>
                    <wp:effectExtent b="0" l="0" r="0" t="0"/>
                    <wp:docPr id="5" name="image11.png"/>
                    <a:graphic>
                      <a:graphicData uri="http://schemas.openxmlformats.org/drawingml/2006/picture">
                        <pic:pic>
                          <pic:nvPicPr>
                            <pic:cNvPr id="0" name="image11.png"/>
                            <pic:cNvPicPr preferRelativeResize="0"/>
                          </pic:nvPicPr>
                          <pic:blipFill>
                            <a:blip r:embed="rId20"/>
                            <a:srcRect b="49908" l="0" r="0" t="0"/>
                            <a:stretch>
                              <a:fillRect/>
                            </a:stretch>
                          </pic:blipFill>
                          <pic:spPr>
                            <a:xfrm>
                              <a:off x="0" y="0"/>
                              <a:ext cx="1847850" cy="1235739"/>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jc w:val="center"/>
              <w:rPr/>
            </w:pPr>
            <w:hyperlink r:id="rId21">
              <w:r w:rsidDel="00000000" w:rsidR="00000000" w:rsidRPr="00000000">
                <w:rPr>
                  <w:color w:val="1155cc"/>
                  <w:u w:val="single"/>
                </w:rPr>
                <w:drawing>
                  <wp:inline distB="114300" distT="114300" distL="114300" distR="114300">
                    <wp:extent cx="1847850" cy="1248659"/>
                    <wp:effectExtent b="0" l="0" r="0" t="0"/>
                    <wp:docPr id="2" name="image10.png"/>
                    <a:graphic>
                      <a:graphicData uri="http://schemas.openxmlformats.org/drawingml/2006/picture">
                        <pic:pic>
                          <pic:nvPicPr>
                            <pic:cNvPr id="0" name="image10.png"/>
                            <pic:cNvPicPr preferRelativeResize="0"/>
                          </pic:nvPicPr>
                          <pic:blipFill>
                            <a:blip r:embed="rId22"/>
                            <a:srcRect b="0" l="0" r="0" t="9529"/>
                            <a:stretch>
                              <a:fillRect/>
                            </a:stretch>
                          </pic:blipFill>
                          <pic:spPr>
                            <a:xfrm>
                              <a:off x="0" y="0"/>
                              <a:ext cx="1847850" cy="1248659"/>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jc w:val="center"/>
              <w:rPr/>
            </w:pPr>
            <w:hyperlink r:id="rId23">
              <w:r w:rsidDel="00000000" w:rsidR="00000000" w:rsidRPr="00000000">
                <w:rPr>
                  <w:color w:val="1155cc"/>
                  <w:u w:val="single"/>
                </w:rPr>
                <w:drawing>
                  <wp:inline distB="114300" distT="114300" distL="114300" distR="114300">
                    <wp:extent cx="1847850" cy="1256416"/>
                    <wp:effectExtent b="0" l="0" r="0" t="0"/>
                    <wp:docPr id="10" name="image6.png"/>
                    <a:graphic>
                      <a:graphicData uri="http://schemas.openxmlformats.org/drawingml/2006/picture">
                        <pic:pic>
                          <pic:nvPicPr>
                            <pic:cNvPr id="0" name="image6.png"/>
                            <pic:cNvPicPr preferRelativeResize="0"/>
                          </pic:nvPicPr>
                          <pic:blipFill>
                            <a:blip r:embed="rId24"/>
                            <a:srcRect b="22592" l="0" r="0" t="5908"/>
                            <a:stretch>
                              <a:fillRect/>
                            </a:stretch>
                          </pic:blipFill>
                          <pic:spPr>
                            <a:xfrm>
                              <a:off x="0" y="0"/>
                              <a:ext cx="1847850" cy="1256416"/>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jc w:val="center"/>
              <w:rPr/>
            </w:pPr>
            <w:r w:rsidDel="00000000" w:rsidR="00000000" w:rsidRPr="00000000">
              <w:rPr>
                <w:rtl w:val="0"/>
              </w:rPr>
              <w:t xml:space="preserve">Kip </w:t>
            </w:r>
          </w:p>
          <w:p w:rsidR="00000000" w:rsidDel="00000000" w:rsidP="00000000" w:rsidRDefault="00000000" w:rsidRPr="00000000" w14:paraId="0000002B">
            <w:pPr>
              <w:spacing w:line="240" w:lineRule="auto"/>
              <w:jc w:val="center"/>
              <w:rPr/>
            </w:pPr>
            <w:r w:rsidDel="00000000" w:rsidR="00000000" w:rsidRPr="00000000">
              <w:rPr>
                <w:rtl w:val="0"/>
              </w:rPr>
              <w:t xml:space="preserve"> Marije Jurić Zagorke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jc w:val="center"/>
              <w:rPr/>
            </w:pPr>
            <w:r w:rsidDel="00000000" w:rsidR="00000000" w:rsidRPr="00000000">
              <w:rPr>
                <w:rtl w:val="0"/>
              </w:rPr>
              <w:t xml:space="preserve">Kip </w:t>
            </w:r>
          </w:p>
          <w:p w:rsidR="00000000" w:rsidDel="00000000" w:rsidP="00000000" w:rsidRDefault="00000000" w:rsidRPr="00000000" w14:paraId="0000002D">
            <w:pPr>
              <w:spacing w:line="240" w:lineRule="auto"/>
              <w:jc w:val="center"/>
              <w:rPr/>
            </w:pPr>
            <w:r w:rsidDel="00000000" w:rsidR="00000000" w:rsidRPr="00000000">
              <w:rPr>
                <w:rtl w:val="0"/>
              </w:rPr>
              <w:t xml:space="preserve">Ivane Brlić Mažuranić</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jc w:val="center"/>
              <w:rPr/>
            </w:pPr>
            <w:r w:rsidDel="00000000" w:rsidR="00000000" w:rsidRPr="00000000">
              <w:rPr>
                <w:rtl w:val="0"/>
              </w:rPr>
              <w:t xml:space="preserve">Kip </w:t>
            </w:r>
          </w:p>
          <w:p w:rsidR="00000000" w:rsidDel="00000000" w:rsidP="00000000" w:rsidRDefault="00000000" w:rsidRPr="00000000" w14:paraId="0000002F">
            <w:pPr>
              <w:spacing w:line="240" w:lineRule="auto"/>
              <w:jc w:val="center"/>
              <w:rPr/>
            </w:pPr>
            <w:r w:rsidDel="00000000" w:rsidR="00000000" w:rsidRPr="00000000">
              <w:rPr>
                <w:rtl w:val="0"/>
              </w:rPr>
              <w:t xml:space="preserve">Marka Marulića</w:t>
            </w:r>
          </w:p>
        </w:tc>
      </w:tr>
    </w:tbl>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t xml:space="preserve">Pay attention! The difference between male and female forms. </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Trg Marka Marulića</w:t>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The square of Marko Marulić</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Muzej Nikole Tesle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The museum of Nikola Tesla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Kip Ivane Brlić Mažuranić</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The statue of Ivana Brlić Mažuranić</w:t>
            </w:r>
          </w:p>
        </w:tc>
      </w:tr>
      <w:tr>
        <w:trPr>
          <w:cantSplit w:val="0"/>
          <w:trHeight w:val="447.97851562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Kip Marije Jurić Zagorke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The statue of Marija Jurić Zagorka </w:t>
            </w:r>
          </w:p>
        </w:tc>
      </w:tr>
    </w:tbl>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t xml:space="preserve">Masculine names will take a certain Genitive case ending based on how the first and last name ends.</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45"/>
        <w:gridCol w:w="7815"/>
        <w:tblGridChange w:id="0">
          <w:tblGrid>
            <w:gridCol w:w="1545"/>
            <w:gridCol w:w="7815"/>
          </w:tblGrid>
        </w:tblGridChange>
      </w:tblGrid>
      <w:tr>
        <w:trPr>
          <w:cantSplit w:val="0"/>
          <w:trHeight w:val="440" w:hRule="atLeast"/>
          <w:tblHeader w:val="0"/>
        </w:trPr>
        <w:tc>
          <w:tcPr>
            <w:vMerge w:val="restart"/>
            <w:tcBorders>
              <w:top w:color="000000" w:space="0" w:sz="0" w:val="nil"/>
              <w:left w:color="000000" w:space="0" w:sz="0" w:val="nil"/>
              <w:bottom w:color="000000" w:space="0" w:sz="0" w:val="nil"/>
              <w:right w:color="5d8eaf"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C">
            <w:pPr>
              <w:spacing w:line="240" w:lineRule="auto"/>
              <w:rPr/>
            </w:pPr>
            <w:r w:rsidDel="00000000" w:rsidR="00000000" w:rsidRPr="00000000">
              <w:rPr>
                <w:rtl w:val="0"/>
              </w:rPr>
              <w:t xml:space="preserve">masculine</w:t>
            </w:r>
          </w:p>
        </w:tc>
        <w:tc>
          <w:tcPr>
            <w:tcBorders>
              <w:top w:color="000000" w:space="0" w:sz="0" w:val="nil"/>
              <w:left w:color="5d8eaf" w:space="0" w:sz="18" w:val="single"/>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D">
            <w:pPr>
              <w:spacing w:line="240" w:lineRule="auto"/>
              <w:rPr/>
            </w:pPr>
            <w:r w:rsidDel="00000000" w:rsidR="00000000" w:rsidRPr="00000000">
              <w:rPr>
                <w:rtl w:val="0"/>
              </w:rPr>
              <w:t xml:space="preserve">Marko Marulić - the first name ends in –o and the last name ends in a consonant, both take the Genitive masculine ending</w:t>
            </w:r>
          </w:p>
        </w:tc>
      </w:tr>
      <w:tr>
        <w:trPr>
          <w:cantSplit w:val="0"/>
          <w:trHeight w:val="440" w:hRule="atLeast"/>
          <w:tblHeader w:val="0"/>
        </w:trPr>
        <w:tc>
          <w:tcPr>
            <w:vMerge w:val="continue"/>
            <w:tcBorders>
              <w:top w:color="000000" w:space="0" w:sz="0" w:val="nil"/>
              <w:left w:color="000000" w:space="0" w:sz="0" w:val="nil"/>
              <w:bottom w:color="5d8eaf" w:space="0" w:sz="18" w:val="single"/>
              <w:right w:color="5d8eaf"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E">
            <w:pPr>
              <w:spacing w:line="240" w:lineRule="auto"/>
              <w:rPr/>
            </w:pPr>
            <w:r w:rsidDel="00000000" w:rsidR="00000000" w:rsidRPr="00000000">
              <w:rPr>
                <w:rtl w:val="0"/>
              </w:rPr>
            </w:r>
          </w:p>
        </w:tc>
        <w:tc>
          <w:tcPr>
            <w:tcBorders>
              <w:top w:color="000000" w:space="0" w:sz="4" w:val="dotted"/>
              <w:left w:color="5d8eaf" w:space="0" w:sz="18" w:val="single"/>
              <w:bottom w:color="5d8eaf"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rPr/>
            </w:pPr>
            <w:r w:rsidDel="00000000" w:rsidR="00000000" w:rsidRPr="00000000">
              <w:rPr>
                <w:rtl w:val="0"/>
              </w:rPr>
              <w:t xml:space="preserve">Nikola Tesla - both the first and last name end in –a; it takes Genitive feminine ending</w:t>
            </w:r>
          </w:p>
        </w:tc>
      </w:tr>
      <w:tr>
        <w:trPr>
          <w:cantSplit w:val="0"/>
          <w:trHeight w:val="440" w:hRule="atLeast"/>
          <w:tblHeader w:val="0"/>
        </w:trPr>
        <w:tc>
          <w:tcPr>
            <w:vMerge w:val="restart"/>
            <w:tcBorders>
              <w:top w:color="5d8eaf" w:space="0" w:sz="18" w:val="single"/>
              <w:left w:color="000000" w:space="0" w:sz="0" w:val="nil"/>
              <w:bottom w:color="000000" w:space="0" w:sz="0" w:val="nil"/>
              <w:right w:color="5d8eaf"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0">
            <w:pPr>
              <w:spacing w:line="240" w:lineRule="auto"/>
              <w:rPr/>
            </w:pPr>
            <w:r w:rsidDel="00000000" w:rsidR="00000000" w:rsidRPr="00000000">
              <w:rPr>
                <w:rtl w:val="0"/>
              </w:rPr>
              <w:t xml:space="preserve">feminine</w:t>
            </w:r>
          </w:p>
        </w:tc>
        <w:tc>
          <w:tcPr>
            <w:tcBorders>
              <w:top w:color="5d8eaf" w:space="0" w:sz="18" w:val="single"/>
              <w:left w:color="5d8eaf" w:space="0" w:sz="18" w:val="single"/>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rPr/>
            </w:pPr>
            <w:r w:rsidDel="00000000" w:rsidR="00000000" w:rsidRPr="00000000">
              <w:rPr>
                <w:rtl w:val="0"/>
              </w:rPr>
              <w:t xml:space="preserve">Ivana Brlić Mažuranić - remember, only the first name changes. Never the last name. Regular feminine ending in –a. It requires the use of the feminine genitive ending. </w:t>
            </w:r>
          </w:p>
        </w:tc>
      </w:tr>
      <w:tr>
        <w:trPr>
          <w:cantSplit w:val="0"/>
          <w:trHeight w:val="440" w:hRule="atLeast"/>
          <w:tblHeader w:val="0"/>
        </w:trPr>
        <w:tc>
          <w:tcPr>
            <w:vMerge w:val="continue"/>
            <w:tcBorders>
              <w:top w:color="000000" w:space="0" w:sz="0" w:val="nil"/>
              <w:left w:color="000000" w:space="0" w:sz="0" w:val="nil"/>
              <w:bottom w:color="000000" w:space="0" w:sz="0" w:val="nil"/>
              <w:right w:color="5d8eaf"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2">
            <w:pPr>
              <w:spacing w:line="240" w:lineRule="auto"/>
              <w:rPr/>
            </w:pPr>
            <w:r w:rsidDel="00000000" w:rsidR="00000000" w:rsidRPr="00000000">
              <w:rPr>
                <w:rtl w:val="0"/>
              </w:rPr>
            </w:r>
          </w:p>
        </w:tc>
        <w:tc>
          <w:tcPr>
            <w:tcBorders>
              <w:top w:color="000000" w:space="0" w:sz="4" w:val="dotted"/>
              <w:left w:color="5d8eaf" w:space="0" w:sz="18" w:val="single"/>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3">
            <w:pPr>
              <w:spacing w:line="240" w:lineRule="auto"/>
              <w:rPr/>
            </w:pPr>
            <w:r w:rsidDel="00000000" w:rsidR="00000000" w:rsidRPr="00000000">
              <w:rPr>
                <w:rtl w:val="0"/>
              </w:rPr>
              <w:t xml:space="preserve">Marija Jurić Zagorka - the same rule applies. However, the “Zagorka” part in her name is a nickname that also has to change. </w:t>
            </w:r>
          </w:p>
        </w:tc>
      </w:tr>
    </w:tbl>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t xml:space="preserve">Images used in this document are from </w:t>
      </w:r>
      <w:hyperlink r:id="rId25">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26" w:type="default"/>
      <w:footerReference r:id="rId2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9">
    <w:pPr>
      <w:rPr/>
    </w:pPr>
    <w:r w:rsidDel="00000000" w:rsidR="00000000" w:rsidRPr="00000000">
      <w:rPr/>
      <w:drawing>
        <wp:inline distB="114300" distT="114300" distL="114300" distR="114300">
          <wp:extent cx="941832" cy="329641"/>
          <wp:effectExtent b="0" l="0" r="0" t="0"/>
          <wp:docPr id="9"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3" name="image9.png"/>
          <a:graphic>
            <a:graphicData uri="http://schemas.openxmlformats.org/drawingml/2006/picture">
              <pic:pic>
                <pic:nvPicPr>
                  <pic:cNvPr id="0" name="image9.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6">
    <w:pPr>
      <w:jc w:val="right"/>
      <w:rPr>
        <w:b w:val="1"/>
        <w:sz w:val="24"/>
        <w:szCs w:val="24"/>
      </w:rPr>
    </w:pPr>
    <w:r w:rsidDel="00000000" w:rsidR="00000000" w:rsidRPr="00000000">
      <w:rPr>
        <w:b w:val="1"/>
        <w:sz w:val="28"/>
        <w:szCs w:val="28"/>
        <w:rtl w:val="0"/>
      </w:rPr>
      <w:t xml:space="preserve">10 |</w:t>
    </w:r>
    <w:r w:rsidDel="00000000" w:rsidR="00000000" w:rsidRPr="00000000">
      <w:rPr>
        <w:b w:val="1"/>
        <w:sz w:val="24"/>
        <w:szCs w:val="24"/>
        <w:rtl w:val="0"/>
      </w:rPr>
      <w:t xml:space="preserve"> Modul 2: Gramatika</w:t>
    </w:r>
  </w:p>
  <w:p w:rsidR="00000000" w:rsidDel="00000000" w:rsidP="00000000" w:rsidRDefault="00000000" w:rsidRPr="00000000" w14:paraId="00000047">
    <w:pPr>
      <w:jc w:val="right"/>
      <w:rPr>
        <w:i w:val="1"/>
        <w:sz w:val="24"/>
        <w:szCs w:val="24"/>
      </w:rPr>
    </w:pPr>
    <w:r w:rsidDel="00000000" w:rsidR="00000000" w:rsidRPr="00000000">
      <w:rPr>
        <w:i w:val="1"/>
        <w:sz w:val="24"/>
        <w:szCs w:val="24"/>
        <w:rtl w:val="0"/>
      </w:rPr>
      <w:t xml:space="preserve">Ulicama moga grada</w:t>
    </w:r>
  </w:p>
  <w:p w:rsidR="00000000" w:rsidDel="00000000" w:rsidP="00000000" w:rsidRDefault="00000000" w:rsidRPr="00000000" w14:paraId="00000048">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hyperlink" Target="https://commons.wikimedia.org/wiki/File:Spomenik_Ivani_Brli%C4%87_Ma%C5%BEurani%C4%87_(2).jpg" TargetMode="External"/><Relationship Id="rId24" Type="http://schemas.openxmlformats.org/officeDocument/2006/relationships/image" Target="media/image6.png"/><Relationship Id="rId23" Type="http://schemas.openxmlformats.org/officeDocument/2006/relationships/hyperlink" Target="https://commons.wikimedia.org/wiki/File:Marko_Marulic_(Zagreb).jp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png"/><Relationship Id="rId26" Type="http://schemas.openxmlformats.org/officeDocument/2006/relationships/header" Target="header1.xml"/><Relationship Id="rId25" Type="http://schemas.openxmlformats.org/officeDocument/2006/relationships/hyperlink" Target="https://docs.google.com/document/d/1GviL5eWyPJ_XM2q6MaoZi783aEhGSHFSKkRrEhnksjE/edit#heading=h.ou6sok6ab3dc" TargetMode="External"/><Relationship Id="rId27" Type="http://schemas.openxmlformats.org/officeDocument/2006/relationships/footer" Target="footer1.xml"/><Relationship Id="rId5" Type="http://schemas.openxmlformats.org/officeDocument/2006/relationships/styles" Target="styles.xml"/><Relationship Id="rId6" Type="http://schemas.openxmlformats.org/officeDocument/2006/relationships/hyperlink" Target="https://www.flickr.com/photos/129231073@N06/30594990447" TargetMode="External"/><Relationship Id="rId7" Type="http://schemas.openxmlformats.org/officeDocument/2006/relationships/image" Target="media/image7.png"/><Relationship Id="rId8" Type="http://schemas.openxmlformats.org/officeDocument/2006/relationships/hyperlink" Target="https://commons.wikimedia.org/wiki/File:Hrvatski_muzej_arhitekture_(The_Croatian_Museum_of_Architecture)_-_panoramio.jpg" TargetMode="External"/><Relationship Id="rId11" Type="http://schemas.openxmlformats.org/officeDocument/2006/relationships/image" Target="media/image5.png"/><Relationship Id="rId10" Type="http://schemas.openxmlformats.org/officeDocument/2006/relationships/hyperlink" Target="https://en.wikipedia.org/wiki/Antun_Gustav_Mato%C5%A1#/media/File:Antun_Gustav_Mato%C5%A1.jpg" TargetMode="External"/><Relationship Id="rId13" Type="http://schemas.openxmlformats.org/officeDocument/2006/relationships/image" Target="media/image2.png"/><Relationship Id="rId12" Type="http://schemas.openxmlformats.org/officeDocument/2006/relationships/hyperlink" Target="https://en.wikipedia.org/wiki/Eugen_Kumi%C4%8Di%C4%87#/media/File:Eugen_Kumicic.jpg" TargetMode="External"/><Relationship Id="rId15" Type="http://schemas.openxmlformats.org/officeDocument/2006/relationships/image" Target="media/image8.png"/><Relationship Id="rId14" Type="http://schemas.openxmlformats.org/officeDocument/2006/relationships/hyperlink" Target="https://commons.wikimedia.org/wiki/File:Technical_Museum_Zagreb.JPG" TargetMode="External"/><Relationship Id="rId17" Type="http://schemas.openxmlformats.org/officeDocument/2006/relationships/hyperlink" Target="https://commons.wikimedia.org/wiki/File:Zagreb_-_Hrvatski_dr%C5%BEavni_arhiv_(44791668054).jpg" TargetMode="External"/><Relationship Id="rId16" Type="http://schemas.openxmlformats.org/officeDocument/2006/relationships/image" Target="media/image4.png"/><Relationship Id="rId19" Type="http://schemas.openxmlformats.org/officeDocument/2006/relationships/hyperlink" Target="https://commons.wikimedia.org/wiki/File:Kip_Marije_Juri%C4%87_Zagorke_u_Zagrebu.JPG" TargetMode="External"/><Relationship Id="rId1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 Id="rId2"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