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2880"/>
        <w:tblGridChange w:id="0">
          <w:tblGrid>
            <w:gridCol w:w="6480"/>
            <w:gridCol w:w="2880"/>
          </w:tblGrid>
        </w:tblGridChange>
      </w:tblGrid>
      <w:tr>
        <w:trPr>
          <w:cantSplit w:val="0"/>
          <w:tblHeader w:val="0"/>
        </w:trPr>
        <w:tc>
          <w:tcPr>
            <w:tcBorders>
              <w:top w:color="000000" w:space="0" w:sz="0" w:val="nil"/>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2">
            <w:pPr>
              <w:pageBreakBefore w:val="0"/>
              <w:rPr>
                <w:sz w:val="24"/>
                <w:szCs w:val="24"/>
              </w:rPr>
            </w:pPr>
            <w:r w:rsidDel="00000000" w:rsidR="00000000" w:rsidRPr="00000000">
              <w:rPr>
                <w:b w:val="1"/>
                <w:sz w:val="24"/>
                <w:szCs w:val="24"/>
                <w:rtl w:val="0"/>
              </w:rPr>
              <w:t xml:space="preserve">Denisa: </w:t>
            </w:r>
            <w:r w:rsidDel="00000000" w:rsidR="00000000" w:rsidRPr="00000000">
              <w:rPr>
                <w:sz w:val="24"/>
                <w:szCs w:val="24"/>
                <w:rtl w:val="0"/>
              </w:rPr>
              <w:t xml:space="preserve">Já bych určitě chtěla cestovat. Postavila bych dům s bazénem a pořídila bych si uklízečku, protože mě nebaví uklízet.</w:t>
            </w:r>
          </w:p>
          <w:p w:rsidR="00000000" w:rsidDel="00000000" w:rsidP="00000000" w:rsidRDefault="00000000" w:rsidRPr="00000000" w14:paraId="00000003">
            <w:pPr>
              <w:pageBreakBefore w:val="0"/>
              <w:rPr>
                <w:sz w:val="24"/>
                <w:szCs w:val="24"/>
              </w:rPr>
            </w:pPr>
            <w:r w:rsidDel="00000000" w:rsidR="00000000" w:rsidRPr="00000000">
              <w:rPr>
                <w:rtl w:val="0"/>
              </w:rPr>
            </w:r>
          </w:p>
        </w:tc>
        <w:tc>
          <w:tcPr>
            <w:tcBorders>
              <w:top w:color="000000" w:space="0" w:sz="0" w:val="nil"/>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4">
            <w:pPr>
              <w:pageBreakBefore w:val="0"/>
              <w:widowControl w:val="0"/>
              <w:spacing w:line="240" w:lineRule="auto"/>
              <w:ind w:left="360"/>
              <w:rPr>
                <w:sz w:val="24"/>
                <w:szCs w:val="24"/>
              </w:rPr>
            </w:pPr>
            <w:r w:rsidDel="00000000" w:rsidR="00000000" w:rsidRPr="00000000">
              <w:rPr>
                <w:i w:val="1"/>
                <w:sz w:val="24"/>
                <w:szCs w:val="24"/>
                <w:rtl w:val="0"/>
              </w:rPr>
              <w:t xml:space="preserve">stavět / postavit</w:t>
            </w:r>
            <w:r w:rsidDel="00000000" w:rsidR="00000000" w:rsidRPr="00000000">
              <w:rPr>
                <w:sz w:val="24"/>
                <w:szCs w:val="24"/>
                <w:rtl w:val="0"/>
              </w:rPr>
              <w:t xml:space="preserve"> - to build</w:t>
            </w:r>
          </w:p>
          <w:p w:rsidR="00000000" w:rsidDel="00000000" w:rsidP="00000000" w:rsidRDefault="00000000" w:rsidRPr="00000000" w14:paraId="00000005">
            <w:pPr>
              <w:pageBreakBefore w:val="0"/>
              <w:widowControl w:val="0"/>
              <w:spacing w:line="240" w:lineRule="auto"/>
              <w:ind w:left="360"/>
              <w:rPr>
                <w:sz w:val="24"/>
                <w:szCs w:val="24"/>
              </w:rPr>
            </w:pPr>
            <w:r w:rsidDel="00000000" w:rsidR="00000000" w:rsidRPr="00000000">
              <w:rPr>
                <w:i w:val="1"/>
                <w:sz w:val="24"/>
                <w:szCs w:val="24"/>
                <w:rtl w:val="0"/>
              </w:rPr>
              <w:t xml:space="preserve">pořídit si </w:t>
            </w:r>
            <w:r w:rsidDel="00000000" w:rsidR="00000000" w:rsidRPr="00000000">
              <w:rPr>
                <w:sz w:val="24"/>
                <w:szCs w:val="24"/>
                <w:rtl w:val="0"/>
              </w:rPr>
              <w:t xml:space="preserve">- to acquire, buy</w:t>
            </w:r>
          </w:p>
          <w:p w:rsidR="00000000" w:rsidDel="00000000" w:rsidP="00000000" w:rsidRDefault="00000000" w:rsidRPr="00000000" w14:paraId="00000006">
            <w:pPr>
              <w:pageBreakBefore w:val="0"/>
              <w:widowControl w:val="0"/>
              <w:spacing w:line="240" w:lineRule="auto"/>
              <w:ind w:left="360"/>
              <w:rPr>
                <w:sz w:val="24"/>
                <w:szCs w:val="24"/>
              </w:rPr>
            </w:pPr>
            <w:r w:rsidDel="00000000" w:rsidR="00000000" w:rsidRPr="00000000">
              <w:rPr>
                <w:i w:val="1"/>
                <w:sz w:val="24"/>
                <w:szCs w:val="24"/>
                <w:rtl w:val="0"/>
              </w:rPr>
              <w:t xml:space="preserve">uklízečka </w:t>
            </w:r>
            <w:r w:rsidDel="00000000" w:rsidR="00000000" w:rsidRPr="00000000">
              <w:rPr>
                <w:sz w:val="24"/>
                <w:szCs w:val="24"/>
                <w:rtl w:val="0"/>
              </w:rPr>
              <w:t xml:space="preserve">- cleaner, maid</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Lucie: </w:t>
            </w:r>
            <w:r w:rsidDel="00000000" w:rsidR="00000000" w:rsidRPr="00000000">
              <w:rPr>
                <w:sz w:val="24"/>
                <w:szCs w:val="24"/>
                <w:rtl w:val="0"/>
              </w:rPr>
              <w:t xml:space="preserve">Kdybych měla víc peněz, tak ono vždycky je možný (možné) ty peníze přelít tam, kde je potřeba. Takže peníze se hodí samozřejmě.</w:t>
            </w:r>
          </w:p>
          <w:p w:rsidR="00000000" w:rsidDel="00000000" w:rsidP="00000000" w:rsidRDefault="00000000" w:rsidRPr="00000000" w14:paraId="00000008">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9">
            <w:pPr>
              <w:pageBreakBefore w:val="0"/>
              <w:widowControl w:val="0"/>
              <w:spacing w:line="240" w:lineRule="auto"/>
              <w:ind w:left="360"/>
              <w:rPr>
                <w:sz w:val="24"/>
                <w:szCs w:val="24"/>
              </w:rPr>
            </w:pPr>
            <w:r w:rsidDel="00000000" w:rsidR="00000000" w:rsidRPr="00000000">
              <w:rPr>
                <w:i w:val="1"/>
                <w:sz w:val="24"/>
                <w:szCs w:val="24"/>
                <w:rtl w:val="0"/>
              </w:rPr>
              <w:t xml:space="preserve">přelít </w:t>
            </w:r>
            <w:r w:rsidDel="00000000" w:rsidR="00000000" w:rsidRPr="00000000">
              <w:rPr>
                <w:sz w:val="24"/>
                <w:szCs w:val="24"/>
                <w:rtl w:val="0"/>
              </w:rPr>
              <w:t xml:space="preserve">- pour over (</w:t>
            </w:r>
            <w:r w:rsidDel="00000000" w:rsidR="00000000" w:rsidRPr="00000000">
              <w:rPr>
                <w:i w:val="1"/>
                <w:sz w:val="24"/>
                <w:szCs w:val="24"/>
                <w:rtl w:val="0"/>
              </w:rPr>
              <w:t xml:space="preserve">přesunout</w:t>
            </w:r>
            <w:r w:rsidDel="00000000" w:rsidR="00000000" w:rsidRPr="00000000">
              <w:rPr>
                <w:sz w:val="24"/>
                <w:szCs w:val="24"/>
                <w:rtl w:val="0"/>
              </w:rPr>
              <w:t xml:space="preserve">)</w:t>
            </w:r>
          </w:p>
          <w:p w:rsidR="00000000" w:rsidDel="00000000" w:rsidP="00000000" w:rsidRDefault="00000000" w:rsidRPr="00000000" w14:paraId="0000000A">
            <w:pPr>
              <w:pageBreakBefore w:val="0"/>
              <w:widowControl w:val="0"/>
              <w:spacing w:line="240" w:lineRule="auto"/>
              <w:ind w:left="360"/>
              <w:rPr>
                <w:sz w:val="24"/>
                <w:szCs w:val="24"/>
              </w:rPr>
            </w:pPr>
            <w:r w:rsidDel="00000000" w:rsidR="00000000" w:rsidRPr="00000000">
              <w:rPr>
                <w:i w:val="1"/>
                <w:sz w:val="24"/>
                <w:szCs w:val="24"/>
                <w:rtl w:val="0"/>
              </w:rPr>
              <w:t xml:space="preserve">potřeba </w:t>
            </w:r>
            <w:r w:rsidDel="00000000" w:rsidR="00000000" w:rsidRPr="00000000">
              <w:rPr>
                <w:sz w:val="24"/>
                <w:szCs w:val="24"/>
                <w:rtl w:val="0"/>
              </w:rPr>
              <w:t xml:space="preserve">- (a) need</w:t>
            </w:r>
          </w:p>
          <w:p w:rsidR="00000000" w:rsidDel="00000000" w:rsidP="00000000" w:rsidRDefault="00000000" w:rsidRPr="00000000" w14:paraId="0000000B">
            <w:pPr>
              <w:pageBreakBefore w:val="0"/>
              <w:widowControl w:val="0"/>
              <w:spacing w:line="240" w:lineRule="auto"/>
              <w:ind w:left="360"/>
              <w:rPr>
                <w:sz w:val="24"/>
                <w:szCs w:val="24"/>
              </w:rPr>
            </w:pPr>
            <w:r w:rsidDel="00000000" w:rsidR="00000000" w:rsidRPr="00000000">
              <w:rPr>
                <w:i w:val="1"/>
                <w:sz w:val="24"/>
                <w:szCs w:val="24"/>
                <w:rtl w:val="0"/>
              </w:rPr>
              <w:t xml:space="preserve">hodit se</w:t>
            </w:r>
            <w:r w:rsidDel="00000000" w:rsidR="00000000" w:rsidRPr="00000000">
              <w:rPr>
                <w:sz w:val="24"/>
                <w:szCs w:val="24"/>
                <w:rtl w:val="0"/>
              </w:rPr>
              <w:t xml:space="preserve"> - to come in handy</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C">
            <w:pPr>
              <w:pageBreakBefore w:val="0"/>
              <w:rPr>
                <w:sz w:val="24"/>
                <w:szCs w:val="24"/>
              </w:rPr>
            </w:pPr>
            <w:r w:rsidDel="00000000" w:rsidR="00000000" w:rsidRPr="00000000">
              <w:rPr>
                <w:b w:val="1"/>
                <w:sz w:val="24"/>
                <w:szCs w:val="24"/>
                <w:rtl w:val="0"/>
              </w:rPr>
              <w:t xml:space="preserve">Michal: </w:t>
            </w:r>
            <w:r w:rsidDel="00000000" w:rsidR="00000000" w:rsidRPr="00000000">
              <w:rPr>
                <w:sz w:val="24"/>
                <w:szCs w:val="24"/>
                <w:rtl w:val="0"/>
              </w:rPr>
              <w:t xml:space="preserve">Tak já bych se určitě chtěl věnovat tomu, co mě baví. To znamená já mám třeba rád auta, takže bych si třeba chtěl založit nějakou sbírku, nějaké muzeum aut. Více se věnovat tomuhletomu  (tomuhle) koníčku, který bohužel je hodně náročný na peníze. </w:t>
            </w:r>
          </w:p>
          <w:p w:rsidR="00000000" w:rsidDel="00000000" w:rsidP="00000000" w:rsidRDefault="00000000" w:rsidRPr="00000000" w14:paraId="0000000D">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E">
            <w:pPr>
              <w:pageBreakBefore w:val="0"/>
              <w:widowControl w:val="0"/>
              <w:spacing w:line="240" w:lineRule="auto"/>
              <w:ind w:left="360"/>
              <w:rPr>
                <w:sz w:val="24"/>
                <w:szCs w:val="24"/>
              </w:rPr>
            </w:pPr>
            <w:r w:rsidDel="00000000" w:rsidR="00000000" w:rsidRPr="00000000">
              <w:rPr>
                <w:i w:val="1"/>
                <w:sz w:val="24"/>
                <w:szCs w:val="24"/>
                <w:rtl w:val="0"/>
              </w:rPr>
              <w:t xml:space="preserve">věnovat se</w:t>
            </w:r>
            <w:r w:rsidDel="00000000" w:rsidR="00000000" w:rsidRPr="00000000">
              <w:rPr>
                <w:sz w:val="24"/>
                <w:szCs w:val="24"/>
                <w:rtl w:val="0"/>
              </w:rPr>
              <w:t xml:space="preserve"> (+DAT) - to dedicate oneself (to)</w:t>
            </w:r>
          </w:p>
          <w:p w:rsidR="00000000" w:rsidDel="00000000" w:rsidP="00000000" w:rsidRDefault="00000000" w:rsidRPr="00000000" w14:paraId="0000000F">
            <w:pPr>
              <w:pageBreakBefore w:val="0"/>
              <w:widowControl w:val="0"/>
              <w:spacing w:line="240" w:lineRule="auto"/>
              <w:ind w:left="360"/>
              <w:rPr>
                <w:sz w:val="24"/>
                <w:szCs w:val="24"/>
              </w:rPr>
            </w:pPr>
            <w:r w:rsidDel="00000000" w:rsidR="00000000" w:rsidRPr="00000000">
              <w:rPr>
                <w:i w:val="1"/>
                <w:sz w:val="24"/>
                <w:szCs w:val="24"/>
                <w:rtl w:val="0"/>
              </w:rPr>
              <w:t xml:space="preserve">založit </w:t>
            </w:r>
            <w:r w:rsidDel="00000000" w:rsidR="00000000" w:rsidRPr="00000000">
              <w:rPr>
                <w:sz w:val="24"/>
                <w:szCs w:val="24"/>
                <w:rtl w:val="0"/>
              </w:rPr>
              <w:t xml:space="preserve">- to found, establish</w:t>
            </w:r>
          </w:p>
          <w:p w:rsidR="00000000" w:rsidDel="00000000" w:rsidP="00000000" w:rsidRDefault="00000000" w:rsidRPr="00000000" w14:paraId="00000010">
            <w:pPr>
              <w:pageBreakBefore w:val="0"/>
              <w:widowControl w:val="0"/>
              <w:spacing w:line="240" w:lineRule="auto"/>
              <w:ind w:left="360"/>
              <w:rPr>
                <w:sz w:val="24"/>
                <w:szCs w:val="24"/>
              </w:rPr>
            </w:pPr>
            <w:r w:rsidDel="00000000" w:rsidR="00000000" w:rsidRPr="00000000">
              <w:rPr>
                <w:i w:val="1"/>
                <w:sz w:val="24"/>
                <w:szCs w:val="24"/>
                <w:rtl w:val="0"/>
              </w:rPr>
              <w:t xml:space="preserve">sbírka </w:t>
            </w:r>
            <w:r w:rsidDel="00000000" w:rsidR="00000000" w:rsidRPr="00000000">
              <w:rPr>
                <w:sz w:val="24"/>
                <w:szCs w:val="24"/>
                <w:rtl w:val="0"/>
              </w:rPr>
              <w:t xml:space="preserve">- collection</w:t>
            </w:r>
          </w:p>
          <w:p w:rsidR="00000000" w:rsidDel="00000000" w:rsidP="00000000" w:rsidRDefault="00000000" w:rsidRPr="00000000" w14:paraId="00000011">
            <w:pPr>
              <w:pageBreakBefore w:val="0"/>
              <w:widowControl w:val="0"/>
              <w:spacing w:line="240" w:lineRule="auto"/>
              <w:ind w:left="360"/>
              <w:rPr>
                <w:sz w:val="24"/>
                <w:szCs w:val="24"/>
              </w:rPr>
            </w:pPr>
            <w:r w:rsidDel="00000000" w:rsidR="00000000" w:rsidRPr="00000000">
              <w:rPr>
                <w:i w:val="1"/>
                <w:sz w:val="24"/>
                <w:szCs w:val="24"/>
                <w:rtl w:val="0"/>
              </w:rPr>
              <w:t xml:space="preserve">koníček </w:t>
            </w:r>
            <w:r w:rsidDel="00000000" w:rsidR="00000000" w:rsidRPr="00000000">
              <w:rPr>
                <w:sz w:val="24"/>
                <w:szCs w:val="24"/>
                <w:rtl w:val="0"/>
              </w:rPr>
              <w:t xml:space="preserve">- hobby</w:t>
            </w:r>
          </w:p>
          <w:p w:rsidR="00000000" w:rsidDel="00000000" w:rsidP="00000000" w:rsidRDefault="00000000" w:rsidRPr="00000000" w14:paraId="00000012">
            <w:pPr>
              <w:pageBreakBefore w:val="0"/>
              <w:widowControl w:val="0"/>
              <w:spacing w:line="240" w:lineRule="auto"/>
              <w:ind w:left="360"/>
              <w:rPr>
                <w:sz w:val="24"/>
                <w:szCs w:val="24"/>
              </w:rPr>
            </w:pPr>
            <w:r w:rsidDel="00000000" w:rsidR="00000000" w:rsidRPr="00000000">
              <w:rPr>
                <w:i w:val="1"/>
                <w:sz w:val="24"/>
                <w:szCs w:val="24"/>
                <w:rtl w:val="0"/>
              </w:rPr>
              <w:t xml:space="preserve">náročný </w:t>
            </w:r>
            <w:r w:rsidDel="00000000" w:rsidR="00000000" w:rsidRPr="00000000">
              <w:rPr>
                <w:sz w:val="24"/>
                <w:szCs w:val="24"/>
                <w:rtl w:val="0"/>
              </w:rPr>
              <w:t xml:space="preserve">- demanding</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13">
            <w:pPr>
              <w:pageBreakBefore w:val="0"/>
              <w:rPr>
                <w:sz w:val="24"/>
                <w:szCs w:val="24"/>
              </w:rPr>
            </w:pPr>
            <w:r w:rsidDel="00000000" w:rsidR="00000000" w:rsidRPr="00000000">
              <w:rPr>
                <w:b w:val="1"/>
                <w:sz w:val="24"/>
                <w:szCs w:val="24"/>
                <w:rtl w:val="0"/>
              </w:rPr>
              <w:t xml:space="preserve">Jolana: </w:t>
            </w:r>
            <w:r w:rsidDel="00000000" w:rsidR="00000000" w:rsidRPr="00000000">
              <w:rPr>
                <w:sz w:val="24"/>
                <w:szCs w:val="24"/>
                <w:rtl w:val="0"/>
              </w:rPr>
              <w:t xml:space="preserve">No zabezpečila bych sebe a sobě blízké v první řadě.</w:t>
            </w:r>
          </w:p>
          <w:p w:rsidR="00000000" w:rsidDel="00000000" w:rsidP="00000000" w:rsidRDefault="00000000" w:rsidRPr="00000000" w14:paraId="00000014">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pageBreakBefore w:val="0"/>
              <w:widowControl w:val="0"/>
              <w:spacing w:line="240" w:lineRule="auto"/>
              <w:ind w:left="360"/>
              <w:rPr>
                <w:sz w:val="24"/>
                <w:szCs w:val="24"/>
              </w:rPr>
            </w:pPr>
            <w:r w:rsidDel="00000000" w:rsidR="00000000" w:rsidRPr="00000000">
              <w:rPr>
                <w:i w:val="1"/>
                <w:sz w:val="24"/>
                <w:szCs w:val="24"/>
                <w:rtl w:val="0"/>
              </w:rPr>
              <w:t xml:space="preserve">zabezpečit </w:t>
            </w:r>
            <w:r w:rsidDel="00000000" w:rsidR="00000000" w:rsidRPr="00000000">
              <w:rPr>
                <w:sz w:val="24"/>
                <w:szCs w:val="24"/>
                <w:rtl w:val="0"/>
              </w:rPr>
              <w:t xml:space="preserve">- secure, safeguard, provide for</w:t>
            </w:r>
          </w:p>
          <w:p w:rsidR="00000000" w:rsidDel="00000000" w:rsidP="00000000" w:rsidRDefault="00000000" w:rsidRPr="00000000" w14:paraId="00000016">
            <w:pPr>
              <w:pageBreakBefore w:val="0"/>
              <w:widowControl w:val="0"/>
              <w:spacing w:line="240" w:lineRule="auto"/>
              <w:ind w:left="360"/>
              <w:rPr>
                <w:sz w:val="24"/>
                <w:szCs w:val="24"/>
              </w:rPr>
            </w:pPr>
            <w:r w:rsidDel="00000000" w:rsidR="00000000" w:rsidRPr="00000000">
              <w:rPr>
                <w:i w:val="1"/>
                <w:sz w:val="24"/>
                <w:szCs w:val="24"/>
                <w:rtl w:val="0"/>
              </w:rPr>
              <w:t xml:space="preserve">sobě blízké</w:t>
            </w:r>
            <w:r w:rsidDel="00000000" w:rsidR="00000000" w:rsidRPr="00000000">
              <w:rPr>
                <w:sz w:val="24"/>
                <w:szCs w:val="24"/>
                <w:rtl w:val="0"/>
              </w:rPr>
              <w:t xml:space="preserve"> - those close to me (myself)</w:t>
            </w:r>
          </w:p>
          <w:p w:rsidR="00000000" w:rsidDel="00000000" w:rsidP="00000000" w:rsidRDefault="00000000" w:rsidRPr="00000000" w14:paraId="00000017">
            <w:pPr>
              <w:pageBreakBefore w:val="0"/>
              <w:widowControl w:val="0"/>
              <w:spacing w:line="240" w:lineRule="auto"/>
              <w:ind w:left="360"/>
              <w:rPr>
                <w:sz w:val="24"/>
                <w:szCs w:val="24"/>
              </w:rPr>
            </w:pPr>
            <w:r w:rsidDel="00000000" w:rsidR="00000000" w:rsidRPr="00000000">
              <w:rPr>
                <w:i w:val="1"/>
                <w:sz w:val="24"/>
                <w:szCs w:val="24"/>
                <w:rtl w:val="0"/>
              </w:rPr>
              <w:t xml:space="preserve">v první řadě</w:t>
            </w:r>
            <w:r w:rsidDel="00000000" w:rsidR="00000000" w:rsidRPr="00000000">
              <w:rPr>
                <w:sz w:val="24"/>
                <w:szCs w:val="24"/>
                <w:rtl w:val="0"/>
              </w:rPr>
              <w:t xml:space="preserve"> - first of all (lit. in the first row)</w:t>
            </w:r>
          </w:p>
        </w:tc>
      </w:tr>
      <w:tr>
        <w:trPr>
          <w:cantSplit w:val="0"/>
          <w:tblHeader w:val="0"/>
        </w:trPr>
        <w:tc>
          <w:tcPr>
            <w:tcBorders>
              <w:top w:color="000000" w:space="0" w:sz="8" w:val="dotted"/>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pageBreakBefore w:val="0"/>
              <w:rPr>
                <w:sz w:val="24"/>
                <w:szCs w:val="24"/>
              </w:rPr>
            </w:pPr>
            <w:r w:rsidDel="00000000" w:rsidR="00000000" w:rsidRPr="00000000">
              <w:rPr>
                <w:b w:val="1"/>
                <w:sz w:val="24"/>
                <w:szCs w:val="24"/>
                <w:rtl w:val="0"/>
              </w:rPr>
              <w:t xml:space="preserve">Martina: </w:t>
            </w:r>
            <w:r w:rsidDel="00000000" w:rsidR="00000000" w:rsidRPr="00000000">
              <w:rPr>
                <w:sz w:val="24"/>
                <w:szCs w:val="24"/>
                <w:rtl w:val="0"/>
              </w:rPr>
              <w:t xml:space="preserve">Kdybych měla více peněz, tak bych je nejspíš všechny rozdala na dobré účinky (činy). </w:t>
            </w:r>
          </w:p>
          <w:p w:rsidR="00000000" w:rsidDel="00000000" w:rsidP="00000000" w:rsidRDefault="00000000" w:rsidRPr="00000000" w14:paraId="00000019">
            <w:pPr>
              <w:pageBreakBefore w:val="0"/>
              <w:rPr>
                <w:sz w:val="24"/>
                <w:szCs w:val="24"/>
              </w:rPr>
            </w:pPr>
            <w:r w:rsidDel="00000000" w:rsidR="00000000" w:rsidRPr="00000000">
              <w:rPr>
                <w:rtl w:val="0"/>
              </w:rPr>
            </w:r>
          </w:p>
        </w:tc>
        <w:tc>
          <w:tcPr>
            <w:tcBorders>
              <w:top w:color="000000" w:space="0" w:sz="8" w:val="dotted"/>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pageBreakBefore w:val="0"/>
              <w:widowControl w:val="0"/>
              <w:spacing w:line="240" w:lineRule="auto"/>
              <w:ind w:left="360"/>
              <w:rPr>
                <w:sz w:val="24"/>
                <w:szCs w:val="24"/>
              </w:rPr>
            </w:pPr>
            <w:r w:rsidDel="00000000" w:rsidR="00000000" w:rsidRPr="00000000">
              <w:rPr>
                <w:i w:val="1"/>
                <w:sz w:val="24"/>
                <w:szCs w:val="24"/>
                <w:rtl w:val="0"/>
              </w:rPr>
              <w:t xml:space="preserve">rozdat </w:t>
            </w:r>
            <w:r w:rsidDel="00000000" w:rsidR="00000000" w:rsidRPr="00000000">
              <w:rPr>
                <w:sz w:val="24"/>
                <w:szCs w:val="24"/>
                <w:rtl w:val="0"/>
              </w:rPr>
              <w:t xml:space="preserve">- give out</w:t>
            </w:r>
          </w:p>
          <w:p w:rsidR="00000000" w:rsidDel="00000000" w:rsidP="00000000" w:rsidRDefault="00000000" w:rsidRPr="00000000" w14:paraId="0000001B">
            <w:pPr>
              <w:pageBreakBefore w:val="0"/>
              <w:widowControl w:val="0"/>
              <w:spacing w:line="240" w:lineRule="auto"/>
              <w:ind w:left="360"/>
              <w:rPr>
                <w:sz w:val="24"/>
                <w:szCs w:val="24"/>
              </w:rPr>
            </w:pPr>
            <w:r w:rsidDel="00000000" w:rsidR="00000000" w:rsidRPr="00000000">
              <w:rPr>
                <w:i w:val="1"/>
                <w:sz w:val="24"/>
                <w:szCs w:val="24"/>
                <w:rtl w:val="0"/>
              </w:rPr>
              <w:t xml:space="preserve">čin </w:t>
            </w:r>
            <w:r w:rsidDel="00000000" w:rsidR="00000000" w:rsidRPr="00000000">
              <w:rPr>
                <w:sz w:val="24"/>
                <w:szCs w:val="24"/>
                <w:rtl w:val="0"/>
              </w:rPr>
              <w:t xml:space="preserve">- deed</w:t>
            </w:r>
          </w:p>
        </w:tc>
      </w:tr>
    </w:tbl>
    <w:p w:rsidR="00000000" w:rsidDel="00000000" w:rsidP="00000000" w:rsidRDefault="00000000" w:rsidRPr="00000000" w14:paraId="0000001C">
      <w:pPr>
        <w:pageBreakBefore w:val="0"/>
        <w:rPr>
          <w:sz w:val="24"/>
          <w:szCs w:val="24"/>
        </w:rPr>
      </w:pPr>
      <w:r w:rsidDel="00000000" w:rsidR="00000000" w:rsidRPr="00000000">
        <w:rPr>
          <w:rtl w:val="0"/>
        </w:rPr>
      </w:r>
    </w:p>
    <w:p w:rsidR="00000000" w:rsidDel="00000000" w:rsidP="00000000" w:rsidRDefault="00000000" w:rsidRPr="00000000" w14:paraId="0000001D">
      <w:pPr>
        <w:pageBreakBefore w:val="0"/>
        <w:rPr>
          <w:sz w:val="24"/>
          <w:szCs w:val="24"/>
        </w:rPr>
      </w:pPr>
      <w:r w:rsidDel="00000000" w:rsidR="00000000" w:rsidRPr="00000000">
        <w:rPr>
          <w:rtl w:val="0"/>
        </w:rPr>
      </w:r>
    </w:p>
    <w:p w:rsidR="00000000" w:rsidDel="00000000" w:rsidP="00000000" w:rsidRDefault="00000000" w:rsidRPr="00000000" w14:paraId="0000001E">
      <w:pPr>
        <w:pageBreakBefore w:val="0"/>
        <w:rPr>
          <w:sz w:val="24"/>
          <w:szCs w:val="24"/>
        </w:rPr>
      </w:pPr>
      <w:r w:rsidDel="00000000" w:rsidR="00000000" w:rsidRPr="00000000">
        <w:rPr>
          <w:rtl w:val="0"/>
        </w:rPr>
      </w:r>
    </w:p>
    <w:p w:rsidR="00000000" w:rsidDel="00000000" w:rsidP="00000000" w:rsidRDefault="00000000" w:rsidRPr="00000000" w14:paraId="0000001F">
      <w:pPr>
        <w:pageBreakBefore w:val="0"/>
        <w:rPr>
          <w:sz w:val="24"/>
          <w:szCs w:val="24"/>
        </w:rPr>
      </w:pPr>
      <w:r w:rsidDel="00000000" w:rsidR="00000000" w:rsidRPr="00000000">
        <w:rPr>
          <w:rtl w:val="0"/>
        </w:rPr>
      </w:r>
    </w:p>
    <w:p w:rsidR="00000000" w:rsidDel="00000000" w:rsidP="00000000" w:rsidRDefault="00000000" w:rsidRPr="00000000" w14:paraId="00000020">
      <w:pPr>
        <w:pageBreakBefore w:val="0"/>
        <w:rPr>
          <w:sz w:val="24"/>
          <w:szCs w:val="24"/>
        </w:rPr>
      </w:pPr>
      <w:r w:rsidDel="00000000" w:rsidR="00000000" w:rsidRPr="00000000">
        <w:rPr>
          <w:rtl w:val="0"/>
        </w:rPr>
      </w:r>
    </w:p>
    <w:p w:rsidR="00000000" w:rsidDel="00000000" w:rsidP="00000000" w:rsidRDefault="00000000" w:rsidRPr="00000000" w14:paraId="00000021">
      <w:pPr>
        <w:pageBreakBefore w:val="0"/>
        <w:rPr>
          <w:sz w:val="24"/>
          <w:szCs w:val="24"/>
        </w:rPr>
      </w:pPr>
      <w:r w:rsidDel="00000000" w:rsidR="00000000" w:rsidRPr="00000000">
        <w:rPr>
          <w:rtl w:val="0"/>
        </w:rPr>
      </w:r>
    </w:p>
    <w:p w:rsidR="00000000" w:rsidDel="00000000" w:rsidP="00000000" w:rsidRDefault="00000000" w:rsidRPr="00000000" w14:paraId="00000022">
      <w:pPr>
        <w:pageBreakBefore w:val="0"/>
        <w:rPr>
          <w:sz w:val="24"/>
          <w:szCs w:val="24"/>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