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ph4s48yuuq5v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Vikend putovanje</w:t>
      </w:r>
    </w:p>
    <w:p w:rsidR="00000000" w:rsidDel="00000000" w:rsidP="00000000" w:rsidRDefault="00000000" w:rsidRPr="00000000" w14:paraId="00000002">
      <w:pPr>
        <w:pStyle w:val="Heading1"/>
        <w:rPr>
          <w:color w:val="000000"/>
        </w:rPr>
      </w:pPr>
      <w:bookmarkStart w:colFirst="0" w:colLast="0" w:name="_u0zkcc6uqypf" w:id="1"/>
      <w:bookmarkEnd w:id="1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Preposition ZA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Together with the prepositions u/na that you encountered so far, there is another very common preposition when it comes to the Accusative case. The preposition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za</w:t>
      </w:r>
      <w:r w:rsidDel="00000000" w:rsidR="00000000" w:rsidRPr="00000000">
        <w:rPr>
          <w:rtl w:val="0"/>
        </w:rPr>
        <w:t xml:space="preserve"> can easily be translated in English as </w:t>
      </w:r>
      <w:r w:rsidDel="00000000" w:rsidR="00000000" w:rsidRPr="00000000">
        <w:rPr>
          <w:i w:val="1"/>
          <w:iCs w:val="1"/>
          <w:rtl w:val="0"/>
        </w:rPr>
        <w:t xml:space="preserve">for</w:t>
      </w:r>
      <w:r w:rsidDel="00000000" w:rsidR="00000000" w:rsidRPr="00000000">
        <w:rPr>
          <w:rtl w:val="0"/>
        </w:rPr>
        <w:t xml:space="preserve">. Look at the following examples:</w:t>
      </w:r>
    </w:p>
    <w:p w:rsidR="00000000" w:rsidDel="00000000" w:rsidP="00000000" w:rsidRDefault="00000000" w:rsidRPr="00000000" w14:paraId="00000004">
      <w:pPr>
        <w:pStyle w:val="Heading3"/>
        <w:rPr/>
      </w:pPr>
      <w:bookmarkStart w:colFirst="0" w:colLast="0" w:name="_iso2gji2aqmb" w:id="2"/>
      <w:bookmarkEnd w:id="2"/>
      <w:r w:rsidDel="00000000" w:rsidR="00000000" w:rsidRPr="00000000">
        <w:rPr>
          <w:rtl w:val="0"/>
        </w:rPr>
        <w:t xml:space="preserve">Example #1</w:t>
      </w:r>
    </w:p>
    <w:p w:rsidR="00000000" w:rsidDel="00000000" w:rsidP="00000000" w:rsidRDefault="00000000" w:rsidRPr="00000000" w14:paraId="00000005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Za vikend planiram ići u grad.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For the weekend, I plan to go to the city (center).</w:t>
      </w:r>
    </w:p>
    <w:p w:rsidR="00000000" w:rsidDel="00000000" w:rsidP="00000000" w:rsidRDefault="00000000" w:rsidRPr="00000000" w14:paraId="00000007">
      <w:pPr>
        <w:pStyle w:val="Heading3"/>
        <w:rPr/>
      </w:pPr>
      <w:bookmarkStart w:colFirst="0" w:colLast="0" w:name="_m11rwwoo1eq9" w:id="3"/>
      <w:bookmarkEnd w:id="3"/>
      <w:r w:rsidDel="00000000" w:rsidR="00000000" w:rsidRPr="00000000">
        <w:rPr>
          <w:rtl w:val="0"/>
        </w:rPr>
        <w:t xml:space="preserve">Example #2</w:t>
      </w:r>
    </w:p>
    <w:p w:rsidR="00000000" w:rsidDel="00000000" w:rsidP="00000000" w:rsidRDefault="00000000" w:rsidRPr="00000000" w14:paraId="00000008">
      <w:pPr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Ova knjiga je za mamu. 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This book is for (my) mom.</w:t>
      </w:r>
    </w:p>
    <w:p w:rsidR="00000000" w:rsidDel="00000000" w:rsidP="00000000" w:rsidRDefault="00000000" w:rsidRPr="00000000" w14:paraId="0000000A">
      <w:pPr>
        <w:pStyle w:val="Heading1"/>
        <w:rPr>
          <w:color w:val="000000"/>
        </w:rPr>
      </w:pPr>
      <w:bookmarkStart w:colFirst="0" w:colLast="0" w:name="_ldwewuha9c47" w:id="4"/>
      <w:bookmarkEnd w:id="4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Brojevi 11 - 19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You have already learned the numbers 0 to 10. Now let’s investigate how to say numbers from 11 to 19.</w:t>
      </w:r>
    </w:p>
    <w:tbl>
      <w:tblPr>
        <w:tblStyle w:val="Table1"/>
        <w:tblW w:w="912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515"/>
        <w:gridCol w:w="870"/>
        <w:gridCol w:w="3150"/>
        <w:gridCol w:w="3585"/>
        <w:tblGridChange w:id="0">
          <w:tblGrid>
            <w:gridCol w:w="1515"/>
            <w:gridCol w:w="870"/>
            <w:gridCol w:w="3150"/>
            <w:gridCol w:w="35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jedan-naest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jedanaest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dva-naest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dvanaest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tri-naest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trinaest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čet</w:t>
            </w:r>
            <w:r w:rsidDel="00000000" w:rsidR="00000000" w:rsidRPr="00000000">
              <w:rPr>
                <w:color w:val="ff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  <w:t xml:space="preserve">ri-naest</w:t>
            </w:r>
            <w:r w:rsidDel="00000000" w:rsidR="00000000" w:rsidRPr="00000000">
              <w:rPr>
                <w:color w:val="ff0000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tr</w:t>
            </w:r>
            <w:r w:rsidDel="00000000" w:rsidR="00000000" w:rsidRPr="00000000">
              <w:rPr>
                <w:rtl w:val="0"/>
              </w:rPr>
              <w:t xml:space="preserve">naest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pet-naest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petnaest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šes</w:t>
            </w:r>
            <w:r w:rsidDel="00000000" w:rsidR="00000000" w:rsidRPr="00000000">
              <w:rPr>
                <w:color w:val="ff0000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naest</w:t>
            </w:r>
            <w:r w:rsidDel="00000000" w:rsidR="00000000" w:rsidRPr="00000000">
              <w:rPr>
                <w:color w:val="ff0000"/>
                <w:rtl w:val="0"/>
              </w:rPr>
              <w:t xml:space="preserve">*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sn</w:t>
            </w:r>
            <w:r w:rsidDel="00000000" w:rsidR="00000000" w:rsidRPr="00000000">
              <w:rPr>
                <w:rtl w:val="0"/>
              </w:rPr>
              <w:t xml:space="preserve">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sedam-naest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sedamnaest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osam-naest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osamnaest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devet-naest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devetnaest</w:t>
            </w:r>
          </w:p>
        </w:tc>
      </w:tr>
    </w:tbl>
    <w:p w:rsidR="00000000" w:rsidDel="00000000" w:rsidP="00000000" w:rsidRDefault="00000000" w:rsidRPr="00000000" w14:paraId="00000030">
      <w:pPr>
        <w:pStyle w:val="Heading1"/>
        <w:rPr>
          <w:color w:val="0096fa"/>
        </w:rPr>
      </w:pPr>
      <w:bookmarkStart w:colFirst="0" w:colLast="0" w:name="_beg29py4orl7" w:id="5"/>
      <w:bookmarkEnd w:id="5"/>
      <w:r w:rsidDel="00000000" w:rsidR="00000000" w:rsidRPr="00000000">
        <w:rPr>
          <w:rtl w:val="0"/>
        </w:rPr>
        <w:t xml:space="preserve">2.3 Zadatak 4. Brojevi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(audio)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[h5p id="271"] </w:t>
      </w:r>
    </w:p>
    <w:p w:rsidR="00000000" w:rsidDel="00000000" w:rsidP="00000000" w:rsidRDefault="00000000" w:rsidRPr="00000000" w14:paraId="00000033">
      <w:pPr>
        <w:pStyle w:val="Heading3"/>
        <w:rPr/>
      </w:pPr>
      <w:bookmarkStart w:colFirst="0" w:colLast="0" w:name="_tvlyr0yknvcx" w:id="6"/>
      <w:bookmarkEnd w:id="6"/>
      <w:r w:rsidDel="00000000" w:rsidR="00000000" w:rsidRPr="00000000">
        <w:rPr>
          <w:rtl w:val="0"/>
        </w:rPr>
        <w:t xml:space="preserve">Answer the questions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[h5p id="610"]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[h5p id="611"]</w:t>
      </w:r>
    </w:p>
    <w:p w:rsidR="00000000" w:rsidDel="00000000" w:rsidP="00000000" w:rsidRDefault="00000000" w:rsidRPr="00000000" w14:paraId="00000036">
      <w:pPr>
        <w:pStyle w:val="Heading1"/>
        <w:rPr>
          <w:color w:val="000000"/>
        </w:rPr>
      </w:pPr>
      <w:bookmarkStart w:colFirst="0" w:colLast="0" w:name="_h70x4omknfr" w:id="7"/>
      <w:bookmarkEnd w:id="7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Time</w:t>
      </w:r>
    </w:p>
    <w:p w:rsidR="00000000" w:rsidDel="00000000" w:rsidP="00000000" w:rsidRDefault="00000000" w:rsidRPr="00000000" w14:paraId="00000037">
      <w:pPr>
        <w:pStyle w:val="Heading2"/>
        <w:rPr/>
      </w:pPr>
      <w:bookmarkStart w:colFirst="0" w:colLast="0" w:name="_t4vr1kzckkid" w:id="8"/>
      <w:bookmarkEnd w:id="8"/>
      <w:r w:rsidDel="00000000" w:rsidR="00000000" w:rsidRPr="00000000">
        <w:rPr>
          <w:rtl w:val="0"/>
        </w:rPr>
        <w:t xml:space="preserve">Koliko je sati?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There are different ways to express time in Croatian. At this point we will look at the most simple way of expressing time. Look at the following time schedules: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75"/>
        <w:gridCol w:w="3592.5"/>
        <w:gridCol w:w="3592.5"/>
        <w:tblGridChange w:id="0">
          <w:tblGrid>
            <w:gridCol w:w="2175"/>
            <w:gridCol w:w="3592.5"/>
            <w:gridCol w:w="3592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Sat 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18" w:val="single"/>
              <w:right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Koliko je sati?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18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U koliko sati?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13:00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jedan popodne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jedan popodne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14:00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 popodne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dva popodne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15:00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tri popodne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tri popodne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16:00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četiri popodne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četiri popodne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17:00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pet popodne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pet popodne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18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18:00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8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šest popodne 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šest popodne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19:00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sedam navečer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sedam navečer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osam navečer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osam navečer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devet navečer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devet navečer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deset</w:t>
            </w:r>
            <w:r w:rsidDel="00000000" w:rsidR="00000000" w:rsidRPr="00000000">
              <w:rPr>
                <w:rtl w:val="0"/>
              </w:rPr>
              <w:t xml:space="preserve"> navečer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</w:t>
            </w:r>
            <w:r w:rsidDel="00000000" w:rsidR="00000000" w:rsidRPr="00000000">
              <w:rPr>
                <w:rtl w:val="0"/>
              </w:rPr>
              <w:t xml:space="preserve">deset</w:t>
            </w:r>
            <w:r w:rsidDel="00000000" w:rsidR="00000000" w:rsidRPr="00000000">
              <w:rPr>
                <w:rtl w:val="0"/>
              </w:rPr>
              <w:t xml:space="preserve"> navečer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18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8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jedanaest navečer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jedanaest navečer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12:00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podne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podne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18" w:val="single"/>
              <w:right w:color="000000" w:space="0" w:sz="8" w:val="dotted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00:00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8" w:val="single"/>
              <w:right w:color="000000" w:space="0" w:sz="8" w:val="dotted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ponoć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18" w:val="single"/>
              <w:right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ponoć</w:t>
            </w:r>
          </w:p>
        </w:tc>
      </w:tr>
    </w:tbl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As you can see, Croatian uses a 24-hour system. Thus, to differentiate the morning and evening time, you can say: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1607.929687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01:00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ffffff" w:space="0" w:sz="24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jedan ujutro</w:t>
            </w:r>
          </w:p>
        </w:tc>
      </w:tr>
      <w:tr>
        <w:trPr>
          <w:cantSplit w:val="0"/>
          <w:trHeight w:val="1607.9296875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13:00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jedan popodne  </w:t>
            </w:r>
          </w:p>
        </w:tc>
      </w:tr>
    </w:tbl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1607.929687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6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07:00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ffffff" w:space="0" w:sz="24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sedam ujutro</w:t>
            </w:r>
          </w:p>
        </w:tc>
      </w:tr>
      <w:tr>
        <w:trPr>
          <w:cantSplit w:val="0"/>
          <w:trHeight w:val="1607.9296875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19:00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sedam navečer  </w:t>
            </w:r>
          </w:p>
        </w:tc>
      </w:tr>
    </w:tbl>
    <w:p w:rsidR="00000000" w:rsidDel="00000000" w:rsidP="00000000" w:rsidRDefault="00000000" w:rsidRPr="00000000" w14:paraId="00000071">
      <w:pPr>
        <w:pStyle w:val="Heading3"/>
        <w:rPr/>
      </w:pPr>
      <w:bookmarkStart w:colFirst="0" w:colLast="0" w:name="_5dh9ufmvwpxu" w:id="9"/>
      <w:bookmarkEnd w:id="9"/>
      <w:r w:rsidDel="00000000" w:rsidR="00000000" w:rsidRPr="00000000">
        <w:rPr>
          <w:rtl w:val="0"/>
        </w:rPr>
        <w:t xml:space="preserve">Look at the following picture.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/>
        <w:drawing>
          <wp:inline distB="114300" distT="114300" distL="114300" distR="114300">
            <wp:extent cx="5067300" cy="41529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1134" l="147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spacing w:line="240" w:lineRule="auto"/>
        <w:rPr/>
      </w:pPr>
      <w:bookmarkStart w:colFirst="0" w:colLast="0" w:name="_yn61crz1uosf" w:id="10"/>
      <w:bookmarkEnd w:id="10"/>
      <w:r w:rsidDel="00000000" w:rsidR="00000000" w:rsidRPr="00000000">
        <w:rPr>
          <w:rtl w:val="0"/>
        </w:rPr>
        <w:t xml:space="preserve">2.3 Zadatak 5. Koliko je sati?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How would you say the following time?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7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14:00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03:00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16:00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1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854200"/>
                    <wp:effectExtent b="0" l="0" r="0" t="0"/>
                    <wp:docPr id="2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854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20:00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09:00</w:t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23:00</w:t>
            </w:r>
          </w:p>
        </w:tc>
      </w:tr>
    </w:tbl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[h5p id="273"]</w:t>
      </w:r>
    </w:p>
    <w:p w:rsidR="00000000" w:rsidDel="00000000" w:rsidP="00000000" w:rsidRDefault="00000000" w:rsidRPr="00000000" w14:paraId="00000082">
      <w:pPr>
        <w:pStyle w:val="Heading1"/>
        <w:spacing w:line="240" w:lineRule="auto"/>
        <w:rPr/>
      </w:pPr>
      <w:bookmarkStart w:colFirst="0" w:colLast="0" w:name="_utpnv25lky5n" w:id="11"/>
      <w:bookmarkEnd w:id="11"/>
      <w:r w:rsidDel="00000000" w:rsidR="00000000" w:rsidRPr="00000000">
        <w:rPr>
          <w:rtl w:val="0"/>
        </w:rPr>
        <w:t xml:space="preserve">2.3 Zadatak 6. U koliko sati?</w:t>
      </w:r>
    </w:p>
    <w:p w:rsidR="00000000" w:rsidDel="00000000" w:rsidP="00000000" w:rsidRDefault="00000000" w:rsidRPr="00000000" w14:paraId="00000083">
      <w:pPr>
        <w:pStyle w:val="Heading3"/>
        <w:rPr/>
      </w:pPr>
      <w:bookmarkStart w:colFirst="0" w:colLast="0" w:name="_8lu6e2t500ze" w:id="12"/>
      <w:bookmarkEnd w:id="12"/>
      <w:r w:rsidDel="00000000" w:rsidR="00000000" w:rsidRPr="00000000">
        <w:rPr>
          <w:rtl w:val="0"/>
        </w:rPr>
        <w:t xml:space="preserve">Listen to the text and complete the task. 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Answer the following questions about Laura and her daily routine. Read the questions, look at the pictures, and say if she is doing a certain thing (1) in the morning, (2) in the afternoon, (3) in the evening, or (4) any combination of those.</w:t>
      </w:r>
    </w:p>
    <w:p w:rsidR="00000000" w:rsidDel="00000000" w:rsidP="00000000" w:rsidRDefault="00000000" w:rsidRPr="00000000" w14:paraId="00000085">
      <w:pPr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(audio)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[h5p id="612"] 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sectPr>
      <w:headerReference r:id="rId34" w:type="default"/>
      <w:footerReference r:id="rId3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0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3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ageBreakBefore w:val="0"/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3: Gramatika</w:t>
    </w:r>
  </w:p>
  <w:p w:rsidR="00000000" w:rsidDel="00000000" w:rsidP="00000000" w:rsidRDefault="00000000" w:rsidRPr="00000000" w14:paraId="0000008B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8C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color w:val="0096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9.png"/><Relationship Id="rId21" Type="http://schemas.openxmlformats.org/officeDocument/2006/relationships/hyperlink" Target="https://openclipart.org/detail/217064/2-oclock" TargetMode="External"/><Relationship Id="rId24" Type="http://schemas.openxmlformats.org/officeDocument/2006/relationships/image" Target="media/image2.png"/><Relationship Id="rId23" Type="http://schemas.openxmlformats.org/officeDocument/2006/relationships/hyperlink" Target="https://openclipart.org/detail/217065/3-ocloc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oatian.takolako.org/wp-content/uploads/14.mp3" TargetMode="External"/><Relationship Id="rId26" Type="http://schemas.openxmlformats.org/officeDocument/2006/relationships/image" Target="media/image3.png"/><Relationship Id="rId25" Type="http://schemas.openxmlformats.org/officeDocument/2006/relationships/hyperlink" Target="https://openclipart.org/detail/217066/4-oclock" TargetMode="External"/><Relationship Id="rId28" Type="http://schemas.openxmlformats.org/officeDocument/2006/relationships/image" Target="media/image1.png"/><Relationship Id="rId27" Type="http://schemas.openxmlformats.org/officeDocument/2006/relationships/hyperlink" Target="https://openclipart.org/detail/217070/8-oclock" TargetMode="External"/><Relationship Id="rId5" Type="http://schemas.openxmlformats.org/officeDocument/2006/relationships/styles" Target="styles.xml"/><Relationship Id="rId6" Type="http://schemas.openxmlformats.org/officeDocument/2006/relationships/hyperlink" Target="https://croatian.takolako.org/wp-content/uploads/11.mp3" TargetMode="External"/><Relationship Id="rId29" Type="http://schemas.openxmlformats.org/officeDocument/2006/relationships/hyperlink" Target="https://openclipart.org/detail/217071/9-oclock" TargetMode="External"/><Relationship Id="rId7" Type="http://schemas.openxmlformats.org/officeDocument/2006/relationships/hyperlink" Target="https://croatian.takolako.org/wp-content/uploads/12.mp3" TargetMode="External"/><Relationship Id="rId8" Type="http://schemas.openxmlformats.org/officeDocument/2006/relationships/hyperlink" Target="https://croatian.takolako.org/wp-content/uploads/13.mp3" TargetMode="External"/><Relationship Id="rId31" Type="http://schemas.openxmlformats.org/officeDocument/2006/relationships/image" Target="media/image7.png"/><Relationship Id="rId30" Type="http://schemas.openxmlformats.org/officeDocument/2006/relationships/image" Target="media/image5.png"/><Relationship Id="rId11" Type="http://schemas.openxmlformats.org/officeDocument/2006/relationships/hyperlink" Target="https://croatian.takolako.org/wp-content/uploads/16.mp3" TargetMode="External"/><Relationship Id="rId33" Type="http://schemas.openxmlformats.org/officeDocument/2006/relationships/hyperlink" Target="https://docs.google.com/document/d/1DWFmrGRa_UNPDcd3uQw3ak3yG-wYr9wIyjnQTCBe-k4/edit#heading=h.gem9gw442ts0" TargetMode="External"/><Relationship Id="rId10" Type="http://schemas.openxmlformats.org/officeDocument/2006/relationships/hyperlink" Target="https://croatian.takolako.org/wp-content/uploads/15.mp3" TargetMode="External"/><Relationship Id="rId32" Type="http://schemas.openxmlformats.org/officeDocument/2006/relationships/hyperlink" Target="https://croatian.takolako.org/wp-content/uploads/U2_M3_L2_GRAMATIKA_ZADATAK_6.mp3" TargetMode="External"/><Relationship Id="rId13" Type="http://schemas.openxmlformats.org/officeDocument/2006/relationships/hyperlink" Target="https://croatian.takolako.org/wp-content/uploads/18.mp3" TargetMode="External"/><Relationship Id="rId35" Type="http://schemas.openxmlformats.org/officeDocument/2006/relationships/footer" Target="footer1.xml"/><Relationship Id="rId12" Type="http://schemas.openxmlformats.org/officeDocument/2006/relationships/hyperlink" Target="https://croatian.takolako.org/wp-content/uploads/17.mp3" TargetMode="External"/><Relationship Id="rId34" Type="http://schemas.openxmlformats.org/officeDocument/2006/relationships/header" Target="header1.xml"/><Relationship Id="rId15" Type="http://schemas.openxmlformats.org/officeDocument/2006/relationships/hyperlink" Target="https://croatian.takolako.org/wp-content/uploads/audio_U2M3L2_task4.mp3" TargetMode="External"/><Relationship Id="rId14" Type="http://schemas.openxmlformats.org/officeDocument/2006/relationships/hyperlink" Target="https://croatian.takolako.org/wp-content/uploads/19.mp3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openclipart.org/detail/217063/analog-1-oclock" TargetMode="External"/><Relationship Id="rId19" Type="http://schemas.openxmlformats.org/officeDocument/2006/relationships/image" Target="media/image8.png"/><Relationship Id="rId18" Type="http://schemas.openxmlformats.org/officeDocument/2006/relationships/hyperlink" Target="https://openclipart.org/detail/217069/7-oclock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