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f434j8ii9rxq" w:id="0"/>
      <w:bookmarkEnd w:id="0"/>
      <w:r w:rsidDel="00000000" w:rsidR="00000000" w:rsidRPr="00000000">
        <w:rPr>
          <w:rtl w:val="0"/>
        </w:rPr>
        <w:t xml:space="preserve">4.10 - </w:t>
      </w:r>
      <w:r w:rsidDel="00000000" w:rsidR="00000000" w:rsidRPr="00000000">
        <w:rPr>
          <w:i w:val="1"/>
          <w:rtl w:val="0"/>
        </w:rPr>
        <w:t xml:space="preserve">slušet </w:t>
      </w:r>
      <w:r w:rsidDel="00000000" w:rsidR="00000000" w:rsidRPr="00000000">
        <w:rPr>
          <w:rtl w:val="0"/>
        </w:rPr>
        <w:t xml:space="preserve">- 'to suit (someone)'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You find a piece of clothing that really looks good on someone (or yourself!). You want to express this. One way to express this in Czech is to use the verb </w:t>
      </w:r>
      <w:r w:rsidDel="00000000" w:rsidR="00000000" w:rsidRPr="00000000">
        <w:rPr>
          <w:i w:val="1"/>
          <w:rtl w:val="0"/>
        </w:rPr>
        <w:t xml:space="preserve">slušet </w:t>
      </w:r>
      <w:r w:rsidDel="00000000" w:rsidR="00000000" w:rsidRPr="00000000">
        <w:rPr>
          <w:rtl w:val="0"/>
        </w:rPr>
        <w:t xml:space="preserve">- 'to suit (someone)'.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/>
      </w:pPr>
      <w:hyperlink r:id="rId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143500" cy="3162300"/>
              <wp:effectExtent b="0" l="0" r="0" t="0"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3500" cy="3162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left"/>
        <w:rPr/>
      </w:pPr>
      <w:r w:rsidDel="00000000" w:rsidR="00000000" w:rsidRPr="00000000">
        <w:rPr>
          <w:rtl w:val="0"/>
        </w:rPr>
        <w:t xml:space="preserve">The verb </w:t>
      </w:r>
      <w:r w:rsidDel="00000000" w:rsidR="00000000" w:rsidRPr="00000000">
        <w:rPr>
          <w:i w:val="1"/>
          <w:rtl w:val="0"/>
        </w:rPr>
        <w:t xml:space="preserve">slušet </w:t>
      </w:r>
      <w:r w:rsidDel="00000000" w:rsidR="00000000" w:rsidRPr="00000000">
        <w:rPr>
          <w:rtl w:val="0"/>
        </w:rPr>
        <w:t xml:space="preserve">‘to suit (someone)’ is what you’ll need to use for this. Like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the verb </w:t>
        </w:r>
      </w:hyperlink>
      <w:hyperlink r:id="rId9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líbit se</w:t>
        </w:r>
      </w:hyperlink>
      <w:r w:rsidDel="00000000" w:rsidR="00000000" w:rsidRPr="00000000">
        <w:rPr>
          <w:rtl w:val="0"/>
        </w:rPr>
        <w:t xml:space="preserve">, the verb </w:t>
      </w:r>
      <w:r w:rsidDel="00000000" w:rsidR="00000000" w:rsidRPr="00000000">
        <w:rPr>
          <w:i w:val="1"/>
          <w:rtl w:val="0"/>
        </w:rPr>
        <w:t xml:space="preserve">slušet</w:t>
      </w:r>
      <w:r w:rsidDel="00000000" w:rsidR="00000000" w:rsidRPr="00000000">
        <w:rPr>
          <w:rtl w:val="0"/>
        </w:rPr>
        <w:t xml:space="preserve"> will be used with the dative case (to make sense of it, you have to think of it being something like </w:t>
      </w:r>
      <w:r w:rsidDel="00000000" w:rsidR="00000000" w:rsidRPr="00000000">
        <w:rPr>
          <w:i w:val="1"/>
          <w:rtl w:val="0"/>
        </w:rPr>
        <w:t xml:space="preserve">it is suiting </w:t>
      </w:r>
      <w:r w:rsidDel="00000000" w:rsidR="00000000" w:rsidRPr="00000000">
        <w:rPr>
          <w:b w:val="1"/>
          <w:i w:val="1"/>
          <w:rtl w:val="0"/>
        </w:rPr>
        <w:t xml:space="preserve">to</w:t>
      </w:r>
      <w:r w:rsidDel="00000000" w:rsidR="00000000" w:rsidRPr="00000000">
        <w:rPr>
          <w:i w:val="1"/>
          <w:rtl w:val="0"/>
        </w:rPr>
        <w:t xml:space="preserve"> you</w:t>
      </w:r>
      <w:r w:rsidDel="00000000" w:rsidR="00000000" w:rsidRPr="00000000">
        <w:rPr>
          <w:rtl w:val="0"/>
        </w:rPr>
        <w:t xml:space="preserve">, or something like that).</w:t>
      </w:r>
    </w:p>
    <w:p w:rsidR="00000000" w:rsidDel="00000000" w:rsidP="00000000" w:rsidRDefault="00000000" w:rsidRPr="00000000" w14:paraId="00000008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left"/>
        <w:rPr/>
      </w:pPr>
      <w:r w:rsidDel="00000000" w:rsidR="00000000" w:rsidRPr="00000000">
        <w:rPr>
          <w:rtl w:val="0"/>
        </w:rPr>
        <w:t xml:space="preserve">Take a look at some of these sentences:</w:t>
      </w:r>
    </w:p>
    <w:p w:rsidR="00000000" w:rsidDel="00000000" w:rsidP="00000000" w:rsidRDefault="00000000" w:rsidRPr="00000000" w14:paraId="0000000A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53670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536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290763" cy="1529737"/>
                    <wp:effectExtent b="0" l="0" r="0" t="0"/>
                    <wp:docPr id="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0763" cy="152973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Haně sluší ten kabát.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That coat suits Hana (i.e. looks good on Hana).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Ty sluneční brýle ti moc sluší.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Those sunglasses suit you (i.e. look good on you).</w:t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www.pexels.com/photo/woman-snowflakes-winter-clothing-54206/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pexels.com/photo/men-s-black-framed-sunglasses-shined-by-the-bright-sun-160426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ealityczech.org/libit-se-liking-something" TargetMode="External"/><Relationship Id="rId14" Type="http://schemas.openxmlformats.org/officeDocument/2006/relationships/hyperlink" Target="https://docs.google.com/document/d/1Xo646gq_-RYxFseXVAapjPBPXowVA9NjxukSlYo8has/edit#heading=h.5axvd28r4p0v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flickr.com/photos/jasonsussberg/2198977788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realityczech.org/libit-se-liking-someth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