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3suhfy6ycb0" w:id="0"/>
      <w:bookmarkEnd w:id="0"/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3: Upoznajmo se. </w:t>
      </w:r>
    </w:p>
    <w:p w:rsidR="00000000" w:rsidDel="00000000" w:rsidP="00000000" w:rsidRDefault="00000000" w:rsidRPr="00000000" w14:paraId="00000002">
      <w:pPr>
        <w:pStyle w:val="Heading1"/>
        <w:rPr>
          <w:color w:val="000000"/>
        </w:rPr>
      </w:pPr>
      <w:bookmarkStart w:colFirst="0" w:colLast="0" w:name="_ufkcqycug3sq" w:id="1"/>
      <w:bookmarkEnd w:id="1"/>
      <w:r w:rsidDel="00000000" w:rsidR="00000000" w:rsidRPr="00000000">
        <w:rPr>
          <w:color w:val="fccaeb"/>
          <w:rtl w:val="0"/>
        </w:rPr>
        <w:t xml:space="preserve">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What Language Do You Speak? – PRIČAM… / – GOVORIM…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 Croatian, when we want to say that someone is speaking a [foreign] language, we can use two different verbs to express the desired meaning: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 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8655"/>
        <w:tblGridChange w:id="0">
          <w:tblGrid>
            <w:gridCol w:w="705"/>
            <w:gridCol w:w="8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10312" cy="210312"/>
                    <wp:effectExtent b="0" l="0" r="0" t="0"/>
                    <wp:docPr id="16" name="image15.png"/>
                    <a:graphic>
                      <a:graphicData uri="http://schemas.openxmlformats.org/drawingml/2006/picture">
                        <pic:pic>
                          <pic:nvPicPr>
                            <pic:cNvPr id="0" name="image15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" cy="21031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In the </w:t>
            </w:r>
            <w:r w:rsidDel="00000000" w:rsidR="00000000" w:rsidRPr="00000000">
              <w:rPr>
                <w:rtl w:val="0"/>
              </w:rPr>
              <w:t xml:space="preserve">standardized</w:t>
            </w:r>
            <w:r w:rsidDel="00000000" w:rsidR="00000000" w:rsidRPr="00000000">
              <w:rPr>
                <w:rtl w:val="0"/>
              </w:rPr>
              <w:t xml:space="preserve">  language form we would use: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govoriti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10312" cy="210312"/>
                    <wp:effectExtent b="0" l="0" r="0" t="0"/>
                    <wp:docPr id="9" name="image15.png"/>
                    <a:graphic>
                      <a:graphicData uri="http://schemas.openxmlformats.org/drawingml/2006/picture">
                        <pic:pic>
                          <pic:nvPicPr>
                            <pic:cNvPr id="0" name="image15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0312" cy="21031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In everyday life we would use: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pričati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difference between the two verbs is that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govoriti</w:t>
      </w:r>
      <w:r w:rsidDel="00000000" w:rsidR="00000000" w:rsidRPr="00000000">
        <w:rPr>
          <w:rtl w:val="0"/>
        </w:rPr>
        <w:t xml:space="preserve"> can be translated as “to speak,” while the verb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pričati</w:t>
      </w:r>
      <w:r w:rsidDel="00000000" w:rsidR="00000000" w:rsidRPr="00000000">
        <w:rPr>
          <w:rtl w:val="0"/>
        </w:rPr>
        <w:t xml:space="preserve"> can be translated as “to say or tell [something].”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If you </w:t>
      </w:r>
      <w:r w:rsidDel="00000000" w:rsidR="00000000" w:rsidRPr="00000000">
        <w:rPr>
          <w:rtl w:val="0"/>
        </w:rPr>
        <w:t xml:space="preserve">want</w:t>
      </w:r>
      <w:r w:rsidDel="00000000" w:rsidR="00000000" w:rsidRPr="00000000">
        <w:rPr>
          <w:rtl w:val="0"/>
        </w:rPr>
        <w:t xml:space="preserve"> to use the standardized language form, you would say: Govorim engleski. However, in everyday life you will most likely hear people saying: Pričam engleski. Notice the difference between the two verbs as seen in the following examples:</w:t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yd2dyrgqf6gh" w:id="2"/>
      <w:bookmarkEnd w:id="2"/>
      <w:r w:rsidDel="00000000" w:rsidR="00000000" w:rsidRPr="00000000">
        <w:rPr>
          <w:rtl w:val="0"/>
        </w:rPr>
        <w:t xml:space="preserve">Govoriti: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Govorim engleski. (I speak English.) -- standard </w:t>
      </w:r>
      <w:r w:rsidDel="00000000" w:rsidR="00000000" w:rsidRPr="00000000">
        <w:rPr>
          <w:rtl w:val="0"/>
        </w:rPr>
        <w:t xml:space="preserve">form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3wmzs61jmajw" w:id="3"/>
      <w:bookmarkEnd w:id="3"/>
      <w:r w:rsidDel="00000000" w:rsidR="00000000" w:rsidRPr="00000000">
        <w:rPr>
          <w:rtl w:val="0"/>
        </w:rPr>
        <w:t xml:space="preserve">Pričati: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Pričam engleski. (I speak English.) -- colloquial </w:t>
      </w:r>
      <w:r w:rsidDel="00000000" w:rsidR="00000000" w:rsidRPr="00000000">
        <w:rPr>
          <w:rtl w:val="0"/>
        </w:rPr>
        <w:t xml:space="preserve">form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Pričam vic. (I’m telling a joke.) -- Note the literal meaning of the verb used to express the process of telling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You have already learned the names of the four countries. Now let’s investigate how you would say that you speak these and other languages.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zastava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država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jezik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slušanje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14450" cy="660400"/>
                    <wp:effectExtent b="0" l="0" r="0" t="0"/>
                    <wp:docPr id="7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4450" cy="660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Hrvatska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hrvatski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04925" cy="647700"/>
                    <wp:effectExtent b="0" l="0" r="0" t="0"/>
                    <wp:docPr id="14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4925" cy="647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Crna Gora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crnogorski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052513" cy="704146"/>
                    <wp:effectExtent b="0" l="0" r="0" t="0"/>
                    <wp:docPr id="18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6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52513" cy="70414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Srbija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srpski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43025" cy="673100"/>
                    <wp:effectExtent b="0" l="0" r="0" t="0"/>
                    <wp:docPr id="5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1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43025" cy="673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Bosna i Hercegovina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bosanski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04925" cy="863600"/>
                  <wp:effectExtent b="0" l="0" r="0" t="0"/>
                  <wp:docPr id="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Francuska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francuski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14450" cy="876300"/>
                  <wp:effectExtent b="0" l="0" r="0" t="0"/>
                  <wp:docPr id="1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Španjolska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španjolski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/>
            </w:pPr>
            <w:hyperlink r:id="rId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43025" cy="800100"/>
                    <wp:effectExtent b="0" l="0" r="0" t="0"/>
                    <wp:docPr id="8" name="image14.png"/>
                    <a:graphic>
                      <a:graphicData uri="http://schemas.openxmlformats.org/drawingml/2006/picture">
                        <pic:pic>
                          <pic:nvPicPr>
                            <pic:cNvPr id="0" name="image14.png"/>
                            <pic:cNvPicPr preferRelativeResize="0"/>
                          </pic:nvPicPr>
                          <pic:blipFill>
                            <a:blip r:embed="rId26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43025" cy="800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Njemačka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njemački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52550" cy="673100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Velika Britanija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engleski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3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14450" cy="685800"/>
                    <wp:effectExtent b="0" l="0" r="0" t="0"/>
                    <wp:docPr id="17" name="image9.png"/>
                    <a:graphic>
                      <a:graphicData uri="http://schemas.openxmlformats.org/drawingml/2006/picture">
                        <pic:pic>
                          <pic:nvPicPr>
                            <pic:cNvPr id="0" name="image9.png"/>
                            <pic:cNvPicPr preferRelativeResize="0"/>
                          </pic:nvPicPr>
                          <pic:blipFill>
                            <a:blip r:embed="rId3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4450" cy="685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SAD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Sjedinjene Američke Države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engleski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352550" cy="673100"/>
                    <wp:effectExtent b="0" l="0" r="0" t="0"/>
                    <wp:docPr id="13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4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52550" cy="6731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Australija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engleski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9296875" w:hRule="atLeast"/>
          <w:tblHeader w:val="0"/>
        </w:trPr>
        <w:tc>
          <w:tcPr>
            <w:vMerge w:val="restart"/>
            <w:tcBorders>
              <w:top w:color="000000" w:space="0" w:sz="8" w:val="dotted"/>
              <w:left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3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04925" cy="647700"/>
                    <wp:effectExtent b="0" l="0" r="0" t="0"/>
                    <wp:docPr id="11" name="image13.png"/>
                    <a:graphic>
                      <a:graphicData uri="http://schemas.openxmlformats.org/drawingml/2006/picture">
                        <pic:pic>
                          <pic:nvPicPr>
                            <pic:cNvPr id="0" name="image13.png"/>
                            <pic:cNvPicPr preferRelativeResize="0"/>
                          </pic:nvPicPr>
                          <pic:blipFill>
                            <a:blip r:embed="rId3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4925" cy="647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dotted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Kanada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engleski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9296875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francuski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4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285875" cy="850900"/>
                    <wp:effectExtent b="0" l="0" r="0" t="0"/>
                    <wp:docPr id="1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4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85875" cy="850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Italija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talijanski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/>
            </w:pPr>
            <w:hyperlink r:id="rId4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14450" cy="876300"/>
                    <wp:effectExtent b="0" l="0" r="0" t="0"/>
                    <wp:docPr id="3" name="image10.png"/>
                    <a:graphic>
                      <a:graphicData uri="http://schemas.openxmlformats.org/drawingml/2006/picture">
                        <pic:pic>
                          <pic:nvPicPr>
                            <pic:cNvPr id="0" name="image10.png"/>
                            <pic:cNvPicPr preferRelativeResize="0"/>
                          </pic:nvPicPr>
                          <pic:blipFill>
                            <a:blip r:embed="rId44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4450" cy="876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Rusija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ruski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1"/>
        <w:rPr/>
      </w:pPr>
      <w:bookmarkStart w:colFirst="0" w:colLast="0" w:name="_xfkktdr9er88" w:id="4"/>
      <w:bookmarkEnd w:id="4"/>
      <w:r w:rsidDel="00000000" w:rsidR="00000000" w:rsidRPr="00000000">
        <w:rPr>
          <w:rtl w:val="0"/>
        </w:rPr>
        <w:t xml:space="preserve">1.1 Zadatak 13. Govorim engleski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🔊Listen to the dialogues from our class session again and mark the language(s) that each of the following characters speak. Then, answer the question about our students.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4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838450" cy="1316687"/>
                    <wp:effectExtent b="0" l="0" r="0" t="0"/>
                    <wp:docPr id="2" name="image16.png"/>
                    <a:graphic>
                      <a:graphicData uri="http://schemas.openxmlformats.org/drawingml/2006/picture">
                        <pic:pic>
                          <pic:nvPicPr>
                            <pic:cNvPr id="0" name="image16.png"/>
                            <pic:cNvPicPr preferRelativeResize="0"/>
                          </pic:nvPicPr>
                          <pic:blipFill>
                            <a:blip r:embed="rId47"/>
                            <a:srcRect b="27985" l="0" r="0" t="2583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31668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hyperlink r:id="rId4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838450" cy="1316687"/>
                    <wp:effectExtent b="0" l="0" r="0" t="0"/>
                    <wp:docPr id="6" name="image16.png"/>
                    <a:graphic>
                      <a:graphicData uri="http://schemas.openxmlformats.org/drawingml/2006/picture">
                        <pic:pic>
                          <pic:nvPicPr>
                            <pic:cNvPr id="0" name="image16.png"/>
                            <pic:cNvPicPr preferRelativeResize="0"/>
                          </pic:nvPicPr>
                          <pic:blipFill>
                            <a:blip r:embed="rId47"/>
                            <a:srcRect b="27985" l="0" r="0" t="2583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31668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hyperlink r:id="rId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[h5p id="62"]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[h5p id="679"]</w:t>
      </w:r>
    </w:p>
    <w:p w:rsidR="00000000" w:rsidDel="00000000" w:rsidP="00000000" w:rsidRDefault="00000000" w:rsidRPr="00000000" w14:paraId="0000005C">
      <w:pPr>
        <w:pStyle w:val="Heading1"/>
        <w:rPr>
          <w:color w:val="ad3b7c"/>
        </w:rPr>
      </w:pPr>
      <w:bookmarkStart w:colFirst="0" w:colLast="0" w:name="_61zavmf1y9sr" w:id="5"/>
      <w:bookmarkEnd w:id="5"/>
      <w:r w:rsidDel="00000000" w:rsidR="00000000" w:rsidRPr="00000000">
        <w:rPr>
          <w:rtl w:val="0"/>
        </w:rPr>
        <w:t xml:space="preserve">1.1 Zadatak 14. Koji jezik govori?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Read the sentences below and answer the question about the language spoken by these people. Choose the correct language from a drop-down list.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[h5p id="7"]</w:t>
      </w:r>
    </w:p>
    <w:p w:rsidR="00000000" w:rsidDel="00000000" w:rsidP="00000000" w:rsidRDefault="00000000" w:rsidRPr="00000000" w14:paraId="0000005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All flag images are from </w:t>
      </w: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https://commons.wikimedia.org</w:t>
        </w:r>
      </w:hyperlink>
      <w:r w:rsidDel="00000000" w:rsidR="00000000" w:rsidRPr="00000000">
        <w:rPr>
          <w:rtl w:val="0"/>
        </w:rPr>
        <w:t xml:space="preserve"> and are in the public domain.</w:t>
      </w:r>
    </w:p>
    <w:sectPr>
      <w:headerReference r:id="rId52" w:type="default"/>
      <w:footerReference r:id="rId5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5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9" name="image17.png"/>
          <a:graphic>
            <a:graphicData uri="http://schemas.openxmlformats.org/drawingml/2006/picture">
              <pic:pic>
                <pic:nvPicPr>
                  <pic:cNvPr id="0" name="image17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ageBreakBefore w:val="0"/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1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1: Gramatika</w:t>
    </w:r>
  </w:p>
  <w:p w:rsidR="00000000" w:rsidDel="00000000" w:rsidP="00000000" w:rsidRDefault="00000000" w:rsidRPr="00000000" w14:paraId="00000063">
    <w:pPr>
      <w:pageBreakBefore w:val="0"/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Moje ime je Bond, James Bond</w:t>
    </w:r>
  </w:p>
  <w:p w:rsidR="00000000" w:rsidDel="00000000" w:rsidP="00000000" w:rsidRDefault="00000000" w:rsidRPr="00000000" w14:paraId="00000064">
    <w:pPr>
      <w:pageBreakBefore w:val="0"/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ad3b7c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en.wikipedia.org/wiki/File:Flag_of_Italy.svg" TargetMode="External"/><Relationship Id="rId42" Type="http://schemas.openxmlformats.org/officeDocument/2006/relationships/hyperlink" Target="https://croatian.takolako.org/wp-content/uploads/talijanski.mp3" TargetMode="External"/><Relationship Id="rId41" Type="http://schemas.openxmlformats.org/officeDocument/2006/relationships/image" Target="media/image6.png"/><Relationship Id="rId44" Type="http://schemas.openxmlformats.org/officeDocument/2006/relationships/image" Target="media/image10.png"/><Relationship Id="rId43" Type="http://schemas.openxmlformats.org/officeDocument/2006/relationships/hyperlink" Target="https://en.wikipedia.org/wiki/File:Flag_of_Russia.svg" TargetMode="External"/><Relationship Id="rId46" Type="http://schemas.openxmlformats.org/officeDocument/2006/relationships/hyperlink" Target="https://pixabay.com/vectors/comments-question-and-answer-dialog-6534501/" TargetMode="External"/><Relationship Id="rId45" Type="http://schemas.openxmlformats.org/officeDocument/2006/relationships/hyperlink" Target="https://croatian.takolako.org/wp-content/uploads/ruski.mp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Flag_of_Croatia#/media/File:Flag_of_Croatia.svg" TargetMode="External"/><Relationship Id="rId48" Type="http://schemas.openxmlformats.org/officeDocument/2006/relationships/hyperlink" Target="https://pixabay.com/vectors/comments-question-and-answer-dialog-6534501/" TargetMode="External"/><Relationship Id="rId47" Type="http://schemas.openxmlformats.org/officeDocument/2006/relationships/image" Target="media/image16.png"/><Relationship Id="rId49" Type="http://schemas.openxmlformats.org/officeDocument/2006/relationships/hyperlink" Target="https://croatian.takolako.org/wp-content/uploads/01_1_1_class_zadatak_12_dijalog.mp3" TargetMode="External"/><Relationship Id="rId5" Type="http://schemas.openxmlformats.org/officeDocument/2006/relationships/styles" Target="styles.xml"/><Relationship Id="rId6" Type="http://schemas.openxmlformats.org/officeDocument/2006/relationships/hyperlink" Target="https://pixabay.com/illustrations/icon-arrow-we-arrow-icon-symbol-2423349/" TargetMode="External"/><Relationship Id="rId7" Type="http://schemas.openxmlformats.org/officeDocument/2006/relationships/image" Target="media/image15.png"/><Relationship Id="rId8" Type="http://schemas.openxmlformats.org/officeDocument/2006/relationships/hyperlink" Target="https://pixabay.com/illustrations/icon-arrow-we-arrow-icon-symbol-2423349/" TargetMode="External"/><Relationship Id="rId31" Type="http://schemas.openxmlformats.org/officeDocument/2006/relationships/image" Target="media/image9.png"/><Relationship Id="rId30" Type="http://schemas.openxmlformats.org/officeDocument/2006/relationships/hyperlink" Target="https://en.wikipedia.org/wiki/Flag_of_the_United_States#/media/File:Flag_of_the_United_States.svg" TargetMode="External"/><Relationship Id="rId33" Type="http://schemas.openxmlformats.org/officeDocument/2006/relationships/hyperlink" Target="https://commons.wikimedia.org/wiki/File:Flag_of_Australia_(converted).svg" TargetMode="External"/><Relationship Id="rId32" Type="http://schemas.openxmlformats.org/officeDocument/2006/relationships/hyperlink" Target="https://croatian.takolako.org/wp-content/uploads/engleski.mp3" TargetMode="External"/><Relationship Id="rId35" Type="http://schemas.openxmlformats.org/officeDocument/2006/relationships/hyperlink" Target="https://croatian.takolako.org/wp-content/uploads/engleski.mp3" TargetMode="External"/><Relationship Id="rId34" Type="http://schemas.openxmlformats.org/officeDocument/2006/relationships/image" Target="media/image2.png"/><Relationship Id="rId37" Type="http://schemas.openxmlformats.org/officeDocument/2006/relationships/image" Target="media/image13.png"/><Relationship Id="rId36" Type="http://schemas.openxmlformats.org/officeDocument/2006/relationships/hyperlink" Target="https://commons.wikimedia.org/wiki/File:Flag_of_Canada_(Pantone).svg" TargetMode="External"/><Relationship Id="rId39" Type="http://schemas.openxmlformats.org/officeDocument/2006/relationships/hyperlink" Target="https://croatian.takolako.org/wp-content/uploads/francuski.mp3" TargetMode="External"/><Relationship Id="rId38" Type="http://schemas.openxmlformats.org/officeDocument/2006/relationships/hyperlink" Target="https://croatian.takolako.org/wp-content/uploads/engleski.mp3" TargetMode="External"/><Relationship Id="rId20" Type="http://schemas.openxmlformats.org/officeDocument/2006/relationships/hyperlink" Target="https://croatian.takolako.org/wp-content/uploads/bosanski.mp3" TargetMode="External"/><Relationship Id="rId22" Type="http://schemas.openxmlformats.org/officeDocument/2006/relationships/hyperlink" Target="https://croatian.takolako.org/wp-content/uploads/francuski.mp3" TargetMode="External"/><Relationship Id="rId21" Type="http://schemas.openxmlformats.org/officeDocument/2006/relationships/image" Target="media/image11.png"/><Relationship Id="rId24" Type="http://schemas.openxmlformats.org/officeDocument/2006/relationships/hyperlink" Target="https://croatian.takolako.org/wp-content/uploads/spanjolski.mp3" TargetMode="External"/><Relationship Id="rId23" Type="http://schemas.openxmlformats.org/officeDocument/2006/relationships/image" Target="media/image8.png"/><Relationship Id="rId26" Type="http://schemas.openxmlformats.org/officeDocument/2006/relationships/image" Target="media/image14.png"/><Relationship Id="rId25" Type="http://schemas.openxmlformats.org/officeDocument/2006/relationships/hyperlink" Target="https://en.wikipedia.org/wiki/File:Flag_of_Germany.svg" TargetMode="External"/><Relationship Id="rId28" Type="http://schemas.openxmlformats.org/officeDocument/2006/relationships/image" Target="media/image1.png"/><Relationship Id="rId27" Type="http://schemas.openxmlformats.org/officeDocument/2006/relationships/hyperlink" Target="https://croatian.takolako.org/wp-content/uploads/njemacki.mp3" TargetMode="External"/><Relationship Id="rId29" Type="http://schemas.openxmlformats.org/officeDocument/2006/relationships/hyperlink" Target="https://croatian.takolako.org/wp-content/uploads/engleski.mp3" TargetMode="External"/><Relationship Id="rId51" Type="http://schemas.openxmlformats.org/officeDocument/2006/relationships/hyperlink" Target="https://commons.wikimedia.org" TargetMode="External"/><Relationship Id="rId50" Type="http://schemas.openxmlformats.org/officeDocument/2006/relationships/hyperlink" Target="https://croatian.takolako.org/wp-content/uploads/02_1_1_class_zadatak_12_kako_se_oni_zovu1.mp3" TargetMode="External"/><Relationship Id="rId53" Type="http://schemas.openxmlformats.org/officeDocument/2006/relationships/footer" Target="footer1.xml"/><Relationship Id="rId52" Type="http://schemas.openxmlformats.org/officeDocument/2006/relationships/header" Target="header1.xml"/><Relationship Id="rId11" Type="http://schemas.openxmlformats.org/officeDocument/2006/relationships/hyperlink" Target="https://croatian.takolako.org/wp-content/uploads/hrvatski.mp3" TargetMode="External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hyperlink" Target="https://en.wikipedia.org/wiki/Flag_of_Montenegro#/media/File:Flag_of_Montenegro.svg" TargetMode="External"/><Relationship Id="rId15" Type="http://schemas.openxmlformats.org/officeDocument/2006/relationships/hyperlink" Target="https://en.wikipedia.org/wiki/Flag_of_Serbia#/media/File:Flag_of_Serbia.svg" TargetMode="External"/><Relationship Id="rId14" Type="http://schemas.openxmlformats.org/officeDocument/2006/relationships/hyperlink" Target="https://croatian.takolako.org/wp-content/uploads/crnogorski.mp3" TargetMode="External"/><Relationship Id="rId17" Type="http://schemas.openxmlformats.org/officeDocument/2006/relationships/hyperlink" Target="https://croatian.takolako.org/wp-content/uploads/srpski.mp3" TargetMode="External"/><Relationship Id="rId16" Type="http://schemas.openxmlformats.org/officeDocument/2006/relationships/image" Target="media/image5.png"/><Relationship Id="rId19" Type="http://schemas.openxmlformats.org/officeDocument/2006/relationships/image" Target="media/image7.png"/><Relationship Id="rId18" Type="http://schemas.openxmlformats.org/officeDocument/2006/relationships/hyperlink" Target="https://en.wikipedia.org/wiki/Flag_of_Bosnia_and_Herzegovin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