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>
          <w:i w:val="1"/>
        </w:rPr>
      </w:pPr>
      <w:bookmarkStart w:colFirst="0" w:colLast="0" w:name="_5iq95g7edtki" w:id="0"/>
      <w:bookmarkEnd w:id="0"/>
      <w:r w:rsidDel="00000000" w:rsidR="00000000" w:rsidRPr="00000000">
        <w:rPr>
          <w:rtl w:val="0"/>
        </w:rPr>
        <w:t xml:space="preserve">9.4 - </w:t>
      </w:r>
      <w:r w:rsidDel="00000000" w:rsidR="00000000" w:rsidRPr="00000000">
        <w:rPr>
          <w:i w:val="1"/>
          <w:rtl w:val="0"/>
        </w:rPr>
        <w:t xml:space="preserve">České státní svátky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60"/>
        <w:gridCol w:w="1980"/>
        <w:gridCol w:w="1935"/>
        <w:tblGridChange w:id="0">
          <w:tblGrid>
            <w:gridCol w:w="2700"/>
            <w:gridCol w:w="2760"/>
            <w:gridCol w:w="1980"/>
            <w:gridCol w:w="19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hyperlink r:id="rId6">
              <w:r w:rsidDel="00000000" w:rsidR="00000000" w:rsidRPr="00000000">
                <w:rPr>
                  <w:b w:val="1"/>
                  <w:color w:val="1155cc"/>
                  <w:u w:val="single"/>
                </w:rPr>
                <w:drawing>
                  <wp:inline distB="114300" distT="114300" distL="114300" distR="114300">
                    <wp:extent cx="1418419" cy="789635"/>
                    <wp:effectExtent b="0" l="0" r="0" t="0"/>
                    <wp:docPr id="7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18419" cy="78963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hyperlink r:id="rId8">
              <w:r w:rsidDel="00000000" w:rsidR="00000000" w:rsidRPr="00000000">
                <w:rPr>
                  <w:b w:val="1"/>
                  <w:color w:val="1155cc"/>
                  <w:u w:val="single"/>
                </w:rPr>
                <w:drawing>
                  <wp:inline distB="114300" distT="114300" distL="114300" distR="114300">
                    <wp:extent cx="1540371" cy="1159809"/>
                    <wp:effectExtent b="0" l="0" r="0" t="0"/>
                    <wp:docPr id="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0371" cy="115980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i w:val="1"/>
              </w:rPr>
            </w:pPr>
            <w:hyperlink r:id="rId10">
              <w:r w:rsidDel="00000000" w:rsidR="00000000" w:rsidRPr="00000000">
                <w:rPr>
                  <w:b w:val="1"/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928688" cy="1238250"/>
                    <wp:effectExtent b="0" l="0" r="0" t="0"/>
                    <wp:docPr id="6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8688" cy="12382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i w:val="1"/>
              </w:rPr>
            </w:pPr>
            <w:hyperlink r:id="rId12">
              <w:r w:rsidDel="00000000" w:rsidR="00000000" w:rsidRPr="00000000">
                <w:rPr>
                  <w:b w:val="1"/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786020" cy="1218692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6020" cy="121869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1. ledna - Den obnovy samostatného českého státu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8. května – Den vítězství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5. července - Den slovanských věrozvěstů Cyrila a Metoděje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6. července - Den upálení mistra Jana Husa</w:t>
            </w:r>
          </w:p>
        </w:tc>
      </w:tr>
    </w:tbl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210.0" w:type="dxa"/>
        <w:jc w:val="left"/>
        <w:tblLayout w:type="fixed"/>
        <w:tblLook w:val="0600"/>
      </w:tblPr>
      <w:tblGrid>
        <w:gridCol w:w="5400"/>
        <w:gridCol w:w="3810"/>
        <w:tblGridChange w:id="0">
          <w:tblGrid>
            <w:gridCol w:w="5400"/>
            <w:gridCol w:w="38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1. ledna – Den obnovy samostatného českého státu</w:t>
            </w:r>
            <w:r w:rsidDel="00000000" w:rsidR="00000000" w:rsidRPr="00000000">
              <w:rPr>
                <w:rtl w:val="0"/>
              </w:rPr>
              <w:t xml:space="preserve"> - po rozdělení Československa v roce 1993 vznikla samostatná Česká republika.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obnova </w:t>
            </w:r>
            <w:r w:rsidDel="00000000" w:rsidR="00000000" w:rsidRPr="00000000">
              <w:rPr>
                <w:rtl w:val="0"/>
              </w:rPr>
              <w:t xml:space="preserve">- restoration</w:t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rozdělení </w:t>
            </w:r>
            <w:r w:rsidDel="00000000" w:rsidR="00000000" w:rsidRPr="00000000">
              <w:rPr>
                <w:rtl w:val="0"/>
              </w:rPr>
              <w:t xml:space="preserve">- separation (</w:t>
            </w:r>
            <w:r w:rsidDel="00000000" w:rsidR="00000000" w:rsidRPr="00000000">
              <w:rPr>
                <w:i w:val="1"/>
                <w:rtl w:val="0"/>
              </w:rPr>
              <w:t xml:space="preserve">rozdělit</w:t>
            </w:r>
            <w:r w:rsidDel="00000000" w:rsidR="00000000" w:rsidRPr="00000000">
              <w:rPr>
                <w:rtl w:val="0"/>
              </w:rPr>
              <w:t xml:space="preserve"> - to separate)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samostatný </w:t>
            </w:r>
            <w:r w:rsidDel="00000000" w:rsidR="00000000" w:rsidRPr="00000000">
              <w:rPr>
                <w:rtl w:val="0"/>
              </w:rPr>
              <w:t xml:space="preserve">- independent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vzniknout </w:t>
            </w:r>
            <w:r w:rsidDel="00000000" w:rsidR="00000000" w:rsidRPr="00000000">
              <w:rPr>
                <w:rtl w:val="0"/>
              </w:rPr>
              <w:t xml:space="preserve">- to arise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8. května – Den vítězství</w:t>
            </w:r>
            <w:r w:rsidDel="00000000" w:rsidR="00000000" w:rsidRPr="00000000">
              <w:rPr>
                <w:rtl w:val="0"/>
              </w:rPr>
              <w:t xml:space="preserve"> připomíná konec druhé světové války v roce 1945.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připomínat/připomenout</w:t>
            </w:r>
            <w:r w:rsidDel="00000000" w:rsidR="00000000" w:rsidRPr="00000000">
              <w:rPr>
                <w:rtl w:val="0"/>
              </w:rPr>
              <w:t xml:space="preserve"> - to recall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konec </w:t>
            </w:r>
            <w:r w:rsidDel="00000000" w:rsidR="00000000" w:rsidRPr="00000000">
              <w:rPr>
                <w:rtl w:val="0"/>
              </w:rPr>
              <w:t xml:space="preserve">- end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svět </w:t>
            </w:r>
            <w:r w:rsidDel="00000000" w:rsidR="00000000" w:rsidRPr="00000000">
              <w:rPr>
                <w:rtl w:val="0"/>
              </w:rPr>
              <w:t xml:space="preserve">- world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válka </w:t>
            </w:r>
            <w:r w:rsidDel="00000000" w:rsidR="00000000" w:rsidRPr="00000000">
              <w:rPr>
                <w:rtl w:val="0"/>
              </w:rPr>
              <w:t xml:space="preserve">- war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5. července – Den slovanských věrozvěstů Cyrila a Metoděje</w:t>
            </w:r>
            <w:r w:rsidDel="00000000" w:rsidR="00000000" w:rsidRPr="00000000">
              <w:rPr>
                <w:rtl w:val="0"/>
              </w:rPr>
              <w:t xml:space="preserve"> - v roce 863 bratři Cyril a Metoděj přinesli křesťanství a vzdělanost na Velkou Moravu.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slovanský </w:t>
            </w:r>
            <w:r w:rsidDel="00000000" w:rsidR="00000000" w:rsidRPr="00000000">
              <w:rPr>
                <w:rtl w:val="0"/>
              </w:rPr>
              <w:t xml:space="preserve">- Slavic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věrozvěst</w:t>
            </w:r>
            <w:r w:rsidDel="00000000" w:rsidR="00000000" w:rsidRPr="00000000">
              <w:rPr>
                <w:rtl w:val="0"/>
              </w:rPr>
              <w:t xml:space="preserve"> - missionary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přinášet/přinést</w:t>
            </w:r>
            <w:r w:rsidDel="00000000" w:rsidR="00000000" w:rsidRPr="00000000">
              <w:rPr>
                <w:rtl w:val="0"/>
              </w:rPr>
              <w:t xml:space="preserve"> - to bring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křesťanství </w:t>
            </w:r>
            <w:r w:rsidDel="00000000" w:rsidR="00000000" w:rsidRPr="00000000">
              <w:rPr>
                <w:rtl w:val="0"/>
              </w:rPr>
              <w:t xml:space="preserve">- Christianity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vzdělanost </w:t>
            </w:r>
            <w:r w:rsidDel="00000000" w:rsidR="00000000" w:rsidRPr="00000000">
              <w:rPr>
                <w:rtl w:val="0"/>
              </w:rPr>
              <w:t xml:space="preserve">- scholarship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Velká Morava</w:t>
            </w:r>
            <w:r w:rsidDel="00000000" w:rsidR="00000000" w:rsidRPr="00000000">
              <w:rPr>
                <w:rtl w:val="0"/>
              </w:rPr>
              <w:t xml:space="preserve"> - Great Moravia (existed in the 9th century)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6. července – Den upálení mistra Jana Husa</w:t>
            </w:r>
            <w:r w:rsidDel="00000000" w:rsidR="00000000" w:rsidRPr="00000000">
              <w:rPr>
                <w:rtl w:val="0"/>
              </w:rPr>
              <w:t xml:space="preserve"> - v roce 1415 byl Jan Hus upálen v německém městě Konstanc (česky Kostnice).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upálit </w:t>
            </w:r>
            <w:r w:rsidDel="00000000" w:rsidR="00000000" w:rsidRPr="00000000">
              <w:rPr>
                <w:rtl w:val="0"/>
              </w:rPr>
              <w:t xml:space="preserve">- to burn to death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upálen </w:t>
            </w:r>
            <w:r w:rsidDel="00000000" w:rsidR="00000000" w:rsidRPr="00000000">
              <w:rPr>
                <w:rtl w:val="0"/>
              </w:rPr>
              <w:t xml:space="preserve">- (he was) burnt to death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28. září – Den české státnosti </w:t>
            </w:r>
            <w:r w:rsidDel="00000000" w:rsidR="00000000" w:rsidRPr="00000000">
              <w:rPr>
                <w:rtl w:val="0"/>
              </w:rPr>
              <w:t xml:space="preserve">– tento svátek je taky známý jako svátek svatého Václava. Připomíná zavraždění knížete Václava v roce 935.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zavraždění </w:t>
            </w:r>
            <w:r w:rsidDel="00000000" w:rsidR="00000000" w:rsidRPr="00000000">
              <w:rPr>
                <w:rtl w:val="0"/>
              </w:rPr>
              <w:t xml:space="preserve">- the murder (</w:t>
            </w:r>
            <w:r w:rsidDel="00000000" w:rsidR="00000000" w:rsidRPr="00000000">
              <w:rPr>
                <w:i w:val="1"/>
                <w:rtl w:val="0"/>
              </w:rPr>
              <w:t xml:space="preserve">zavraždit</w:t>
            </w:r>
            <w:r w:rsidDel="00000000" w:rsidR="00000000" w:rsidRPr="00000000">
              <w:rPr>
                <w:rtl w:val="0"/>
              </w:rPr>
              <w:t xml:space="preserve"> - to murder)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kníže </w:t>
            </w:r>
            <w:r w:rsidDel="00000000" w:rsidR="00000000" w:rsidRPr="00000000">
              <w:rPr>
                <w:rtl w:val="0"/>
              </w:rPr>
              <w:t xml:space="preserve">(GEN </w:t>
            </w:r>
            <w:r w:rsidDel="00000000" w:rsidR="00000000" w:rsidRPr="00000000">
              <w:rPr>
                <w:i w:val="1"/>
                <w:rtl w:val="0"/>
              </w:rPr>
              <w:t xml:space="preserve">knížete</w:t>
            </w:r>
            <w:r w:rsidDel="00000000" w:rsidR="00000000" w:rsidRPr="00000000">
              <w:rPr>
                <w:rtl w:val="0"/>
              </w:rPr>
              <w:t xml:space="preserve">) - duke (of the duke)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28. října – Den vzniku samostatného československého státu </w:t>
            </w:r>
            <w:r w:rsidDel="00000000" w:rsidR="00000000" w:rsidRPr="00000000">
              <w:rPr>
                <w:rtl w:val="0"/>
              </w:rPr>
              <w:t xml:space="preserve">- tento svátek připomíná prohlášení vzniku československého státu na konci první světové války v roce 1918.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prohlášení </w:t>
            </w:r>
            <w:r w:rsidDel="00000000" w:rsidR="00000000" w:rsidRPr="00000000">
              <w:rPr>
                <w:rtl w:val="0"/>
              </w:rPr>
              <w:t xml:space="preserve">- declaration (</w:t>
            </w:r>
            <w:r w:rsidDel="00000000" w:rsidR="00000000" w:rsidRPr="00000000">
              <w:rPr>
                <w:i w:val="1"/>
                <w:rtl w:val="0"/>
              </w:rPr>
              <w:t xml:space="preserve">prohlásit</w:t>
            </w:r>
            <w:r w:rsidDel="00000000" w:rsidR="00000000" w:rsidRPr="00000000">
              <w:rPr>
                <w:rtl w:val="0"/>
              </w:rPr>
              <w:t xml:space="preserve"> - to declare)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svět </w:t>
            </w:r>
            <w:r w:rsidDel="00000000" w:rsidR="00000000" w:rsidRPr="00000000">
              <w:rPr>
                <w:rtl w:val="0"/>
              </w:rPr>
              <w:t xml:space="preserve">- world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válka </w:t>
            </w:r>
            <w:r w:rsidDel="00000000" w:rsidR="00000000" w:rsidRPr="00000000">
              <w:rPr>
                <w:rtl w:val="0"/>
              </w:rPr>
              <w:t xml:space="preserve">- war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17. listopadu – Den boje za svobodu a demokracii</w:t>
            </w:r>
            <w:r w:rsidDel="00000000" w:rsidR="00000000" w:rsidRPr="00000000">
              <w:rPr>
                <w:rtl w:val="0"/>
              </w:rPr>
              <w:t xml:space="preserve"> připomíná uzavření českých vysokých škol nacisty v roce 1939 a studentské protesty, které spustily sametovou revoluci v roce 1989.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boj </w:t>
            </w:r>
            <w:r w:rsidDel="00000000" w:rsidR="00000000" w:rsidRPr="00000000">
              <w:rPr>
                <w:rtl w:val="0"/>
              </w:rPr>
              <w:t xml:space="preserve">- fight, struggle, battle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uzavření </w:t>
            </w:r>
            <w:r w:rsidDel="00000000" w:rsidR="00000000" w:rsidRPr="00000000">
              <w:rPr>
                <w:rtl w:val="0"/>
              </w:rPr>
              <w:t xml:space="preserve">- closing (uzavřít - to close, shut down)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nacista </w:t>
            </w:r>
            <w:r w:rsidDel="00000000" w:rsidR="00000000" w:rsidRPr="00000000">
              <w:rPr>
                <w:rtl w:val="0"/>
              </w:rPr>
              <w:t xml:space="preserve">- Nazi (INSTR PL - nacisty - by Nazis)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spustit </w:t>
            </w:r>
            <w:r w:rsidDel="00000000" w:rsidR="00000000" w:rsidRPr="00000000">
              <w:rPr>
                <w:rtl w:val="0"/>
              </w:rPr>
              <w:t xml:space="preserve">- set off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ind w:left="27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sametová revoluce</w:t>
            </w:r>
            <w:r w:rsidDel="00000000" w:rsidR="00000000" w:rsidRPr="00000000">
              <w:rPr>
                <w:rtl w:val="0"/>
              </w:rPr>
              <w:t xml:space="preserve"> - Velvet Revolution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25"/>
        <w:gridCol w:w="2775"/>
        <w:gridCol w:w="3645"/>
        <w:tblGridChange w:id="0">
          <w:tblGrid>
            <w:gridCol w:w="2925"/>
            <w:gridCol w:w="2775"/>
            <w:gridCol w:w="36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b w:val="1"/>
                <w:i w:val="1"/>
              </w:rPr>
            </w:pPr>
            <w:hyperlink r:id="rId14">
              <w:r w:rsidDel="00000000" w:rsidR="00000000" w:rsidRPr="00000000">
                <w:rPr>
                  <w:b w:val="1"/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581150" cy="1193800"/>
                    <wp:effectExtent b="0" l="0" r="0" t="0"/>
                    <wp:docPr id="2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81150" cy="1193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b w:val="1"/>
                <w:i w:val="1"/>
              </w:rPr>
            </w:pPr>
            <w:hyperlink r:id="rId16">
              <w:r w:rsidDel="00000000" w:rsidR="00000000" w:rsidRPr="00000000">
                <w:rPr>
                  <w:b w:val="1"/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306542" cy="1197663"/>
                    <wp:effectExtent b="0" l="0" r="0" t="0"/>
                    <wp:docPr id="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06542" cy="11976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i w:val="1"/>
              </w:rPr>
            </w:pPr>
            <w:hyperlink r:id="rId18">
              <w:r w:rsidDel="00000000" w:rsidR="00000000" w:rsidRPr="00000000">
                <w:rPr>
                  <w:b w:val="1"/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581150" cy="1181100"/>
                    <wp:effectExtent b="0" l="0" r="0" t="0"/>
                    <wp:docPr id="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81150" cy="1181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28. září – Den české státnosti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28. října – Den vzniku samostatného československého státu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17. listopadu – Den boje za svobodu a demokracii</w:t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Text Adapted From:</w:t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i w:val="1"/>
          <w:rtl w:val="0"/>
        </w:rPr>
        <w:t xml:space="preserve">Český státní svátek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- Wikipedie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Source </w:t>
      </w:r>
      <w:r w:rsidDel="00000000" w:rsidR="00000000" w:rsidRPr="00000000">
        <w:rPr>
          <w:rtl w:val="0"/>
        </w:rPr>
        <w:t xml:space="preserve">-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https://cs.wikipedia.org/wiki/Český_státní_svátek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License </w:t>
      </w:r>
      <w:r w:rsidDel="00000000" w:rsidR="00000000" w:rsidRPr="00000000">
        <w:rPr>
          <w:rtl w:val="0"/>
        </w:rPr>
        <w:t xml:space="preserve">-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CC-BY-SA 3.0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s.wikipedia.org/wiki/%C4%8Cesk%C3%BD_st%C3%A1tn%C3%AD_sv%C3%A1tek" TargetMode="External"/><Relationship Id="rId11" Type="http://schemas.openxmlformats.org/officeDocument/2006/relationships/image" Target="media/image4.png"/><Relationship Id="rId22" Type="http://schemas.openxmlformats.org/officeDocument/2006/relationships/hyperlink" Target="https://docs.google.com/document/d/14tCPdHe1gK5tCShdXGDvySqLB4oCcHbBVnYk_bzwABI/edit#heading=h.64wz685i3z9z" TargetMode="External"/><Relationship Id="rId10" Type="http://schemas.openxmlformats.org/officeDocument/2006/relationships/hyperlink" Target="https://commons.wikimedia.org/wiki/File:Josef_Zelen%C3%BD_-_Svat%C3%BD_Cyril_a_Metod%C4%9Bj.jpg" TargetMode="External"/><Relationship Id="rId21" Type="http://schemas.openxmlformats.org/officeDocument/2006/relationships/hyperlink" Target="https://en.wikipedia.org/wiki/Wikipedia:Text_of_Creative_Commons_Attribution-ShareAlike_3.0_Unported_License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commons.wikimedia.org/wiki/File:Jan_Hus_at_the_Stake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hyperlink" Target="https://commons.wikimedia.org/wiki/File:Wenceslas_square_statue_daytime.JP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commons.wikimedia.org/wiki/File:28._%C5%99%C3%ADjen_1918.jpg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commons.wikimedia.org/wiki/File:Flag-map_of_the_Czech_Republic.svg" TargetMode="External"/><Relationship Id="rId18" Type="http://schemas.openxmlformats.org/officeDocument/2006/relationships/hyperlink" Target="https://commons.wikimedia.org/wiki/File:17listopadu89_pomnik_(detail).JPG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mmons.wikimedia.org/wiki/File:Plze%C5%88,_pomn%C3%ADk_osvobozen%C3%AD_U_Pr%C3%A1c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