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Něco mezi šestou a půl sedmou v pracovní den. O víkendu je to samozřejmě o něco později.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Jaroslav: </w:t>
      </w:r>
      <w:r w:rsidDel="00000000" w:rsidR="00000000" w:rsidRPr="00000000">
        <w:rPr>
          <w:sz w:val="24"/>
          <w:szCs w:val="24"/>
          <w:rtl w:val="0"/>
        </w:rPr>
        <w:t xml:space="preserve">Vstávám kolem sedmé hodiny. Nasnídám se a jdu do práce na osm hodin.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Eduard: </w:t>
      </w:r>
      <w:r w:rsidDel="00000000" w:rsidR="00000000" w:rsidRPr="00000000">
        <w:rPr>
          <w:sz w:val="24"/>
          <w:szCs w:val="24"/>
          <w:rtl w:val="0"/>
        </w:rPr>
        <w:t xml:space="preserve">Dopoledne. To už bych ani nenazýval ráno, ale dopoledne. Tak mezi desátou-jedenáctou. Pokud to rozvrh dovolí.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Šimon: </w:t>
      </w:r>
      <w:r w:rsidDel="00000000" w:rsidR="00000000" w:rsidRPr="00000000">
        <w:rPr>
          <w:sz w:val="24"/>
          <w:szCs w:val="24"/>
          <w:rtl w:val="0"/>
        </w:rPr>
        <w:t xml:space="preserve">No tak podle toho, jestli jdu do práce. Tak jako tam mám daný režim, tudíž jako vstávám ráno… Když začínám v osm a jsem teďka hodně dojížděl, takže jsem obvykle vstával třeba kolem páté ráno. A když nemusím nikam vstávat, tak si užívám toho, že nemusím nikam vstávat, a snažím se spat (spát), až vstanu. 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