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rsa9wrjj063s" w:id="0"/>
      <w:bookmarkEnd w:id="0"/>
      <w:r w:rsidDel="00000000" w:rsidR="00000000" w:rsidRPr="00000000">
        <w:rPr>
          <w:rtl w:val="0"/>
        </w:rPr>
        <w:t xml:space="preserve">1 </w:t>
      </w:r>
      <w:r w:rsidDel="00000000" w:rsidR="00000000" w:rsidRPr="00000000">
        <w:rPr>
          <w:color w:val="ad3b7c"/>
          <w:rtl w:val="0"/>
        </w:rPr>
        <w:t xml:space="preserve">|</w:t>
      </w:r>
      <w:r w:rsidDel="00000000" w:rsidR="00000000" w:rsidRPr="00000000">
        <w:rPr>
          <w:rtl w:val="0"/>
        </w:rPr>
        <w:t xml:space="preserve"> 1 </w:t>
      </w:r>
      <w:r w:rsidDel="00000000" w:rsidR="00000000" w:rsidRPr="00000000">
        <w:rPr>
          <w:color w:val="ad3b7c"/>
          <w:rtl w:val="0"/>
        </w:rPr>
        <w:t xml:space="preserve">|</w:t>
      </w:r>
      <w:r w:rsidDel="00000000" w:rsidR="00000000" w:rsidRPr="00000000">
        <w:rPr>
          <w:rtl w:val="0"/>
        </w:rPr>
        <w:t xml:space="preserve"> Lekcija 2: Kako se zoveš?</w:t>
      </w:r>
    </w:p>
    <w:p w:rsidR="00000000" w:rsidDel="00000000" w:rsidP="00000000" w:rsidRDefault="00000000" w:rsidRPr="00000000" w14:paraId="00000002">
      <w:pPr>
        <w:pStyle w:val="Heading1"/>
        <w:rPr>
          <w:color w:val="ad3b7c"/>
        </w:rPr>
      </w:pPr>
      <w:bookmarkStart w:colFirst="0" w:colLast="0" w:name="_5uighxltle7q" w:id="1"/>
      <w:bookmarkEnd w:id="1"/>
      <w:r w:rsidDel="00000000" w:rsidR="00000000" w:rsidRPr="00000000">
        <w:rPr>
          <w:rtl w:val="0"/>
        </w:rPr>
        <w:t xml:space="preserve">1.1 Zadatak 5. Dijalog - rad u paru</w:t>
      </w:r>
      <w:r w:rsidDel="00000000" w:rsidR="00000000" w:rsidRPr="00000000">
        <w:rPr>
          <w:rtl w:val="0"/>
        </w:rPr>
      </w:r>
    </w:p>
    <w:p w:rsidR="00000000" w:rsidDel="00000000" w:rsidP="00000000" w:rsidRDefault="00000000" w:rsidRPr="00000000" w14:paraId="00000003">
      <w:pPr>
        <w:rPr/>
      </w:pPr>
      <w:r w:rsidDel="00000000" w:rsidR="00000000" w:rsidRPr="00000000">
        <w:rPr>
          <w:b w:val="1"/>
          <w:bCs w:val="1"/>
          <w:rtl w:val="0"/>
        </w:rPr>
        <w:t xml:space="preserve">Video recording.</w:t>
      </w:r>
      <w:r w:rsidDel="00000000" w:rsidR="00000000" w:rsidRPr="00000000">
        <w:rPr>
          <w:rtl w:val="0"/>
        </w:rPr>
        <w:t xml:space="preserve"> Create a dialogue with a classmate. You are both new students and you want to get to know each other better. Include language we have covered so far. Submit your video recording online. </w:t>
      </w:r>
    </w:p>
    <w:p w:rsidR="00000000" w:rsidDel="00000000" w:rsidP="00000000" w:rsidRDefault="00000000" w:rsidRPr="00000000" w14:paraId="00000004">
      <w:pPr>
        <w:pStyle w:val="Heading1"/>
        <w:rPr/>
      </w:pPr>
      <w:bookmarkStart w:colFirst="0" w:colLast="0" w:name="_o46k2m2o9m5q" w:id="2"/>
      <w:bookmarkEnd w:id="2"/>
      <w:r w:rsidDel="00000000" w:rsidR="00000000" w:rsidRPr="00000000">
        <w:rPr>
          <w:rtl w:val="0"/>
        </w:rPr>
        <w:t xml:space="preserve">1.1 Zadatak 6. Kultura - razgovor</w:t>
      </w:r>
    </w:p>
    <w:p w:rsidR="00000000" w:rsidDel="00000000" w:rsidP="00000000" w:rsidRDefault="00000000" w:rsidRPr="00000000" w14:paraId="00000005">
      <w:pPr>
        <w:pStyle w:val="Heading2"/>
        <w:rPr/>
      </w:pPr>
      <w:bookmarkStart w:colFirst="0" w:colLast="0" w:name="_fxwrcriss0tz" w:id="3"/>
      <w:bookmarkEnd w:id="3"/>
      <w:r w:rsidDel="00000000" w:rsidR="00000000" w:rsidRPr="00000000">
        <w:rPr>
          <w:color w:val="ad3b7c"/>
          <w:rtl w:val="0"/>
        </w:rPr>
        <w:t xml:space="preserve">|</w:t>
      </w:r>
      <w:r w:rsidDel="00000000" w:rsidR="00000000" w:rsidRPr="00000000">
        <w:rPr>
          <w:rtl w:val="0"/>
        </w:rPr>
        <w:t xml:space="preserve"> Culture</w:t>
      </w:r>
    </w:p>
    <w:p w:rsidR="00000000" w:rsidDel="00000000" w:rsidP="00000000" w:rsidRDefault="00000000" w:rsidRPr="00000000" w14:paraId="00000006">
      <w:pPr>
        <w:rPr/>
      </w:pPr>
      <w:r w:rsidDel="00000000" w:rsidR="00000000" w:rsidRPr="00000000">
        <w:rPr>
          <w:rtl w:val="0"/>
        </w:rPr>
        <w:t xml:space="preserve">Answer the question in Croatian:</w:t>
      </w:r>
    </w:p>
    <w:p w:rsidR="00000000" w:rsidDel="00000000" w:rsidP="00000000" w:rsidRDefault="00000000" w:rsidRPr="00000000" w14:paraId="00000007">
      <w:pPr>
        <w:rPr/>
      </w:pPr>
      <w:r w:rsidDel="00000000" w:rsidR="00000000" w:rsidRPr="00000000">
        <w:rPr>
          <w:rtl w:val="0"/>
        </w:rPr>
        <w:t xml:space="preserve">Koje je boje zastava?</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000000" w:space="0" w:sz="8" w:val="dotted"/>
              <w:left w:color="000000" w:space="0" w:sz="8" w:val="dotted"/>
              <w:bottom w:color="000000" w:space="0" w:sz="8" w:val="dotted"/>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008">
            <w:pPr>
              <w:spacing w:line="240" w:lineRule="auto"/>
              <w:jc w:val="center"/>
              <w:rPr/>
            </w:pPr>
            <w:hyperlink r:id="rId6">
              <w:r w:rsidDel="00000000" w:rsidR="00000000" w:rsidRPr="00000000">
                <w:rPr>
                  <w:color w:val="1155cc"/>
                  <w:u w:val="single"/>
                </w:rPr>
                <w:drawing>
                  <wp:inline distB="114300" distT="114300" distL="114300" distR="114300">
                    <wp:extent cx="1352550" cy="673100"/>
                    <wp:effectExtent b="0" l="0" r="0" t="0"/>
                    <wp:docPr id="7"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352550" cy="673100"/>
                            </a:xfrm>
                            <a:prstGeom prst="rect"/>
                            <a:ln/>
                          </pic:spPr>
                        </pic:pic>
                      </a:graphicData>
                    </a:graphic>
                  </wp:inline>
                </w:drawing>
              </w:r>
            </w:hyperlink>
            <w:r w:rsidDel="00000000" w:rsidR="00000000" w:rsidRPr="00000000">
              <w:rPr>
                <w:rtl w:val="0"/>
              </w:rPr>
            </w:r>
          </w:p>
        </w:tc>
        <w:tc>
          <w:tcPr>
            <w:tcBorders>
              <w:top w:color="000000" w:space="0" w:sz="8" w:val="dotted"/>
              <w:left w:color="000000" w:space="0" w:sz="0" w:val="nil"/>
              <w:bottom w:color="000000" w:space="0" w:sz="8" w:val="dotted"/>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009">
            <w:pPr>
              <w:spacing w:line="240" w:lineRule="auto"/>
              <w:jc w:val="center"/>
              <w:rPr/>
            </w:pPr>
            <w:hyperlink r:id="rId8">
              <w:r w:rsidDel="00000000" w:rsidR="00000000" w:rsidRPr="00000000">
                <w:rPr>
                  <w:color w:val="1155cc"/>
                  <w:u w:val="single"/>
                </w:rPr>
                <w:drawing>
                  <wp:inline distB="114300" distT="114300" distL="114300" distR="114300">
                    <wp:extent cx="1352550" cy="673100"/>
                    <wp:effectExtent b="0" l="0" r="0" t="0"/>
                    <wp:docPr id="8"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352550" cy="673100"/>
                            </a:xfrm>
                            <a:prstGeom prst="rect"/>
                            <a:ln/>
                          </pic:spPr>
                        </pic:pic>
                      </a:graphicData>
                    </a:graphic>
                  </wp:inline>
                </w:drawing>
              </w:r>
            </w:hyperlink>
            <w:r w:rsidDel="00000000" w:rsidR="00000000" w:rsidRPr="00000000">
              <w:rPr>
                <w:rtl w:val="0"/>
              </w:rPr>
            </w:r>
          </w:p>
        </w:tc>
        <w:tc>
          <w:tcPr>
            <w:tcBorders>
              <w:top w:color="000000" w:space="0" w:sz="8" w:val="dotted"/>
              <w:left w:color="000000" w:space="0" w:sz="0" w:val="nil"/>
              <w:bottom w:color="000000" w:space="0" w:sz="8" w:val="dotted"/>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jc w:val="center"/>
              <w:rPr/>
            </w:pPr>
            <w:hyperlink r:id="rId10">
              <w:r w:rsidDel="00000000" w:rsidR="00000000" w:rsidRPr="00000000">
                <w:rPr>
                  <w:color w:val="1155cc"/>
                  <w:u w:val="single"/>
                </w:rPr>
                <w:drawing>
                  <wp:inline distB="114300" distT="114300" distL="114300" distR="114300">
                    <wp:extent cx="1352550" cy="673100"/>
                    <wp:effectExtent b="0" l="0" r="0" t="0"/>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352550" cy="673100"/>
                            </a:xfrm>
                            <a:prstGeom prst="rect"/>
                            <a:ln/>
                          </pic:spPr>
                        </pic:pic>
                      </a:graphicData>
                    </a:graphic>
                  </wp:inline>
                </w:drawing>
              </w:r>
            </w:hyperlink>
            <w:r w:rsidDel="00000000" w:rsidR="00000000" w:rsidRPr="00000000">
              <w:rPr>
                <w:rtl w:val="0"/>
              </w:rPr>
            </w:r>
          </w:p>
        </w:tc>
        <w:tc>
          <w:tcPr>
            <w:tcBorders>
              <w:top w:color="000000" w:space="0" w:sz="8" w:val="dotted"/>
              <w:left w:color="000000" w:space="0" w:sz="0" w:val="nil"/>
              <w:bottom w:color="000000" w:space="0" w:sz="8" w:val="dotted"/>
              <w:right w:color="000000" w:space="0" w:sz="8" w:val="dotted"/>
            </w:tcBorders>
            <w:shd w:fill="cfe2f3"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jc w:val="center"/>
              <w:rPr/>
            </w:pPr>
            <w:hyperlink r:id="rId12">
              <w:r w:rsidDel="00000000" w:rsidR="00000000" w:rsidRPr="00000000">
                <w:rPr>
                  <w:color w:val="1155cc"/>
                  <w:u w:val="single"/>
                </w:rPr>
                <w:drawing>
                  <wp:inline distB="114300" distT="114300" distL="114300" distR="114300">
                    <wp:extent cx="1052513" cy="704146"/>
                    <wp:effectExtent b="0" l="0" r="0" t="0"/>
                    <wp:docPr id="10"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1052513" cy="704146"/>
                            </a:xfrm>
                            <a:prstGeom prst="rect"/>
                            <a:ln/>
                          </pic:spPr>
                        </pic:pic>
                      </a:graphicData>
                    </a:graphic>
                  </wp:inline>
                </w:drawing>
              </w:r>
            </w:hyperlink>
            <w:r w:rsidDel="00000000" w:rsidR="00000000" w:rsidRPr="00000000">
              <w:rPr>
                <w:rtl w:val="0"/>
              </w:rPr>
            </w:r>
          </w:p>
        </w:tc>
      </w:tr>
      <w:tr>
        <w:trPr>
          <w:cantSplit w:val="0"/>
          <w:tblHeader w:val="0"/>
        </w:trPr>
        <w:tc>
          <w:tcPr>
            <w:tcBorders>
              <w:top w:color="000000" w:space="0" w:sz="8" w:val="dotted"/>
              <w:left w:color="000000" w:space="0" w:sz="8" w:val="dotted"/>
              <w:bottom w:color="000000" w:space="0" w:sz="8" w:val="dotted"/>
              <w:right w:color="000000" w:space="0" w:sz="8" w:val="dotted"/>
            </w:tcBorders>
            <w:shd w:fill="cfe2f3" w:val="clear"/>
            <w:tcMar>
              <w:top w:w="100.0" w:type="dxa"/>
              <w:left w:w="100.0" w:type="dxa"/>
              <w:bottom w:w="100.0" w:type="dxa"/>
              <w:right w:w="100.0" w:type="dxa"/>
            </w:tcMar>
            <w:vAlign w:val="center"/>
          </w:tcPr>
          <w:p w:rsidR="00000000" w:rsidDel="00000000" w:rsidP="00000000" w:rsidRDefault="00000000" w:rsidRPr="00000000" w14:paraId="0000000C">
            <w:pPr>
              <w:spacing w:line="240" w:lineRule="auto"/>
              <w:jc w:val="center"/>
              <w:rPr/>
            </w:pPr>
            <w:r w:rsidDel="00000000" w:rsidR="00000000" w:rsidRPr="00000000">
              <w:rPr>
                <w:rtl w:val="0"/>
              </w:rPr>
              <w:t xml:space="preserve">Hrvatska </w:t>
            </w:r>
          </w:p>
        </w:tc>
        <w:tc>
          <w:tcPr>
            <w:tcBorders>
              <w:top w:color="000000" w:space="0" w:sz="8" w:val="dotted"/>
              <w:left w:color="000000" w:space="0" w:sz="8" w:val="dotted"/>
              <w:bottom w:color="000000" w:space="0" w:sz="8" w:val="dotted"/>
              <w:right w:color="000000" w:space="0" w:sz="8" w:val="dotted"/>
            </w:tcBorders>
            <w:shd w:fill="cfe2f3" w:val="clear"/>
            <w:tcMar>
              <w:top w:w="100.0" w:type="dxa"/>
              <w:left w:w="100.0" w:type="dxa"/>
              <w:bottom w:w="100.0" w:type="dxa"/>
              <w:right w:w="100.0" w:type="dxa"/>
            </w:tcMar>
            <w:vAlign w:val="center"/>
          </w:tcPr>
          <w:p w:rsidR="00000000" w:rsidDel="00000000" w:rsidP="00000000" w:rsidRDefault="00000000" w:rsidRPr="00000000" w14:paraId="0000000D">
            <w:pPr>
              <w:spacing w:line="240" w:lineRule="auto"/>
              <w:jc w:val="center"/>
              <w:rPr/>
            </w:pPr>
            <w:r w:rsidDel="00000000" w:rsidR="00000000" w:rsidRPr="00000000">
              <w:rPr>
                <w:rtl w:val="0"/>
              </w:rPr>
              <w:t xml:space="preserve">Bosna i Hercegovina</w:t>
            </w:r>
          </w:p>
        </w:tc>
        <w:tc>
          <w:tcPr>
            <w:tcBorders>
              <w:top w:color="000000" w:space="0" w:sz="8" w:val="dotted"/>
              <w:left w:color="000000" w:space="0" w:sz="8" w:val="dotted"/>
              <w:bottom w:color="000000" w:space="0" w:sz="8" w:val="dotted"/>
              <w:right w:color="000000" w:space="0" w:sz="8" w:val="dotted"/>
            </w:tcBorders>
            <w:shd w:fill="cfe2f3" w:val="clear"/>
            <w:tcMar>
              <w:top w:w="100.0" w:type="dxa"/>
              <w:left w:w="100.0" w:type="dxa"/>
              <w:bottom w:w="100.0" w:type="dxa"/>
              <w:right w:w="100.0" w:type="dxa"/>
            </w:tcMar>
            <w:vAlign w:val="center"/>
          </w:tcPr>
          <w:p w:rsidR="00000000" w:rsidDel="00000000" w:rsidP="00000000" w:rsidRDefault="00000000" w:rsidRPr="00000000" w14:paraId="0000000E">
            <w:pPr>
              <w:spacing w:line="240" w:lineRule="auto"/>
              <w:jc w:val="center"/>
              <w:rPr/>
            </w:pPr>
            <w:r w:rsidDel="00000000" w:rsidR="00000000" w:rsidRPr="00000000">
              <w:rPr>
                <w:rtl w:val="0"/>
              </w:rPr>
              <w:t xml:space="preserve">Crna Gora</w:t>
            </w:r>
          </w:p>
        </w:tc>
        <w:tc>
          <w:tcPr>
            <w:tcBorders>
              <w:top w:color="000000" w:space="0" w:sz="8" w:val="dotted"/>
              <w:left w:color="000000" w:space="0" w:sz="8" w:val="dotted"/>
              <w:bottom w:color="000000" w:space="0" w:sz="8" w:val="dotted"/>
              <w:right w:color="000000" w:space="0" w:sz="8" w:val="dotted"/>
            </w:tcBorders>
            <w:shd w:fill="cfe2f3" w:val="clear"/>
            <w:tcMar>
              <w:top w:w="100.0" w:type="dxa"/>
              <w:left w:w="100.0" w:type="dxa"/>
              <w:bottom w:w="100.0" w:type="dxa"/>
              <w:right w:w="100.0" w:type="dxa"/>
            </w:tcMar>
            <w:vAlign w:val="center"/>
          </w:tcPr>
          <w:p w:rsidR="00000000" w:rsidDel="00000000" w:rsidP="00000000" w:rsidRDefault="00000000" w:rsidRPr="00000000" w14:paraId="0000000F">
            <w:pPr>
              <w:spacing w:line="240" w:lineRule="auto"/>
              <w:jc w:val="center"/>
              <w:rPr/>
            </w:pPr>
            <w:r w:rsidDel="00000000" w:rsidR="00000000" w:rsidRPr="00000000">
              <w:rPr>
                <w:rtl w:val="0"/>
              </w:rPr>
              <w:t xml:space="preserve">Srbija </w:t>
            </w:r>
          </w:p>
        </w:tc>
      </w:tr>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rPr/>
            </w:pP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rPr/>
            </w:pP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rPr/>
            </w:pP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rPr/>
            </w:pPr>
            <w:r w:rsidDel="00000000" w:rsidR="00000000" w:rsidRPr="00000000">
              <w:rPr>
                <w:rtl w:val="0"/>
              </w:rPr>
            </w:r>
          </w:p>
        </w:tc>
      </w:tr>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rPr/>
            </w:pP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pP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line="240" w:lineRule="auto"/>
              <w:rPr/>
            </w:pP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rPr/>
            </w:pPr>
            <w:r w:rsidDel="00000000" w:rsidR="00000000" w:rsidRPr="00000000">
              <w:rPr>
                <w:rtl w:val="0"/>
              </w:rPr>
            </w:r>
          </w:p>
        </w:tc>
      </w:tr>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rPr/>
            </w:pP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rPr/>
            </w:pP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rPr/>
            </w:pP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1B">
            <w:pPr>
              <w:spacing w:line="240" w:lineRule="auto"/>
              <w:rPr/>
            </w:pPr>
            <w:r w:rsidDel="00000000" w:rsidR="00000000" w:rsidRPr="00000000">
              <w:rPr>
                <w:rtl w:val="0"/>
              </w:rPr>
            </w:r>
          </w:p>
        </w:tc>
      </w:tr>
    </w:tbl>
    <w:p w:rsidR="00000000" w:rsidDel="00000000" w:rsidP="00000000" w:rsidRDefault="00000000" w:rsidRPr="00000000" w14:paraId="0000001C">
      <w:pPr>
        <w:pageBreakBefore w:val="0"/>
        <w:rPr>
          <w:b w:val="1"/>
          <w:bCs w:val="1"/>
          <w:i w:val="1"/>
          <w:iCs w:val="1"/>
          <w:sz w:val="24"/>
          <w:szCs w:val="24"/>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Work individually on the following set of questions (first 3 parts). 🎶</w:t>
      </w:r>
    </w:p>
    <w:p w:rsidR="00000000" w:rsidDel="00000000" w:rsidP="00000000" w:rsidRDefault="00000000" w:rsidRPr="00000000" w14:paraId="0000001E">
      <w:pPr>
        <w:pStyle w:val="Heading2"/>
        <w:rPr/>
      </w:pPr>
      <w:bookmarkStart w:colFirst="0" w:colLast="0" w:name="_r2gr0d7g1gon" w:id="4"/>
      <w:bookmarkEnd w:id="4"/>
      <w:r w:rsidDel="00000000" w:rsidR="00000000" w:rsidRPr="00000000">
        <w:rPr>
          <w:rtl w:val="0"/>
        </w:rPr>
        <w:t xml:space="preserve">Part 1.</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5"/>
        <w:gridCol w:w="5655"/>
        <w:tblGridChange w:id="0">
          <w:tblGrid>
            <w:gridCol w:w="3705"/>
            <w:gridCol w:w="565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01F">
            <w:pPr>
              <w:spacing w:line="240" w:lineRule="auto"/>
              <w:rPr/>
            </w:pPr>
            <w:hyperlink r:id="rId14">
              <w:r w:rsidDel="00000000" w:rsidR="00000000" w:rsidRPr="00000000">
                <w:rPr>
                  <w:color w:val="1155cc"/>
                  <w:u w:val="single"/>
                </w:rPr>
                <w:drawing>
                  <wp:inline distB="114300" distT="114300" distL="114300" distR="114300">
                    <wp:extent cx="2219325" cy="1168400"/>
                    <wp:effectExtent b="0" l="0" r="0" t="0"/>
                    <wp:docPr id="1" name="image6.png"/>
                    <a:graphic>
                      <a:graphicData uri="http://schemas.openxmlformats.org/drawingml/2006/picture">
                        <pic:pic>
                          <pic:nvPicPr>
                            <pic:cNvPr id="0" name="image6.png"/>
                            <pic:cNvPicPr preferRelativeResize="0"/>
                          </pic:nvPicPr>
                          <pic:blipFill>
                            <a:blip r:embed="rId15"/>
                            <a:srcRect b="0" l="0" r="0" t="0"/>
                            <a:stretch>
                              <a:fillRect/>
                            </a:stretch>
                          </pic:blipFill>
                          <pic:spPr>
                            <a:xfrm>
                              <a:off x="0" y="0"/>
                              <a:ext cx="2219325" cy="1168400"/>
                            </a:xfrm>
                            <a:prstGeom prst="rect"/>
                            <a:ln/>
                          </pic:spPr>
                        </pic:pic>
                      </a:graphicData>
                    </a:graphic>
                  </wp:inline>
                </w:drawing>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020">
            <w:pPr>
              <w:spacing w:line="240" w:lineRule="auto"/>
              <w:rPr/>
            </w:pPr>
            <w:r w:rsidDel="00000000" w:rsidR="00000000" w:rsidRPr="00000000">
              <w:rPr>
                <w:b w:val="1"/>
                <w:bCs w:val="1"/>
                <w:rtl w:val="0"/>
              </w:rPr>
              <w:t xml:space="preserve">SJEDINJENE AMERIČKE DRŽAVE</w:t>
            </w:r>
            <w:r w:rsidDel="00000000" w:rsidR="00000000" w:rsidRPr="00000000">
              <w:rPr>
                <w:rtl w:val="0"/>
              </w:rPr>
            </w:r>
          </w:p>
          <w:p w:rsidR="00000000" w:rsidDel="00000000" w:rsidP="00000000" w:rsidRDefault="00000000" w:rsidRPr="00000000" w14:paraId="00000021">
            <w:pPr>
              <w:spacing w:line="240" w:lineRule="auto"/>
              <w:rPr/>
            </w:pPr>
            <w:r w:rsidDel="00000000" w:rsidR="00000000" w:rsidRPr="00000000">
              <w:rPr>
                <w:rtl w:val="0"/>
              </w:rPr>
              <w:t xml:space="preserve">This is the flag of the United States, also known as the Stars and Stripes. The stripes represent the original thirteen British colonies, and the stars represent each of the fifty states.</w:t>
            </w:r>
          </w:p>
        </w:tc>
      </w:tr>
    </w:tbl>
    <w:p w:rsidR="00000000" w:rsidDel="00000000" w:rsidP="00000000" w:rsidRDefault="00000000" w:rsidRPr="00000000" w14:paraId="00000022">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3">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4">
            <w:pPr>
              <w:spacing w:line="240" w:lineRule="auto"/>
              <w:rPr/>
            </w:pPr>
            <w:r w:rsidDel="00000000" w:rsidR="00000000" w:rsidRPr="00000000">
              <w:rPr>
                <w:rtl w:val="0"/>
              </w:rPr>
              <w:t xml:space="preserve">Describe the flag in Croatian. Kakva je zastava?</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5">
            <w:pPr>
              <w:widowControl w:val="0"/>
              <w:spacing w:line="240" w:lineRule="auto"/>
              <w:rPr>
                <w:sz w:val="24"/>
                <w:szCs w:val="24"/>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6">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7">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spacing w:line="240" w:lineRule="auto"/>
              <w:rPr/>
            </w:pPr>
            <w:r w:rsidDel="00000000" w:rsidR="00000000" w:rsidRPr="00000000">
              <w:rPr>
                <w:rtl w:val="0"/>
              </w:rPr>
              <w:t xml:space="preserve">In English. Where do you usually see the flag? Maybe on government buildings, on homes, in clothing, in art?</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9">
            <w:pPr>
              <w:widowControl w:val="0"/>
              <w:spacing w:line="240" w:lineRule="auto"/>
              <w:rPr>
                <w:sz w:val="24"/>
                <w:szCs w:val="24"/>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B">
            <w:pPr>
              <w:spacing w:line="240" w:lineRule="auto"/>
              <w:rPr/>
            </w:pPr>
            <w:r w:rsidDel="00000000" w:rsidR="00000000" w:rsidRPr="00000000">
              <w:rPr>
                <w:rtl w:val="0"/>
              </w:rPr>
              <w:t xml:space="preserve">3</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rPr/>
            </w:pPr>
            <w:r w:rsidDel="00000000" w:rsidR="00000000" w:rsidRPr="00000000">
              <w:rPr>
                <w:rtl w:val="0"/>
              </w:rPr>
              <w:t xml:space="preserve">In English. What does the flag mean to you? Does it have any personal importance?</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D">
            <w:pPr>
              <w:widowControl w:val="0"/>
              <w:spacing w:line="240" w:lineRule="auto"/>
              <w:rPr>
                <w:sz w:val="24"/>
                <w:szCs w:val="24"/>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spacing w:line="240" w:lineRule="auto"/>
              <w:rPr/>
            </w:pPr>
            <w:r w:rsidDel="00000000" w:rsidR="00000000" w:rsidRPr="00000000">
              <w:rPr>
                <w:rtl w:val="0"/>
              </w:rPr>
              <w:t xml:space="preserve">-</w:t>
            </w:r>
          </w:p>
        </w:tc>
      </w:tr>
    </w:tbl>
    <w:p w:rsidR="00000000" w:rsidDel="00000000" w:rsidP="00000000" w:rsidRDefault="00000000" w:rsidRPr="00000000" w14:paraId="0000002F">
      <w:pPr>
        <w:pStyle w:val="Heading2"/>
        <w:rPr/>
      </w:pPr>
      <w:bookmarkStart w:colFirst="0" w:colLast="0" w:name="_tlvobib766su" w:id="5"/>
      <w:bookmarkEnd w:id="5"/>
      <w:r w:rsidDel="00000000" w:rsidR="00000000" w:rsidRPr="00000000">
        <w:rPr>
          <w:rtl w:val="0"/>
        </w:rPr>
        <w:t xml:space="preserve">Part 2.</w:t>
      </w:r>
    </w:p>
    <w:p w:rsidR="00000000" w:rsidDel="00000000" w:rsidP="00000000" w:rsidRDefault="00000000" w:rsidRPr="00000000" w14:paraId="00000030">
      <w:pPr>
        <w:rPr/>
      </w:pPr>
      <w:r w:rsidDel="00000000" w:rsidR="00000000" w:rsidRPr="00000000">
        <w:rPr>
          <w:rtl w:val="0"/>
        </w:rPr>
        <w:t xml:space="preserve">Individual, online search: Investigate the design and the meaning of the flag.</w:t>
      </w:r>
    </w:p>
    <w:p w:rsidR="00000000" w:rsidDel="00000000" w:rsidP="00000000" w:rsidRDefault="00000000" w:rsidRPr="00000000" w14:paraId="00000031">
      <w:pPr>
        <w:rPr/>
      </w:pPr>
      <w:r w:rsidDel="00000000" w:rsidR="00000000" w:rsidRPr="00000000">
        <w:rPr>
          <w:rtl w:val="0"/>
        </w:rPr>
        <w:t xml:space="preserve">The questions will guide you to answer - what is the particular value to Croats of their flag?</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5865"/>
        <w:tblGridChange w:id="0">
          <w:tblGrid>
            <w:gridCol w:w="3495"/>
            <w:gridCol w:w="586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fe2f3" w:val="clear"/>
            <w:tcMar>
              <w:top w:w="100.0" w:type="dxa"/>
              <w:left w:w="100.0" w:type="dxa"/>
              <w:bottom w:w="100.0" w:type="dxa"/>
              <w:right w:w="100.0" w:type="dxa"/>
            </w:tcMar>
            <w:vAlign w:val="center"/>
          </w:tcPr>
          <w:p w:rsidR="00000000" w:rsidDel="00000000" w:rsidP="00000000" w:rsidRDefault="00000000" w:rsidRPr="00000000" w14:paraId="00000032">
            <w:pPr>
              <w:spacing w:line="240" w:lineRule="auto"/>
              <w:rPr/>
            </w:pPr>
            <w:hyperlink r:id="rId16">
              <w:r w:rsidDel="00000000" w:rsidR="00000000" w:rsidRPr="00000000">
                <w:rPr>
                  <w:color w:val="1155cc"/>
                  <w:u w:val="single"/>
                </w:rPr>
                <w:drawing>
                  <wp:inline distB="114300" distT="114300" distL="114300" distR="114300">
                    <wp:extent cx="1881188" cy="927940"/>
                    <wp:effectExtent b="0" l="0" r="0" t="0"/>
                    <wp:docPr id="4"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881188" cy="927940"/>
                            </a:xfrm>
                            <a:prstGeom prst="rect"/>
                            <a:ln/>
                          </pic:spPr>
                        </pic:pic>
                      </a:graphicData>
                    </a:graphic>
                  </wp:inline>
                </w:drawing>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fe2f3" w:val="clear"/>
            <w:tcMar>
              <w:top w:w="100.0" w:type="dxa"/>
              <w:left w:w="100.0" w:type="dxa"/>
              <w:bottom w:w="100.0" w:type="dxa"/>
              <w:right w:w="100.0" w:type="dxa"/>
            </w:tcMar>
            <w:vAlign w:val="center"/>
          </w:tcPr>
          <w:p w:rsidR="00000000" w:rsidDel="00000000" w:rsidP="00000000" w:rsidRDefault="00000000" w:rsidRPr="00000000" w14:paraId="00000033">
            <w:pPr>
              <w:spacing w:line="240" w:lineRule="auto"/>
              <w:rPr>
                <w:b w:val="1"/>
                <w:bCs w:val="1"/>
              </w:rPr>
            </w:pPr>
            <w:r w:rsidDel="00000000" w:rsidR="00000000" w:rsidRPr="00000000">
              <w:rPr>
                <w:b w:val="1"/>
                <w:bCs w:val="1"/>
                <w:rtl w:val="0"/>
              </w:rPr>
              <w:t xml:space="preserve">H R V A T S K A</w:t>
            </w:r>
          </w:p>
          <w:p w:rsidR="00000000" w:rsidDel="00000000" w:rsidP="00000000" w:rsidRDefault="00000000" w:rsidRPr="00000000" w14:paraId="00000034">
            <w:pPr>
              <w:spacing w:line="240" w:lineRule="auto"/>
              <w:rPr/>
            </w:pPr>
            <w:r w:rsidDel="00000000" w:rsidR="00000000" w:rsidRPr="00000000">
              <w:rPr>
                <w:rtl w:val="0"/>
              </w:rPr>
              <w:t xml:space="preserve">This is the flag of Croatia, also known as the tricolor (</w:t>
            </w:r>
            <w:r w:rsidDel="00000000" w:rsidR="00000000" w:rsidRPr="00000000">
              <w:rPr>
                <w:i w:val="1"/>
                <w:iCs w:val="1"/>
                <w:rtl w:val="0"/>
              </w:rPr>
              <w:t xml:space="preserve">trobojnica</w:t>
            </w:r>
            <w:r w:rsidDel="00000000" w:rsidR="00000000" w:rsidRPr="00000000">
              <w:rPr>
                <w:rtl w:val="0"/>
              </w:rPr>
              <w:t xml:space="preserve">). It is most often flown outside government buildings or by fans at sporting events in which Croatia participates. It consists of a checkerboard (</w:t>
            </w:r>
            <w:r w:rsidDel="00000000" w:rsidR="00000000" w:rsidRPr="00000000">
              <w:rPr>
                <w:i w:val="1"/>
                <w:iCs w:val="1"/>
                <w:rtl w:val="0"/>
              </w:rPr>
              <w:t xml:space="preserve">šahovnica</w:t>
            </w:r>
            <w:r w:rsidDel="00000000" w:rsidR="00000000" w:rsidRPr="00000000">
              <w:rPr>
                <w:rtl w:val="0"/>
              </w:rPr>
              <w:t xml:space="preserve">) with five shields (</w:t>
            </w:r>
            <w:r w:rsidDel="00000000" w:rsidR="00000000" w:rsidRPr="00000000">
              <w:rPr>
                <w:i w:val="1"/>
                <w:iCs w:val="1"/>
                <w:rtl w:val="0"/>
              </w:rPr>
              <w:t xml:space="preserve">grbovi</w:t>
            </w:r>
            <w:r w:rsidDel="00000000" w:rsidR="00000000" w:rsidRPr="00000000">
              <w:rPr>
                <w:rtl w:val="0"/>
              </w:rPr>
              <w:t xml:space="preserve">, or coat of arms) that represent historical regions of Croatia. You can find more information about each shield</w:t>
            </w:r>
            <w:hyperlink r:id="rId17">
              <w:r w:rsidDel="00000000" w:rsidR="00000000" w:rsidRPr="00000000">
                <w:rPr>
                  <w:color w:val="1155cc"/>
                  <w:u w:val="single"/>
                  <w:rtl w:val="0"/>
                </w:rPr>
                <w:t xml:space="preserve"> here</w:t>
              </w:r>
            </w:hyperlink>
            <w:r w:rsidDel="00000000" w:rsidR="00000000" w:rsidRPr="00000000">
              <w:rPr>
                <w:rtl w:val="0"/>
              </w:rPr>
              <w:t xml:space="preserve">.</w:t>
            </w:r>
          </w:p>
        </w:tc>
      </w:tr>
    </w:tbl>
    <w:p w:rsidR="00000000" w:rsidDel="00000000" w:rsidP="00000000" w:rsidRDefault="00000000" w:rsidRPr="00000000" w14:paraId="00000035">
      <w:pPr>
        <w:pageBreakBefore w:val="0"/>
        <w:rPr>
          <w:sz w:val="24"/>
          <w:szCs w:val="24"/>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Answer the questions in English. </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7">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spacing w:line="240" w:lineRule="auto"/>
              <w:rPr/>
            </w:pPr>
            <w:r w:rsidDel="00000000" w:rsidR="00000000" w:rsidRPr="00000000">
              <w:rPr>
                <w:rtl w:val="0"/>
              </w:rPr>
              <w:t xml:space="preserve">What stands out to you? Why is there a checkerboard on the flag?</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9">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A">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B">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spacing w:line="240" w:lineRule="auto"/>
              <w:rPr/>
            </w:pPr>
            <w:r w:rsidDel="00000000" w:rsidR="00000000" w:rsidRPr="00000000">
              <w:rPr>
                <w:rtl w:val="0"/>
              </w:rPr>
              <w:t xml:space="preserve">Which of the five shields (grbovi) above the checkerboard (šahovnica) do you like best? Why? You can find more information about each shield</w:t>
            </w:r>
            <w:hyperlink r:id="rId18">
              <w:r w:rsidDel="00000000" w:rsidR="00000000" w:rsidRPr="00000000">
                <w:rPr>
                  <w:color w:val="1155cc"/>
                  <w:u w:val="single"/>
                  <w:rtl w:val="0"/>
                </w:rPr>
                <w:t xml:space="preserve"> here</w:t>
              </w:r>
            </w:hyperlink>
            <w:r w:rsidDel="00000000" w:rsidR="00000000" w:rsidRPr="00000000">
              <w:rPr>
                <w:rtl w:val="0"/>
              </w:rPr>
              <w:t xml:space="preserve">.</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D">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F">
            <w:pPr>
              <w:spacing w:line="240" w:lineRule="auto"/>
              <w:rPr/>
            </w:pPr>
            <w:r w:rsidDel="00000000" w:rsidR="00000000" w:rsidRPr="00000000">
              <w:rPr>
                <w:rtl w:val="0"/>
              </w:rPr>
              <w:t xml:space="preserve">3</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rPr/>
            </w:pPr>
            <w:r w:rsidDel="00000000" w:rsidR="00000000" w:rsidRPr="00000000">
              <w:rPr>
                <w:rtl w:val="0"/>
              </w:rPr>
              <w:t xml:space="preserve">Why is there a checkerboard on the flag?</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1">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rPr/>
            </w:pPr>
            <w:r w:rsidDel="00000000" w:rsidR="00000000" w:rsidRPr="00000000">
              <w:rPr>
                <w:rtl w:val="0"/>
              </w:rPr>
              <w:t xml:space="preserve">-</w:t>
            </w:r>
          </w:p>
        </w:tc>
      </w:tr>
    </w:tbl>
    <w:p w:rsidR="00000000" w:rsidDel="00000000" w:rsidP="00000000" w:rsidRDefault="00000000" w:rsidRPr="00000000" w14:paraId="00000043">
      <w:pPr>
        <w:pStyle w:val="Heading2"/>
        <w:rPr/>
      </w:pPr>
      <w:bookmarkStart w:colFirst="0" w:colLast="0" w:name="_gc75jma7w9jq" w:id="6"/>
      <w:bookmarkEnd w:id="6"/>
      <w:r w:rsidDel="00000000" w:rsidR="00000000" w:rsidRPr="00000000">
        <w:rPr>
          <w:rtl w:val="0"/>
        </w:rPr>
        <w:t xml:space="preserve">Part 3.</w:t>
      </w:r>
    </w:p>
    <w:p w:rsidR="00000000" w:rsidDel="00000000" w:rsidP="00000000" w:rsidRDefault="00000000" w:rsidRPr="00000000" w14:paraId="00000044">
      <w:pPr>
        <w:rPr/>
      </w:pPr>
      <w:r w:rsidDel="00000000" w:rsidR="00000000" w:rsidRPr="00000000">
        <w:rPr>
          <w:rtl w:val="0"/>
        </w:rPr>
        <w:t xml:space="preserve">Listen to the national anthems of Croatia and the United States. A link to a YouTube video for each anthem is provided, as well as lyrics and a background on each song’s composition and adoption as a national anthem. Try to follow the </w:t>
      </w:r>
      <w:hyperlink r:id="rId19">
        <w:r w:rsidDel="00000000" w:rsidR="00000000" w:rsidRPr="00000000">
          <w:rPr>
            <w:color w:val="1155cc"/>
            <w:u w:val="single"/>
            <w:rtl w:val="0"/>
          </w:rPr>
          <w:t xml:space="preserve">lyrics</w:t>
        </w:r>
      </w:hyperlink>
      <w:r w:rsidDel="00000000" w:rsidR="00000000" w:rsidRPr="00000000">
        <w:rPr>
          <w:rtl w:val="0"/>
        </w:rPr>
        <w:t xml:space="preserve"> as you hear them, then answer the questions provided after each anthem (in English).</w:t>
      </w:r>
    </w:p>
    <w:p w:rsidR="00000000" w:rsidDel="00000000" w:rsidP="00000000" w:rsidRDefault="00000000" w:rsidRPr="00000000" w14:paraId="00000045">
      <w:pPr>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5"/>
        <w:gridCol w:w="7905"/>
        <w:tblGridChange w:id="0">
          <w:tblGrid>
            <w:gridCol w:w="1455"/>
            <w:gridCol w:w="7905"/>
          </w:tblGrid>
        </w:tblGridChange>
      </w:tblGrid>
      <w:tr>
        <w:trPr>
          <w:cantSplit w:val="0"/>
          <w:tblHeader w:val="0"/>
        </w:trPr>
        <w:tc>
          <w:tcPr>
            <w:tcBorders>
              <w:top w:color="ffffff" w:space="0" w:sz="8" w:val="single"/>
              <w:left w:color="ffffff" w:space="0" w:sz="8" w:val="single"/>
              <w:bottom w:color="ffffff" w:space="0" w:sz="8" w:val="single"/>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046">
            <w:pPr>
              <w:spacing w:line="240" w:lineRule="auto"/>
              <w:rPr/>
            </w:pPr>
            <w:hyperlink r:id="rId20">
              <w:r w:rsidDel="00000000" w:rsidR="00000000" w:rsidRPr="00000000">
                <w:rPr>
                  <w:color w:val="1155cc"/>
                  <w:u w:val="single"/>
                </w:rPr>
                <w:drawing>
                  <wp:inline distB="114300" distT="114300" distL="114300" distR="114300">
                    <wp:extent cx="790575" cy="393700"/>
                    <wp:effectExtent b="0" l="0" r="0" t="0"/>
                    <wp:docPr id="9"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790575" cy="393700"/>
                            </a:xfrm>
                            <a:prstGeom prst="rect"/>
                            <a:ln/>
                          </pic:spPr>
                        </pic:pic>
                      </a:graphicData>
                    </a:graphic>
                  </wp:inline>
                </w:drawing>
              </w:r>
            </w:hyperlink>
            <w:r w:rsidDel="00000000" w:rsidR="00000000" w:rsidRPr="00000000">
              <w:rPr>
                <w:rtl w:val="0"/>
              </w:rPr>
            </w:r>
          </w:p>
        </w:tc>
        <w:tc>
          <w:tcPr>
            <w:tcBorders>
              <w:top w:color="efefef" w:space="0" w:sz="8" w:val="single"/>
              <w:left w:color="000000" w:space="0" w:sz="0" w:val="nil"/>
              <w:bottom w:color="ffffff" w:space="0" w:sz="8" w:val="single"/>
              <w:right w:color="efefef" w:space="0" w:sz="8"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047">
            <w:pPr>
              <w:spacing w:line="240" w:lineRule="auto"/>
              <w:rPr>
                <w:sz w:val="28"/>
                <w:szCs w:val="28"/>
              </w:rPr>
            </w:pPr>
            <w:r w:rsidDel="00000000" w:rsidR="00000000" w:rsidRPr="00000000">
              <w:rPr>
                <w:sz w:val="28"/>
                <w:szCs w:val="28"/>
                <w:rtl w:val="0"/>
              </w:rPr>
              <w:t xml:space="preserve">“Our Beautiful Homeland” (Lijepa naša domovino)</w:t>
            </w:r>
          </w:p>
        </w:tc>
      </w:tr>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rPr/>
            </w:pPr>
            <w:r w:rsidDel="00000000" w:rsidR="00000000" w:rsidRPr="00000000">
              <w:rPr>
                <w:rtl w:val="0"/>
              </w:rPr>
              <w:t xml:space="preserve">The lyrics for “Our Beautiful Homeland” were written by Antun Mihanović in 1835 and the music was composed by Josip Runjanin in 1846. It has been used in some form as both an unofficial and official national anthem in Croatia since the late 19</w:t>
            </w:r>
            <w:r w:rsidDel="00000000" w:rsidR="00000000" w:rsidRPr="00000000">
              <w:rPr>
                <w:vertAlign w:val="superscript"/>
                <w:rtl w:val="0"/>
              </w:rPr>
              <w:t xml:space="preserve">th</w:t>
            </w:r>
            <w:r w:rsidDel="00000000" w:rsidR="00000000" w:rsidRPr="00000000">
              <w:rPr>
                <w:rtl w:val="0"/>
              </w:rPr>
              <w:t xml:space="preserve"> century and was declared the official national anthem for the state of Croatia in 1990. </w:t>
            </w:r>
          </w:p>
        </w:tc>
      </w:tr>
    </w:tbl>
    <w:p w:rsidR="00000000" w:rsidDel="00000000" w:rsidP="00000000" w:rsidRDefault="00000000" w:rsidRPr="00000000" w14:paraId="0000004A">
      <w:pPr>
        <w:rPr/>
      </w:pPr>
      <w:hyperlink r:id="rId21">
        <w:r w:rsidDel="00000000" w:rsidR="00000000" w:rsidRPr="00000000">
          <w:rPr>
            <w:color w:val="1155cc"/>
            <w:u w:val="single"/>
            <w:rtl w:val="0"/>
          </w:rPr>
          <w:t xml:space="preserve">Link no visuals </w:t>
        </w:r>
      </w:hyperlink>
      <w:r w:rsidDel="00000000" w:rsidR="00000000" w:rsidRPr="00000000">
        <w:rPr>
          <w:rtl w:val="0"/>
        </w:rPr>
        <w:t xml:space="preserve"> // </w:t>
      </w:r>
      <w:hyperlink r:id="rId22">
        <w:r w:rsidDel="00000000" w:rsidR="00000000" w:rsidRPr="00000000">
          <w:rPr>
            <w:color w:val="1155cc"/>
            <w:u w:val="single"/>
            <w:rtl w:val="0"/>
          </w:rPr>
          <w:t xml:space="preserve">Alternate link with visuals</w:t>
        </w:r>
      </w:hyperlink>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B">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spacing w:line="240" w:lineRule="auto"/>
              <w:rPr/>
            </w:pPr>
            <w:r w:rsidDel="00000000" w:rsidR="00000000" w:rsidRPr="00000000">
              <w:rPr>
                <w:rtl w:val="0"/>
              </w:rPr>
              <w:t xml:space="preserve">What do you think about the anthem? What stood out to you?</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rPr>
                <w:sz w:val="24"/>
                <w:szCs w:val="24"/>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E">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F">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0">
            <w:pPr>
              <w:spacing w:line="240" w:lineRule="auto"/>
              <w:rPr/>
            </w:pPr>
            <w:r w:rsidDel="00000000" w:rsidR="00000000" w:rsidRPr="00000000">
              <w:rPr>
                <w:rtl w:val="0"/>
              </w:rPr>
              <w:t xml:space="preserve">What elements of the natural landscape in Croatia are in the song? (i.e., Drava, Sava, Danube, plains, mountains, fields, oak trees)</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rPr>
                <w:sz w:val="24"/>
                <w:szCs w:val="24"/>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2">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3">
            <w:pPr>
              <w:spacing w:line="240" w:lineRule="auto"/>
              <w:rPr/>
            </w:pPr>
            <w:r w:rsidDel="00000000" w:rsidR="00000000" w:rsidRPr="00000000">
              <w:rPr>
                <w:rtl w:val="0"/>
              </w:rPr>
              <w:t xml:space="preserve">3</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4">
            <w:pPr>
              <w:spacing w:line="240" w:lineRule="auto"/>
              <w:rPr/>
            </w:pPr>
            <w:r w:rsidDel="00000000" w:rsidR="00000000" w:rsidRPr="00000000">
              <w:rPr>
                <w:rtl w:val="0"/>
              </w:rPr>
              <w:t xml:space="preserve">What is this anthem </w:t>
            </w:r>
            <w:r w:rsidDel="00000000" w:rsidR="00000000" w:rsidRPr="00000000">
              <w:rPr>
                <w:rtl w:val="0"/>
              </w:rPr>
              <w:t xml:space="preserve">promoting about Croatia</w:t>
            </w:r>
            <w:r w:rsidDel="00000000" w:rsidR="00000000" w:rsidRPr="00000000">
              <w:rPr>
                <w:rtl w:val="0"/>
              </w:rPr>
              <w:t xml:space="preserve"> as a “homeland” (“domovina”)?</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rPr>
                <w:sz w:val="24"/>
                <w:szCs w:val="24"/>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6">
            <w:pPr>
              <w:spacing w:line="240" w:lineRule="auto"/>
              <w:rPr/>
            </w:pPr>
            <w:r w:rsidDel="00000000" w:rsidR="00000000" w:rsidRPr="00000000">
              <w:rPr>
                <w:rtl w:val="0"/>
              </w:rPr>
              <w:t xml:space="preserve">-</w:t>
            </w:r>
          </w:p>
        </w:tc>
      </w:tr>
    </w:tbl>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7575"/>
        <w:tblGridChange w:id="0">
          <w:tblGrid>
            <w:gridCol w:w="1785"/>
            <w:gridCol w:w="75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059">
            <w:pPr>
              <w:spacing w:line="240" w:lineRule="auto"/>
              <w:rPr/>
            </w:pPr>
            <w:hyperlink r:id="rId23">
              <w:r w:rsidDel="00000000" w:rsidR="00000000" w:rsidRPr="00000000">
                <w:rPr>
                  <w:color w:val="1155cc"/>
                  <w:u w:val="single"/>
                </w:rPr>
                <w:drawing>
                  <wp:inline distB="114300" distT="114300" distL="114300" distR="114300">
                    <wp:extent cx="766763" cy="401638"/>
                    <wp:effectExtent b="0" l="0" r="0" t="0"/>
                    <wp:docPr id="5" name="image6.png"/>
                    <a:graphic>
                      <a:graphicData uri="http://schemas.openxmlformats.org/drawingml/2006/picture">
                        <pic:pic>
                          <pic:nvPicPr>
                            <pic:cNvPr id="0" name="image6.png"/>
                            <pic:cNvPicPr preferRelativeResize="0"/>
                          </pic:nvPicPr>
                          <pic:blipFill>
                            <a:blip r:embed="rId15"/>
                            <a:srcRect b="0" l="0" r="0" t="0"/>
                            <a:stretch>
                              <a:fillRect/>
                            </a:stretch>
                          </pic:blipFill>
                          <pic:spPr>
                            <a:xfrm>
                              <a:off x="0" y="0"/>
                              <a:ext cx="766763" cy="401638"/>
                            </a:xfrm>
                            <a:prstGeom prst="rect"/>
                            <a:ln/>
                          </pic:spPr>
                        </pic:pic>
                      </a:graphicData>
                    </a:graphic>
                  </wp:inline>
                </w:drawing>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fe2f3" w:val="clear"/>
            <w:tcMar>
              <w:top w:w="100.0" w:type="dxa"/>
              <w:left w:w="100.0" w:type="dxa"/>
              <w:bottom w:w="100.0" w:type="dxa"/>
              <w:right w:w="100.0" w:type="dxa"/>
            </w:tcMar>
            <w:vAlign w:val="center"/>
          </w:tcPr>
          <w:p w:rsidR="00000000" w:rsidDel="00000000" w:rsidP="00000000" w:rsidRDefault="00000000" w:rsidRPr="00000000" w14:paraId="0000005A">
            <w:pPr>
              <w:spacing w:line="240" w:lineRule="auto"/>
              <w:rPr>
                <w:sz w:val="28"/>
                <w:szCs w:val="28"/>
              </w:rPr>
            </w:pPr>
            <w:r w:rsidDel="00000000" w:rsidR="00000000" w:rsidRPr="00000000">
              <w:rPr>
                <w:sz w:val="28"/>
                <w:szCs w:val="28"/>
                <w:rtl w:val="0"/>
              </w:rPr>
              <w:t xml:space="preserve">“The Star-Spangled Banner ” </w:t>
            </w:r>
          </w:p>
        </w:tc>
      </w:tr>
      <w:tr>
        <w:trPr>
          <w:cantSplit w:val="0"/>
          <w:trHeight w:val="440" w:hRule="atLeast"/>
          <w:tblHeader w:val="0"/>
        </w:trPr>
        <w:tc>
          <w:tcPr>
            <w:gridSpan w:val="2"/>
            <w:tcBorders>
              <w:top w:color="000000" w:space="0" w:sz="0" w:val="nil"/>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spacing w:line="240" w:lineRule="auto"/>
              <w:rPr/>
            </w:pPr>
            <w:r w:rsidDel="00000000" w:rsidR="00000000" w:rsidRPr="00000000">
              <w:rPr>
                <w:rtl w:val="0"/>
              </w:rPr>
              <w:t xml:space="preserve">Francis Scott Key wrote the poem “The Star-Spangled Banner” after witnessing the Battle of Baltimore in the War of 1812, and these lyrics were set to an already popular tune composed by John Stafford Smith. The song was officially adopted as the national anthem in 1931. </w:t>
            </w:r>
          </w:p>
        </w:tc>
      </w:tr>
    </w:tbl>
    <w:p w:rsidR="00000000" w:rsidDel="00000000" w:rsidP="00000000" w:rsidRDefault="00000000" w:rsidRPr="00000000" w14:paraId="0000005D">
      <w:pPr>
        <w:widowControl w:val="0"/>
        <w:spacing w:line="240" w:lineRule="auto"/>
        <w:rPr>
          <w:sz w:val="32"/>
          <w:szCs w:val="32"/>
        </w:rPr>
      </w:pPr>
      <w:hyperlink r:id="rId24">
        <w:r w:rsidDel="00000000" w:rsidR="00000000" w:rsidRPr="00000000">
          <w:rPr>
            <w:b w:val="1"/>
            <w:bCs w:val="1"/>
            <w:color w:val="1155cc"/>
            <w:sz w:val="24"/>
            <w:szCs w:val="24"/>
            <w:u w:val="single"/>
            <w:rtl w:val="0"/>
          </w:rPr>
          <w:t xml:space="preserve">Link 1</w:t>
        </w:r>
      </w:hyperlink>
      <w:r w:rsidDel="00000000" w:rsidR="00000000" w:rsidRPr="00000000">
        <w:rPr>
          <w:rtl w:val="0"/>
        </w:rPr>
        <w:t xml:space="preserve"> // </w:t>
      </w:r>
      <w:hyperlink r:id="rId25">
        <w:r w:rsidDel="00000000" w:rsidR="00000000" w:rsidRPr="00000000">
          <w:rPr>
            <w:b w:val="1"/>
            <w:bCs w:val="1"/>
            <w:color w:val="1155cc"/>
            <w:sz w:val="24"/>
            <w:szCs w:val="24"/>
            <w:u w:val="single"/>
            <w:rtl w:val="0"/>
          </w:rPr>
          <w:t xml:space="preserve">Link 2</w:t>
        </w:r>
      </w:hyperlink>
      <w:r w:rsidDel="00000000" w:rsidR="00000000" w:rsidRPr="00000000">
        <w:rPr>
          <w:sz w:val="24"/>
          <w:szCs w:val="24"/>
          <w:rtl w:val="0"/>
        </w:rPr>
        <w:t xml:space="preserve"> (1991 Super Bowl)</w:t>
      </w: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rPr>
                <w:sz w:val="24"/>
                <w:szCs w:val="24"/>
              </w:rPr>
            </w:pPr>
            <w:r w:rsidDel="00000000" w:rsidR="00000000" w:rsidRPr="00000000">
              <w:rPr>
                <w:sz w:val="24"/>
                <w:szCs w:val="24"/>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24"/>
                <w:szCs w:val="24"/>
              </w:rPr>
            </w:pPr>
            <w:r w:rsidDel="00000000" w:rsidR="00000000" w:rsidRPr="00000000">
              <w:rPr>
                <w:sz w:val="24"/>
                <w:szCs w:val="24"/>
                <w:rtl w:val="0"/>
              </w:rPr>
              <w:t xml:space="preserve">Is this anthem very familiar to you, did you already know the lyrics? Where do you usually hear it sung?</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rPr>
                <w:sz w:val="24"/>
                <w:szCs w:val="24"/>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1">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2">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3">
            <w:pPr>
              <w:spacing w:line="240" w:lineRule="auto"/>
              <w:rPr/>
            </w:pPr>
            <w:r w:rsidDel="00000000" w:rsidR="00000000" w:rsidRPr="00000000">
              <w:rPr>
                <w:rtl w:val="0"/>
              </w:rPr>
              <w:t xml:space="preserve">How does the anthem describe America?</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rPr>
                <w:sz w:val="24"/>
                <w:szCs w:val="24"/>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5">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6">
            <w:pPr>
              <w:spacing w:line="240" w:lineRule="auto"/>
              <w:rPr/>
            </w:pPr>
            <w:r w:rsidDel="00000000" w:rsidR="00000000" w:rsidRPr="00000000">
              <w:rPr>
                <w:rtl w:val="0"/>
              </w:rPr>
              <w:t xml:space="preserve">3</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7">
            <w:pPr>
              <w:spacing w:line="240" w:lineRule="auto"/>
              <w:rPr/>
            </w:pPr>
            <w:r w:rsidDel="00000000" w:rsidR="00000000" w:rsidRPr="00000000">
              <w:rPr>
                <w:rtl w:val="0"/>
              </w:rPr>
              <w:t xml:space="preserve">How does this anthem compare to the anthems of Bosnia and Herzegovina, Croatia, Montenegro, or Serbia?</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rPr>
                <w:sz w:val="24"/>
                <w:szCs w:val="24"/>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9">
            <w:pPr>
              <w:spacing w:line="240" w:lineRule="auto"/>
              <w:rPr/>
            </w:pPr>
            <w:r w:rsidDel="00000000" w:rsidR="00000000" w:rsidRPr="00000000">
              <w:rPr>
                <w:rtl w:val="0"/>
              </w:rPr>
              <w:t xml:space="preserve">-</w:t>
            </w:r>
          </w:p>
        </w:tc>
      </w:tr>
    </w:tbl>
    <w:p w:rsidR="00000000" w:rsidDel="00000000" w:rsidP="00000000" w:rsidRDefault="00000000" w:rsidRPr="00000000" w14:paraId="0000006A">
      <w:pPr>
        <w:pStyle w:val="Heading2"/>
        <w:rPr/>
      </w:pPr>
      <w:bookmarkStart w:colFirst="0" w:colLast="0" w:name="_dcwvh1sg30pu" w:id="7"/>
      <w:bookmarkEnd w:id="7"/>
      <w:r w:rsidDel="00000000" w:rsidR="00000000" w:rsidRPr="00000000">
        <w:rPr>
          <w:rtl w:val="0"/>
        </w:rPr>
        <w:t xml:space="preserve">Part 4.</w:t>
      </w:r>
    </w:p>
    <w:p w:rsidR="00000000" w:rsidDel="00000000" w:rsidP="00000000" w:rsidRDefault="00000000" w:rsidRPr="00000000" w14:paraId="0000006B">
      <w:pPr>
        <w:rPr/>
      </w:pPr>
      <w:r w:rsidDel="00000000" w:rsidR="00000000" w:rsidRPr="00000000">
        <w:rPr>
          <w:rtl w:val="0"/>
        </w:rPr>
        <w:t xml:space="preserve">You will post a final online discussion about the anthems in English. In your discussion, you can answer the questions below, ask any questions you may still have about any of the anthems, or share information you find from additional research with your classmates. You are encouraged to bring in “The Star-Spangled Banner” as a comparison. ✍️</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C">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D">
            <w:pPr>
              <w:spacing w:line="240" w:lineRule="auto"/>
              <w:rPr/>
            </w:pPr>
            <w:r w:rsidDel="00000000" w:rsidR="00000000" w:rsidRPr="00000000">
              <w:rPr>
                <w:rtl w:val="0"/>
              </w:rPr>
              <w:t xml:space="preserve">What is the purpose of a national anthem, what are the values, and how does one or both of the anthems we listened to accomplish that?</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E">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F">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0">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1">
            <w:pPr>
              <w:spacing w:line="240" w:lineRule="auto"/>
              <w:rPr/>
            </w:pPr>
            <w:r w:rsidDel="00000000" w:rsidR="00000000" w:rsidRPr="00000000">
              <w:rPr>
                <w:rtl w:val="0"/>
              </w:rPr>
              <w:t xml:space="preserve">What imagery or common themes stood out to you across both anthems? You may make connections related to descriptions of the natural landscape, the use of collective language (first-person plural “we” or possessive “our”, plural “sons” or “brothers/brethren”), gendered imagery (the nation as a mother or fatherland, its subjects as brothers and sons), military imagery, religious language, or the relative age of the anthems. You are encouraged to look up more videos of the anthems or more information about the historical context.</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2">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3">
            <w:pPr>
              <w:spacing w:line="240" w:lineRule="auto"/>
              <w:rPr/>
            </w:pPr>
            <w:r w:rsidDel="00000000" w:rsidR="00000000" w:rsidRPr="00000000">
              <w:rPr>
                <w:rtl w:val="0"/>
              </w:rPr>
              <w:t xml:space="preserve">-</w:t>
            </w:r>
          </w:p>
        </w:tc>
      </w:tr>
    </w:tbl>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All flag images are from </w:t>
      </w:r>
      <w:hyperlink r:id="rId26">
        <w:r w:rsidDel="00000000" w:rsidR="00000000" w:rsidRPr="00000000">
          <w:rPr>
            <w:color w:val="1155cc"/>
            <w:u w:val="single"/>
            <w:rtl w:val="0"/>
          </w:rPr>
          <w:t xml:space="preserve">https://commons.wikimedia.org</w:t>
        </w:r>
      </w:hyperlink>
      <w:r w:rsidDel="00000000" w:rsidR="00000000" w:rsidRPr="00000000">
        <w:rPr>
          <w:rtl w:val="0"/>
        </w:rPr>
        <w:t xml:space="preserve"> and are in the public domain.</w:t>
      </w:r>
    </w:p>
    <w:sectPr>
      <w:headerReference r:id="rId27" w:type="default"/>
      <w:footerReference r:id="rId2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pageBreakBefore w:val="0"/>
      <w:rPr/>
    </w:pPr>
    <w:r w:rsidDel="00000000" w:rsidR="00000000" w:rsidRPr="00000000">
      <w:rPr/>
      <w:drawing>
        <wp:inline distB="114300" distT="114300" distL="114300" distR="114300">
          <wp:extent cx="941832" cy="329641"/>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1832" cy="329641"/>
                  </a:xfrm>
                  <a:prstGeom prst="rect"/>
                  <a:ln/>
                </pic:spPr>
              </pic:pic>
            </a:graphicData>
          </a:graphic>
        </wp:inline>
      </w:drawing>
    </w:r>
    <w:r w:rsidDel="00000000" w:rsidR="00000000" w:rsidRPr="00000000">
      <w:rPr/>
      <w:drawing>
        <wp:inline distB="114300" distT="114300" distL="114300" distR="114300">
          <wp:extent cx="329184" cy="329184"/>
          <wp:effectExtent b="0" l="0" r="0" t="0"/>
          <wp:docPr id="3" name="image7.png"/>
          <a:graphic>
            <a:graphicData uri="http://schemas.openxmlformats.org/drawingml/2006/picture">
              <pic:pic>
                <pic:nvPicPr>
                  <pic:cNvPr id="0" name="image7.png"/>
                  <pic:cNvPicPr preferRelativeResize="0"/>
                </pic:nvPicPr>
                <pic:blipFill>
                  <a:blip r:embed="rId2"/>
                  <a:srcRect b="10737" l="10737" r="10737" t="10737"/>
                  <a:stretch>
                    <a:fillRect/>
                  </a:stretch>
                </pic:blipFill>
                <pic:spPr>
                  <a:xfrm>
                    <a:off x="0" y="0"/>
                    <a:ext cx="329184" cy="3291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pageBreakBefore w:val="0"/>
      <w:jc w:val="right"/>
      <w:rPr>
        <w:b w:val="1"/>
        <w:bCs w:val="1"/>
        <w:sz w:val="24"/>
        <w:szCs w:val="24"/>
      </w:rPr>
    </w:pPr>
    <w:r w:rsidDel="00000000" w:rsidR="00000000" w:rsidRPr="00000000">
      <w:rPr>
        <w:b w:val="1"/>
        <w:bCs w:val="1"/>
        <w:sz w:val="28"/>
        <w:szCs w:val="28"/>
        <w:rtl w:val="0"/>
      </w:rPr>
      <w:t xml:space="preserve">1 |</w:t>
    </w:r>
    <w:r w:rsidDel="00000000" w:rsidR="00000000" w:rsidRPr="00000000">
      <w:rPr>
        <w:b w:val="1"/>
        <w:bCs w:val="1"/>
        <w:sz w:val="24"/>
        <w:szCs w:val="24"/>
        <w:rtl w:val="0"/>
      </w:rPr>
      <w:t xml:space="preserve"> Modul 1: Domaća zadaća</w:t>
    </w:r>
  </w:p>
  <w:p w:rsidR="00000000" w:rsidDel="00000000" w:rsidP="00000000" w:rsidRDefault="00000000" w:rsidRPr="00000000" w14:paraId="00000078">
    <w:pPr>
      <w:pageBreakBefore w:val="0"/>
      <w:jc w:val="right"/>
      <w:rPr>
        <w:i w:val="1"/>
        <w:iCs w:val="1"/>
        <w:sz w:val="24"/>
        <w:szCs w:val="24"/>
      </w:rPr>
    </w:pPr>
    <w:r w:rsidDel="00000000" w:rsidR="00000000" w:rsidRPr="00000000">
      <w:rPr>
        <w:i w:val="1"/>
        <w:iCs w:val="1"/>
        <w:sz w:val="24"/>
        <w:szCs w:val="24"/>
        <w:rtl w:val="0"/>
      </w:rPr>
      <w:t xml:space="preserve">Moje ime je Bond, James Bond</w:t>
    </w:r>
  </w:p>
  <w:p w:rsidR="00000000" w:rsidDel="00000000" w:rsidP="00000000" w:rsidRDefault="00000000" w:rsidRPr="00000000" w14:paraId="00000079">
    <w:pPr>
      <w:pageBreakBefore w:val="0"/>
      <w:jc w:val="right"/>
      <w:rPr>
        <w:i w:val="1"/>
        <w:iCs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color w:val="ad3b7c"/>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en.wikipedia.org/wiki/Flag_of_Croatia#/media/File:Flag_of_Croatia.svg" TargetMode="External"/><Relationship Id="rId22" Type="http://schemas.openxmlformats.org/officeDocument/2006/relationships/hyperlink" Target="https://www.youtube.com/watch?v=EwzpVsloMKU" TargetMode="External"/><Relationship Id="rId21" Type="http://schemas.openxmlformats.org/officeDocument/2006/relationships/hyperlink" Target="https://www.youtube.com/watch?v=6cBwhiXgf8I" TargetMode="External"/><Relationship Id="rId24" Type="http://schemas.openxmlformats.org/officeDocument/2006/relationships/hyperlink" Target="https://www.youtube.com/watch?v=uBS-F944zYc" TargetMode="External"/><Relationship Id="rId23" Type="http://schemas.openxmlformats.org/officeDocument/2006/relationships/hyperlink" Target="https://commons.wikimedia.org/wiki/File:Possible_52-star_U.S._flag.sv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26" Type="http://schemas.openxmlformats.org/officeDocument/2006/relationships/hyperlink" Target="https://commons.wikimedia.org" TargetMode="External"/><Relationship Id="rId25" Type="http://schemas.openxmlformats.org/officeDocument/2006/relationships/hyperlink" Target="https://www.youtube.com/watch?v=YeeRxsDcgQg" TargetMode="External"/><Relationship Id="rId28" Type="http://schemas.openxmlformats.org/officeDocument/2006/relationships/footer" Target="footer1.xm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en.wikipedia.org/wiki/Flag_of_Croatia#/media/File:Flag_of_Croatia.svg" TargetMode="External"/><Relationship Id="rId7" Type="http://schemas.openxmlformats.org/officeDocument/2006/relationships/image" Target="media/image5.png"/><Relationship Id="rId8" Type="http://schemas.openxmlformats.org/officeDocument/2006/relationships/hyperlink" Target="https://en.wikipedia.org/wiki/Flag_of_Bosnia_and_Herzegovina" TargetMode="External"/><Relationship Id="rId11" Type="http://schemas.openxmlformats.org/officeDocument/2006/relationships/image" Target="media/image2.png"/><Relationship Id="rId10" Type="http://schemas.openxmlformats.org/officeDocument/2006/relationships/hyperlink" Target="https://en.wikipedia.org/wiki/Flag_of_Montenegro#/media/File:Flag_of_Montenegro.svg" TargetMode="External"/><Relationship Id="rId13" Type="http://schemas.openxmlformats.org/officeDocument/2006/relationships/image" Target="media/image3.png"/><Relationship Id="rId12" Type="http://schemas.openxmlformats.org/officeDocument/2006/relationships/hyperlink" Target="https://en.wikipedia.org/wiki/Flag_of_Serbia#/media/File:Flag_of_Serbia.svg" TargetMode="External"/><Relationship Id="rId15" Type="http://schemas.openxmlformats.org/officeDocument/2006/relationships/image" Target="media/image6.png"/><Relationship Id="rId14" Type="http://schemas.openxmlformats.org/officeDocument/2006/relationships/hyperlink" Target="https://commons.wikimedia.org/wiki/File:Possible_52-star_U.S._flag.svg" TargetMode="External"/><Relationship Id="rId17" Type="http://schemas.openxmlformats.org/officeDocument/2006/relationships/hyperlink" Target="https://en.wikipedia.org/wiki/Coat_of_arms_of_Croatia" TargetMode="External"/><Relationship Id="rId16" Type="http://schemas.openxmlformats.org/officeDocument/2006/relationships/hyperlink" Target="https://en.wikipedia.org/wiki/Flag_of_Croatia#/media/File:Flag_of_Croatia.svg" TargetMode="External"/><Relationship Id="rId19" Type="http://schemas.openxmlformats.org/officeDocument/2006/relationships/hyperlink" Target="https://docs.google.com/document/d/1K0P1ebf_On27MXolMgnjo-UJoZ1HeRmHwXCcFlBaSik/edit?usp=sharing" TargetMode="External"/><Relationship Id="rId18" Type="http://schemas.openxmlformats.org/officeDocument/2006/relationships/hyperlink" Target="https://en.wikipedia.org/wiki/Coat_of_arms_of_Croati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