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o5q683y4jdbd" w:id="0"/>
      <w:bookmarkEnd w:id="0"/>
      <w:r w:rsidDel="00000000" w:rsidR="00000000" w:rsidRPr="00000000">
        <w:rPr>
          <w:rtl w:val="0"/>
        </w:rPr>
        <w:t xml:space="preserve">3.11 - Genitive Singular and Quantity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We have learned that the genitive case is the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of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case. We will now further our ability to talk about food by quantifying how much of various items we want. We’ll start with the genitive singular: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Genitive Singular Noun Forms</w:t>
      </w:r>
    </w:p>
    <w:p w:rsidR="00000000" w:rsidDel="00000000" w:rsidP="00000000" w:rsidRDefault="00000000" w:rsidRPr="00000000" w14:paraId="00000006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Hard stem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-a</w:t>
            </w:r>
          </w:p>
          <w:p w:rsidR="00000000" w:rsidDel="00000000" w:rsidP="00000000" w:rsidRDefault="00000000" w:rsidRPr="00000000" w14:paraId="0000000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losos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lososa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-u</w:t>
            </w:r>
          </w:p>
          <w:p w:rsidR="00000000" w:rsidDel="00000000" w:rsidP="00000000" w:rsidRDefault="00000000" w:rsidRPr="00000000" w14:paraId="0000001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džus </w:t>
            </w:r>
            <w:r w:rsidDel="00000000" w:rsidR="00000000" w:rsidRPr="00000000">
              <w:rPr>
                <w:rtl w:val="0"/>
              </w:rPr>
              <w:t xml:space="preserve">→ džusu</w:t>
            </w:r>
          </w:p>
          <w:p w:rsidR="00000000" w:rsidDel="00000000" w:rsidP="00000000" w:rsidRDefault="00000000" w:rsidRPr="00000000" w14:paraId="0000001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irregular:</w:t>
            </w:r>
          </w:p>
          <w:p w:rsidR="00000000" w:rsidDel="00000000" w:rsidP="00000000" w:rsidRDefault="00000000" w:rsidRPr="00000000" w14:paraId="00000013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chléb → chleba</w:t>
            </w:r>
          </w:p>
          <w:p w:rsidR="00000000" w:rsidDel="00000000" w:rsidP="00000000" w:rsidRDefault="00000000" w:rsidRPr="00000000" w14:paraId="00000014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sýr → sýra</w:t>
            </w:r>
            <w:r w:rsidDel="00000000" w:rsidR="00000000" w:rsidRPr="00000000">
              <w:rPr>
                <w:rtl w:val="0"/>
              </w:rPr>
              <w:t xml:space="preserve">/sýru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1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káva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 kávy</w:t>
            </w:r>
          </w:p>
        </w:tc>
        <w:tc>
          <w:tcPr>
            <w:tcBorders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-a</w:t>
            </w:r>
          </w:p>
          <w:p w:rsidR="00000000" w:rsidDel="00000000" w:rsidP="00000000" w:rsidRDefault="00000000" w:rsidRPr="00000000" w14:paraId="00000018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pivo → piva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Soft stem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sumec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sumce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1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čaj </w:t>
            </w:r>
            <w:r w:rsidDel="00000000" w:rsidR="00000000" w:rsidRPr="00000000">
              <w:rPr>
                <w:rtl w:val="0"/>
              </w:rPr>
              <w:t xml:space="preserve">→ čaje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1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cibule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cibule</w:t>
            </w:r>
          </w:p>
          <w:p w:rsidR="00000000" w:rsidDel="00000000" w:rsidP="00000000" w:rsidRDefault="00000000" w:rsidRPr="00000000" w14:paraId="0000002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mrkev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mrkve</w:t>
            </w:r>
          </w:p>
          <w:p w:rsidR="00000000" w:rsidDel="00000000" w:rsidP="00000000" w:rsidRDefault="00000000" w:rsidRPr="00000000" w14:paraId="0000002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2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sůl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soli</w:t>
            </w:r>
          </w:p>
          <w:p w:rsidR="00000000" w:rsidDel="00000000" w:rsidP="00000000" w:rsidRDefault="00000000" w:rsidRPr="00000000" w14:paraId="0000002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(ů → o)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vejce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 vejce</w:t>
            </w:r>
          </w:p>
          <w:p w:rsidR="00000000" w:rsidDel="00000000" w:rsidP="00000000" w:rsidRDefault="00000000" w:rsidRPr="00000000" w14:paraId="0000002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(i.e. no change)</w:t>
            </w:r>
          </w:p>
          <w:p w:rsidR="00000000" w:rsidDel="00000000" w:rsidP="00000000" w:rsidRDefault="00000000" w:rsidRPr="00000000" w14:paraId="0000002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2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zelí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zelí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quantity words</w:t>
      </w:r>
    </w:p>
    <w:p w:rsidR="00000000" w:rsidDel="00000000" w:rsidP="00000000" w:rsidRDefault="00000000" w:rsidRPr="00000000" w14:paraId="00000030">
      <w:pPr>
        <w:pageBreakBefore w:val="0"/>
        <w:ind w:left="27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lžíce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cukru</w:t>
      </w:r>
    </w:p>
    <w:p w:rsidR="00000000" w:rsidDel="00000000" w:rsidP="00000000" w:rsidRDefault="00000000" w:rsidRPr="00000000" w14:paraId="00000031">
      <w:pPr>
        <w:pageBreakBefore w:val="0"/>
        <w:ind w:left="270" w:firstLine="0"/>
        <w:rPr/>
      </w:pPr>
      <w:r w:rsidDel="00000000" w:rsidR="00000000" w:rsidRPr="00000000">
        <w:rPr>
          <w:rtl w:val="0"/>
        </w:rPr>
        <w:t xml:space="preserve">‘a (table)spoon of sugar’</w:t>
      </w:r>
    </w:p>
    <w:p w:rsidR="00000000" w:rsidDel="00000000" w:rsidP="00000000" w:rsidRDefault="00000000" w:rsidRPr="00000000" w14:paraId="00000032">
      <w:pPr>
        <w:pageBreakBefore w:val="0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27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kilo</w:t>
      </w:r>
      <w:r w:rsidDel="00000000" w:rsidR="00000000" w:rsidRPr="00000000">
        <w:rPr>
          <w:i w:val="1"/>
          <w:iCs w:val="1"/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gram</w:t>
      </w:r>
      <w:r w:rsidDel="00000000" w:rsidR="00000000" w:rsidRPr="00000000">
        <w:rPr>
          <w:i w:val="1"/>
          <w:iCs w:val="1"/>
          <w:rtl w:val="0"/>
        </w:rPr>
        <w:t xml:space="preserve">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masa</w:t>
      </w:r>
    </w:p>
    <w:p w:rsidR="00000000" w:rsidDel="00000000" w:rsidP="00000000" w:rsidRDefault="00000000" w:rsidRPr="00000000" w14:paraId="00000034">
      <w:pPr>
        <w:pageBreakBefore w:val="0"/>
        <w:ind w:left="270" w:firstLine="0"/>
        <w:rPr/>
      </w:pPr>
      <w:r w:rsidDel="00000000" w:rsidR="00000000" w:rsidRPr="00000000">
        <w:rPr>
          <w:rtl w:val="0"/>
        </w:rPr>
        <w:t xml:space="preserve">‘a kilogram of meat’</w:t>
      </w:r>
    </w:p>
    <w:p w:rsidR="00000000" w:rsidDel="00000000" w:rsidP="00000000" w:rsidRDefault="00000000" w:rsidRPr="00000000" w14:paraId="00000035">
      <w:pPr>
        <w:pageBreakBefore w:val="0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27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sklenice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piva</w:t>
      </w:r>
    </w:p>
    <w:p w:rsidR="00000000" w:rsidDel="00000000" w:rsidP="00000000" w:rsidRDefault="00000000" w:rsidRPr="00000000" w14:paraId="00000037">
      <w:pPr>
        <w:pageBreakBefore w:val="0"/>
        <w:ind w:left="270" w:firstLine="0"/>
        <w:rPr/>
      </w:pPr>
      <w:r w:rsidDel="00000000" w:rsidR="00000000" w:rsidRPr="00000000">
        <w:rPr>
          <w:rtl w:val="0"/>
        </w:rPr>
        <w:t xml:space="preserve">‘glass of beer’</w:t>
      </w:r>
    </w:p>
    <w:p w:rsidR="00000000" w:rsidDel="00000000" w:rsidP="00000000" w:rsidRDefault="00000000" w:rsidRPr="00000000" w14:paraId="00000038">
      <w:pPr>
        <w:pageBreakBefore w:val="0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27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kus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lososa</w:t>
      </w:r>
    </w:p>
    <w:p w:rsidR="00000000" w:rsidDel="00000000" w:rsidP="00000000" w:rsidRDefault="00000000" w:rsidRPr="00000000" w14:paraId="0000003A">
      <w:pPr>
        <w:pageBreakBefore w:val="0"/>
        <w:ind w:left="270" w:firstLine="0"/>
        <w:rPr/>
      </w:pPr>
      <w:r w:rsidDel="00000000" w:rsidR="00000000" w:rsidRPr="00000000">
        <w:rPr>
          <w:rtl w:val="0"/>
        </w:rPr>
        <w:t xml:space="preserve">‘a piece of salmon’</w:t>
      </w:r>
    </w:p>
    <w:p w:rsidR="00000000" w:rsidDel="00000000" w:rsidP="00000000" w:rsidRDefault="00000000" w:rsidRPr="00000000" w14:paraId="0000003B">
      <w:pPr>
        <w:pageBreakBefore w:val="0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27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kousek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chleba</w:t>
      </w:r>
    </w:p>
    <w:p w:rsidR="00000000" w:rsidDel="00000000" w:rsidP="00000000" w:rsidRDefault="00000000" w:rsidRPr="00000000" w14:paraId="0000003D">
      <w:pPr>
        <w:pageBreakBefore w:val="0"/>
        <w:ind w:left="270" w:firstLine="0"/>
        <w:rPr/>
      </w:pPr>
      <w:r w:rsidDel="00000000" w:rsidR="00000000" w:rsidRPr="00000000">
        <w:rPr>
          <w:rtl w:val="0"/>
        </w:rPr>
        <w:t xml:space="preserve">‘a piece of bread’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3">
      <w:pPr>
        <w:pageBreakBefore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 was stretching a little bit here to find a masculine animate soft stem noun that you would potentially eat. Here the word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sumec</w:t>
      </w:r>
      <w:r w:rsidDel="00000000" w:rsidR="00000000" w:rsidRPr="00000000">
        <w:rPr>
          <w:sz w:val="20"/>
          <w:szCs w:val="20"/>
          <w:rtl w:val="0"/>
        </w:rPr>
        <w:t xml:space="preserve"> ‘cat fish’ is one of  few examples available for a MA soft stem.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