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rpi86brsveet" w:id="0"/>
      <w:bookmarkEnd w:id="0"/>
      <w:r w:rsidDel="00000000" w:rsidR="00000000" w:rsidRPr="00000000">
        <w:rPr>
          <w:rtl w:val="0"/>
        </w:rPr>
        <w:t xml:space="preserve">3.10 - </w:t>
      </w:r>
      <w:r w:rsidDel="00000000" w:rsidR="00000000" w:rsidRPr="00000000">
        <w:rPr>
          <w:i w:val="1"/>
          <w:iCs w:val="1"/>
          <w:rtl w:val="0"/>
        </w:rPr>
        <w:t xml:space="preserve">pro koho </w:t>
      </w:r>
      <w:r w:rsidDel="00000000" w:rsidR="00000000" w:rsidRPr="00000000">
        <w:rPr>
          <w:rtl w:val="0"/>
        </w:rPr>
        <w:t xml:space="preserve">- 'for who?'</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So you might want to say </w:t>
      </w:r>
      <w:r w:rsidDel="00000000" w:rsidR="00000000" w:rsidRPr="00000000">
        <w:rPr>
          <w:i w:val="1"/>
          <w:iCs w:val="1"/>
          <w:rtl w:val="0"/>
        </w:rPr>
        <w:t xml:space="preserve">for</w:t>
      </w:r>
      <w:r w:rsidDel="00000000" w:rsidR="00000000" w:rsidRPr="00000000">
        <w:rPr>
          <w:rtl w:val="0"/>
        </w:rPr>
        <w:t xml:space="preserve"> in Czech, such as </w:t>
      </w:r>
      <w:r w:rsidDel="00000000" w:rsidR="00000000" w:rsidRPr="00000000">
        <w:rPr>
          <w:i w:val="1"/>
          <w:iCs w:val="1"/>
          <w:rtl w:val="0"/>
        </w:rPr>
        <w:t xml:space="preserve">I have a gift (dárek) for Milan</w:t>
      </w:r>
      <w:r w:rsidDel="00000000" w:rsidR="00000000" w:rsidRPr="00000000">
        <w:rPr>
          <w:rtl w:val="0"/>
        </w:rPr>
        <w:t xml:space="preserve"> or </w:t>
      </w:r>
      <w:r w:rsidDel="00000000" w:rsidR="00000000" w:rsidRPr="00000000">
        <w:rPr>
          <w:i w:val="1"/>
          <w:iCs w:val="1"/>
          <w:rtl w:val="0"/>
        </w:rPr>
        <w:t xml:space="preserve">She is buying kolaches for the children</w:t>
      </w:r>
      <w:r w:rsidDel="00000000" w:rsidR="00000000" w:rsidRPr="00000000">
        <w:rPr>
          <w:rtl w:val="0"/>
        </w:rPr>
        <w:t xml:space="preserve">. So how do you say it?</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hyperlink r:id="rId6">
        <w:r w:rsidDel="00000000" w:rsidR="00000000" w:rsidRPr="00000000">
          <w:rPr>
            <w:color w:val="1155cc"/>
            <w:u w:val="single"/>
          </w:rPr>
          <w:drawing>
            <wp:inline distB="114300" distT="114300" distL="114300" distR="114300">
              <wp:extent cx="5143500" cy="31718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43500" cy="317182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The word </w:t>
      </w:r>
      <w:r w:rsidDel="00000000" w:rsidR="00000000" w:rsidRPr="00000000">
        <w:rPr>
          <w:i w:val="1"/>
          <w:iCs w:val="1"/>
          <w:rtl w:val="0"/>
        </w:rPr>
        <w:t xml:space="preserve">pro </w:t>
      </w:r>
      <w:r w:rsidDel="00000000" w:rsidR="00000000" w:rsidRPr="00000000">
        <w:rPr>
          <w:rtl w:val="0"/>
        </w:rPr>
        <w:t xml:space="preserve">means ‘for’ in Czech. It is a preposition. Whenever we learn a preposition in Czech, we will have to learn what form follows it. </w:t>
      </w:r>
      <w:r w:rsidDel="00000000" w:rsidR="00000000" w:rsidRPr="00000000">
        <w:rPr>
          <w:b w:val="1"/>
          <w:bCs w:val="1"/>
          <w:rtl w:val="0"/>
        </w:rPr>
        <w:t xml:space="preserve">The preposition </w:t>
      </w:r>
      <w:r w:rsidDel="00000000" w:rsidR="00000000" w:rsidRPr="00000000">
        <w:rPr>
          <w:b w:val="1"/>
          <w:bCs w:val="1"/>
          <w:i w:val="1"/>
          <w:iCs w:val="1"/>
          <w:rtl w:val="0"/>
        </w:rPr>
        <w:t xml:space="preserve">pro</w:t>
      </w:r>
      <w:r w:rsidDel="00000000" w:rsidR="00000000" w:rsidRPr="00000000">
        <w:rPr>
          <w:b w:val="1"/>
          <w:bCs w:val="1"/>
          <w:rtl w:val="0"/>
        </w:rPr>
        <w:t xml:space="preserve"> must be followed by the accusative case</w:t>
      </w:r>
      <w:r w:rsidDel="00000000" w:rsidR="00000000" w:rsidRPr="00000000">
        <w:rPr>
          <w:rtl w:val="0"/>
        </w:rPr>
        <w:t xml:space="preserv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ind w:left="720" w:firstLine="0"/>
        <w:rPr>
          <w:i w:val="1"/>
          <w:iCs w:val="1"/>
        </w:rPr>
      </w:pPr>
      <w:r w:rsidDel="00000000" w:rsidR="00000000" w:rsidRPr="00000000">
        <w:rPr>
          <w:i w:val="1"/>
          <w:iCs w:val="1"/>
          <w:rtl w:val="0"/>
        </w:rPr>
        <w:t xml:space="preserve">Mám dárek pro Lenku.</w:t>
      </w:r>
    </w:p>
    <w:p w:rsidR="00000000" w:rsidDel="00000000" w:rsidP="00000000" w:rsidRDefault="00000000" w:rsidRPr="00000000" w14:paraId="0000000A">
      <w:pPr>
        <w:pageBreakBefore w:val="0"/>
        <w:ind w:left="720" w:firstLine="0"/>
        <w:rPr/>
      </w:pPr>
      <w:r w:rsidDel="00000000" w:rsidR="00000000" w:rsidRPr="00000000">
        <w:rPr>
          <w:rtl w:val="0"/>
        </w:rPr>
        <w:t xml:space="preserve">I have a gift for Lenka.</w:t>
      </w:r>
    </w:p>
    <w:p w:rsidR="00000000" w:rsidDel="00000000" w:rsidP="00000000" w:rsidRDefault="00000000" w:rsidRPr="00000000" w14:paraId="0000000B">
      <w:pPr>
        <w:pageBreakBefore w:val="0"/>
        <w:ind w:left="720" w:firstLine="0"/>
        <w:rPr/>
      </w:pPr>
      <w:r w:rsidDel="00000000" w:rsidR="00000000" w:rsidRPr="00000000">
        <w:rPr>
          <w:rtl w:val="0"/>
        </w:rPr>
      </w:r>
    </w:p>
    <w:p w:rsidR="00000000" w:rsidDel="00000000" w:rsidP="00000000" w:rsidRDefault="00000000" w:rsidRPr="00000000" w14:paraId="0000000C">
      <w:pPr>
        <w:pageBreakBefore w:val="0"/>
        <w:ind w:left="720" w:firstLine="0"/>
        <w:rPr>
          <w:i w:val="1"/>
          <w:iCs w:val="1"/>
        </w:rPr>
      </w:pPr>
      <w:r w:rsidDel="00000000" w:rsidR="00000000" w:rsidRPr="00000000">
        <w:rPr>
          <w:i w:val="1"/>
          <w:iCs w:val="1"/>
          <w:rtl w:val="0"/>
        </w:rPr>
        <w:t xml:space="preserve">Peču koláče pro studenty.</w:t>
      </w:r>
    </w:p>
    <w:p w:rsidR="00000000" w:rsidDel="00000000" w:rsidP="00000000" w:rsidRDefault="00000000" w:rsidRPr="00000000" w14:paraId="0000000D">
      <w:pPr>
        <w:pageBreakBefore w:val="0"/>
        <w:ind w:left="720" w:firstLine="0"/>
        <w:rPr/>
      </w:pPr>
      <w:r w:rsidDel="00000000" w:rsidR="00000000" w:rsidRPr="00000000">
        <w:rPr>
          <w:rtl w:val="0"/>
        </w:rPr>
        <w:t xml:space="preserve">I am baking kolaches for the students.</w:t>
      </w:r>
    </w:p>
    <w:p w:rsidR="00000000" w:rsidDel="00000000" w:rsidP="00000000" w:rsidRDefault="00000000" w:rsidRPr="00000000" w14:paraId="0000000E">
      <w:pPr>
        <w:pageBreakBefore w:val="0"/>
        <w:ind w:left="0" w:firstLine="0"/>
        <w:rPr/>
      </w:pPr>
      <w:r w:rsidDel="00000000" w:rsidR="00000000" w:rsidRPr="00000000">
        <w:rPr>
          <w:rtl w:val="0"/>
        </w:rPr>
      </w:r>
    </w:p>
    <w:p w:rsidR="00000000" w:rsidDel="00000000" w:rsidP="00000000" w:rsidRDefault="00000000" w:rsidRPr="00000000" w14:paraId="0000000F">
      <w:pPr>
        <w:pageBreakBefore w:val="0"/>
        <w:ind w:left="0" w:firstLine="0"/>
        <w:rPr/>
      </w:pPr>
      <w:r w:rsidDel="00000000" w:rsidR="00000000" w:rsidRPr="00000000">
        <w:rPr>
          <w:rtl w:val="0"/>
        </w:rPr>
        <w:t xml:space="preserve">Now what about this form </w:t>
      </w:r>
      <w:r w:rsidDel="00000000" w:rsidR="00000000" w:rsidRPr="00000000">
        <w:rPr>
          <w:i w:val="1"/>
          <w:iCs w:val="1"/>
          <w:rtl w:val="0"/>
        </w:rPr>
        <w:t xml:space="preserve">koho</w:t>
      </w:r>
      <w:r w:rsidDel="00000000" w:rsidR="00000000" w:rsidRPr="00000000">
        <w:rPr>
          <w:rtl w:val="0"/>
        </w:rPr>
        <w:t xml:space="preserve">? </w:t>
      </w:r>
      <w:r w:rsidDel="00000000" w:rsidR="00000000" w:rsidRPr="00000000">
        <w:rPr>
          <w:i w:val="1"/>
          <w:iCs w:val="1"/>
          <w:rtl w:val="0"/>
        </w:rPr>
        <w:t xml:space="preserve">Koho</w:t>
      </w:r>
      <w:r w:rsidDel="00000000" w:rsidR="00000000" w:rsidRPr="00000000">
        <w:rPr>
          <w:rtl w:val="0"/>
        </w:rPr>
        <w:t xml:space="preserve"> is the accusative form of </w:t>
      </w:r>
      <w:r w:rsidDel="00000000" w:rsidR="00000000" w:rsidRPr="00000000">
        <w:rPr>
          <w:i w:val="1"/>
          <w:iCs w:val="1"/>
          <w:rtl w:val="0"/>
        </w:rPr>
        <w:t xml:space="preserve">kdo</w:t>
      </w:r>
      <w:r w:rsidDel="00000000" w:rsidR="00000000" w:rsidRPr="00000000">
        <w:rPr>
          <w:rtl w:val="0"/>
        </w:rPr>
        <w:t xml:space="preserve"> - ‘who’. We will see this form more as we work more and more with Czech, but as you can see, there is already an area where we would need to use this form.</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Images used in this document come from </w:t>
      </w:r>
      <w:hyperlink r:id="rId8">
        <w:r w:rsidDel="00000000" w:rsidR="00000000" w:rsidRPr="00000000">
          <w:rPr>
            <w:color w:val="1155cc"/>
            <w:u w:val="single"/>
            <w:rtl w:val="0"/>
          </w:rPr>
          <w:t xml:space="preserve">these sources</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exels.com/photo/christmas-xmas-gifts-presents-17796/" TargetMode="External"/><Relationship Id="rId7" Type="http://schemas.openxmlformats.org/officeDocument/2006/relationships/image" Target="media/image1.png"/><Relationship Id="rId8" Type="http://schemas.openxmlformats.org/officeDocument/2006/relationships/hyperlink" Target="https://docs.google.com/document/d/1JlaI0O7h4GtnAtCG0C7zxTcXZpBmQTS1F4zGv-d11ZE/edit#heading=h.gtqxu6zghq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