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Jakub: </w:t>
      </w:r>
      <w:r w:rsidDel="00000000" w:rsidR="00000000" w:rsidRPr="00000000">
        <w:rPr>
          <w:sz w:val="24"/>
          <w:szCs w:val="24"/>
          <w:rtl w:val="0"/>
        </w:rPr>
        <w:t xml:space="preserve">No většinou se dívám z okýnka v letadle. A když je na sedadle přede mnou televize, tak se dívám na nějaký film.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Mikuláš: </w:t>
      </w:r>
      <w:r w:rsidDel="00000000" w:rsidR="00000000" w:rsidRPr="00000000">
        <w:rPr>
          <w:sz w:val="24"/>
          <w:szCs w:val="24"/>
          <w:rtl w:val="0"/>
        </w:rPr>
        <w:t xml:space="preserve">Jim (jím). Já, když jim (jím), tak se cejtim (cítím) tak jako že vo (o) tom nepřemejšlim (nepřemýšlím). Takže celou cestu, když třeba letím deset hodin z Evropy do Ameriky, tak jim (jím), piju celou cestu. Koukám třeba na filmy, ale pořád jako vím, že jsem v letadlo, že se moc necejtim (necítím). Vždycky jsem šťastnej (šťastný), když vystoupim (vystoupím) z letadla.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Michal: </w:t>
      </w:r>
      <w:r w:rsidDel="00000000" w:rsidR="00000000" w:rsidRPr="00000000">
        <w:rPr>
          <w:sz w:val="24"/>
          <w:szCs w:val="24"/>
          <w:rtl w:val="0"/>
        </w:rPr>
        <w:t xml:space="preserve">Co obvykle dělám, když jsem v letadle. Většinou si čtu, snažím se číst, protože zas je to forma nějakého (nějaké) přepravy z místa A do místa B, a většinou mě u toho nikdo neruší, takže jsem v klidu s peckama (peckami) nebo se sluchátkama (sluchátky) v uších, poslouchám nějakou hudbu a můžu si číst - třeba Bacha, Bach je krásnej (krásný) - a čtu si k tomu knihu. Anebo když je to dlouhá cesta, jako je třeba můj přesoceánský let sem do Ameriky, tak ta cesta mi trvala dvanáct-třináct hodin, jako dlouhou dobu, tak na té cestě i spím. Jsem hodně flexibilní v těhletěch věcech a vyspím se i na zemi, když je to relativně jako pohodlné, ve smyslu je mi teplo, což bych nikam nejel, tak se to aspoň takhle...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