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Lucie: </w:t>
      </w:r>
      <w:r w:rsidDel="00000000" w:rsidR="00000000" w:rsidRPr="00000000">
        <w:rPr>
          <w:sz w:val="24"/>
          <w:szCs w:val="24"/>
          <w:rtl w:val="0"/>
        </w:rPr>
        <w:t xml:space="preserve">Co bych změnila… Tak ve svém životě jako necítím nějakou vyloženě potřebu, kterou bych musela řešit, ale určitě by se vždycky hodilo, kdybysme (kdybychom) měli třeba možnost ne volit buď budeme žít tady, nebo budeme žít tam, ale mohli bysme (bychom) třeba žít na obou místech, v České republice i v Americe. A mohli bysme (bychom) pendlovat mezi tím, což prakticky nejde až tak moc realizovat, když má člověk jedno zaměstnání a musí, nebo je něčím vázáný na jednu společnost. Takže to bych změnila, kdyby se dalo, tak mít jakoby dvě rezidence a mít možnost mezi nimi pendlovat trošičku volněji. To znamená pracovat jedině už v éteru internetu a nejlépe děti vzdělávat i taky pomocí počítače a prostě být tam, kde zrovna se nám chce být.</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Andrea: </w:t>
      </w:r>
      <w:r w:rsidDel="00000000" w:rsidR="00000000" w:rsidRPr="00000000">
        <w:rPr>
          <w:sz w:val="24"/>
          <w:szCs w:val="24"/>
          <w:rtl w:val="0"/>
        </w:rPr>
        <w:t xml:space="preserve">Tak já bych, kdybych mohla něco ve svém životě změnit, tak já bych změnila to, že jsem měla odjet někam do světa daleko dřív než ve čtyriadvaceti (čtyřiadvaceti). Asi jsem měla jet už hned třeba na střední škole nebo během bakaláře. Tak to bych změnila asi. A jinak, jinak bych neměnila asi nic.</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Jolana: </w:t>
      </w:r>
      <w:r w:rsidDel="00000000" w:rsidR="00000000" w:rsidRPr="00000000">
        <w:rPr>
          <w:sz w:val="24"/>
          <w:szCs w:val="24"/>
          <w:rtl w:val="0"/>
        </w:rPr>
        <w:t xml:space="preserve">Asi ne. Každý švého (svého) štěstí strůjcem.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