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já jsem Aneta. Za námi se nachází kavárna Slavie (Slavia). Jedna z nejvýznamnějších kaváren v Praze. Ještě za komunismu se tam scházeli nejrůznější umělci, literáti, spisovatelé a jedním z nich byl i Václav Havel. Další byl například Jan Werich. Václava Havla určitě znáte. Byl to první český prezident a zasloužil se o to, že vůbec máme demokracii v českých zemích. Do dneška můžete do kavárny Slavie (Slavia) zavítat. Můžete si dát české pivo, můžete si dát dobrou kávu, víno a dívat se na svět okolo sebe.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