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>
          <w:i w:val="1"/>
        </w:rPr>
      </w:pPr>
      <w:bookmarkStart w:colFirst="0" w:colLast="0" w:name="_1akpq3a8r8mb" w:id="0"/>
      <w:bookmarkEnd w:id="0"/>
      <w:r w:rsidDel="00000000" w:rsidR="00000000" w:rsidRPr="00000000">
        <w:rPr>
          <w:rtl w:val="0"/>
        </w:rPr>
        <w:t xml:space="preserve">6.5 - On your own - </w:t>
      </w:r>
      <w:r w:rsidDel="00000000" w:rsidR="00000000" w:rsidRPr="00000000">
        <w:rPr>
          <w:i w:val="1"/>
          <w:rtl w:val="0"/>
        </w:rPr>
        <w:t xml:space="preserve">sám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sama</w:t>
      </w:r>
    </w:p>
    <w:p w:rsidR="00000000" w:rsidDel="00000000" w:rsidP="00000000" w:rsidRDefault="00000000" w:rsidRPr="00000000" w14:paraId="00000002">
      <w:pPr>
        <w:pageBreakBefore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You certainly may do things with certain people, but there are also times we do things alone, by ourselves. To express this in Czech, we’ll need the words </w:t>
      </w:r>
      <w:r w:rsidDel="00000000" w:rsidR="00000000" w:rsidRPr="00000000">
        <w:rPr>
          <w:i w:val="1"/>
          <w:rtl w:val="0"/>
        </w:rPr>
        <w:t xml:space="preserve">sám, sama…</w:t>
      </w:r>
      <w:r w:rsidDel="00000000" w:rsidR="00000000" w:rsidRPr="00000000">
        <w:rPr>
          <w:rtl w:val="0"/>
        </w:rPr>
        <w:t xml:space="preserve"> as illustrated in the chart below: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singular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MA, 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 pl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 and 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sám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sama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samo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sami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samy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sama</w:t>
            </w:r>
          </w:p>
        </w:tc>
      </w:tr>
    </w:tbl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  <w:t xml:space="preserve">Each of the forms above correspond to what the subject of the sentences is. In other words, if the subject is masculine, use </w:t>
      </w:r>
      <w:r w:rsidDel="00000000" w:rsidR="00000000" w:rsidRPr="00000000">
        <w:rPr>
          <w:i w:val="1"/>
          <w:rtl w:val="0"/>
        </w:rPr>
        <w:t xml:space="preserve">sám</w:t>
      </w:r>
      <w:r w:rsidDel="00000000" w:rsidR="00000000" w:rsidRPr="00000000">
        <w:rPr>
          <w:rtl w:val="0"/>
        </w:rPr>
        <w:t xml:space="preserve">, if the subject is feminine, use </w:t>
      </w:r>
      <w:r w:rsidDel="00000000" w:rsidR="00000000" w:rsidRPr="00000000">
        <w:rPr>
          <w:i w:val="1"/>
          <w:rtl w:val="0"/>
        </w:rPr>
        <w:t xml:space="preserve">sama</w:t>
      </w:r>
      <w:r w:rsidDel="00000000" w:rsidR="00000000" w:rsidRPr="00000000">
        <w:rPr>
          <w:rtl w:val="0"/>
        </w:rPr>
        <w:t xml:space="preserve">. If a group of men or a mixed group, use </w:t>
      </w:r>
      <w:r w:rsidDel="00000000" w:rsidR="00000000" w:rsidRPr="00000000">
        <w:rPr>
          <w:i w:val="1"/>
          <w:rtl w:val="0"/>
        </w:rPr>
        <w:t xml:space="preserve">sami</w:t>
      </w:r>
      <w:r w:rsidDel="00000000" w:rsidR="00000000" w:rsidRPr="00000000">
        <w:rPr>
          <w:rtl w:val="0"/>
        </w:rPr>
        <w:t xml:space="preserve">, otherwise there is MI and F plural form </w:t>
      </w:r>
      <w:r w:rsidDel="00000000" w:rsidR="00000000" w:rsidRPr="00000000">
        <w:rPr>
          <w:i w:val="1"/>
          <w:rtl w:val="0"/>
        </w:rPr>
        <w:t xml:space="preserve">samy </w:t>
      </w:r>
      <w:r w:rsidDel="00000000" w:rsidR="00000000" w:rsidRPr="00000000">
        <w:rPr>
          <w:rtl w:val="0"/>
        </w:rPr>
        <w:t xml:space="preserve">and neuter plural </w:t>
      </w:r>
      <w:r w:rsidDel="00000000" w:rsidR="00000000" w:rsidRPr="00000000">
        <w:rPr>
          <w:i w:val="1"/>
          <w:rtl w:val="0"/>
        </w:rPr>
        <w:t xml:space="preserve">sama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6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2076450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51230" l="1006" r="-1006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0764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Nikola ráda chodí na procházky sama.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8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2066925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31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0669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Karel nejradši sbírá houby sám.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10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20955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095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Katka radši cvičí jógu sama doma než ve studiu.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12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28925" cy="20955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3"/>
                            <a:srcRect b="0" l="5714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28925" cy="2095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Pavel se velmi rád dívá na filmy sám.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sz w:val="22"/>
            <w:szCs w:val="22"/>
            <w:highlight w:val="white"/>
            <w:u w:val="single"/>
            <w:rtl w:val="0"/>
          </w:rPr>
          <w:t xml:space="preserve">these sources.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www.pxfuel.com/en/free-photo-owoug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pexels.com/photo/interested-teenager-watching-tv-with-popcorn-3853993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document/d/1zu04ewEVSZyzgeJP4UruSCuuT6cwPM-ukabQuZH2Y_I/edit#heading=h.1akpq3a8r8mb" TargetMode="External"/><Relationship Id="rId5" Type="http://schemas.openxmlformats.org/officeDocument/2006/relationships/styles" Target="styles.xml"/><Relationship Id="rId6" Type="http://schemas.openxmlformats.org/officeDocument/2006/relationships/hyperlink" Target="https://libreshot.com/beautiful-woman-walking-on-the-street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mmons.wikimedia.org/wiki/File:Cep_in_basket_2006_G0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