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Jana: </w:t>
            </w:r>
            <w:r w:rsidDel="00000000" w:rsidR="00000000" w:rsidRPr="00000000">
              <w:rPr>
                <w:rtl w:val="0"/>
              </w:rPr>
              <w:t xml:space="preserve">Ano, každý týden do Prahy. Vlastně z Frýdlantu do Liberce vlakem. A z Liberce do Prahy autobusem a pak po Praze ještě metrem.</w:t>
            </w:r>
          </w:p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Frýdlant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 Praze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around Prague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Alice: </w:t>
            </w:r>
            <w:r w:rsidDel="00000000" w:rsidR="00000000" w:rsidRPr="00000000">
              <w:rPr>
                <w:rtl w:val="0"/>
              </w:rPr>
              <w:t xml:space="preserve">Já cestuju autobusem denně do práce.</w:t>
            </w:r>
          </w:p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Lukáš: </w:t>
            </w:r>
            <w:r w:rsidDel="00000000" w:rsidR="00000000" w:rsidRPr="00000000">
              <w:rPr>
                <w:rtl w:val="0"/>
              </w:rPr>
              <w:t xml:space="preserve">Já moc ne.</w:t>
            </w:r>
          </w:p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Jáchym: </w:t>
            </w:r>
            <w:r w:rsidDel="00000000" w:rsidR="00000000" w:rsidRPr="00000000">
              <w:rPr>
                <w:rtl w:val="0"/>
              </w:rPr>
              <w:t xml:space="preserve">Vlakem jezdím každý den a autobusem minimálně dvakrát za týden. I když teda autobus nemám rád.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 když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even though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Jana: </w:t>
            </w:r>
            <w:r w:rsidDel="00000000" w:rsidR="00000000" w:rsidRPr="00000000">
              <w:rPr>
                <w:rtl w:val="0"/>
              </w:rPr>
              <w:t xml:space="preserve">Teď už cestuju vlakem míň, ale dřív jsem jezdila za sestrou do Českých Budějovic vlakem. Autobusem někdy také cestuju.</w:t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míň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less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 sestrou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see my sister (lit. [to stop] by my sister’s)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Jakub: </w:t>
            </w:r>
            <w:r w:rsidDel="00000000" w:rsidR="00000000" w:rsidRPr="00000000">
              <w:rPr>
                <w:rtl w:val="0"/>
              </w:rPr>
              <w:t xml:space="preserve">Vlakem cestuju hodně málokdy. To myslím naposledy jsem jel asi před třemi lety. A autobusem jezdím často.</w:t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naposledy/naposled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last, last time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před třemi léty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three years ago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Fr%C3%BD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