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Tydlety (tyhlety) zámky jsou v Praze populární. Jak vidíte, tady jsou ty zámky taky. Ty zámky znamenaj (znamenají) spojení dvou lásek. Zamilovaných, kteří sem přijdou, dají sem zámek. Je to pro ně spojení navždy.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Každopádně, prosím vás, nedělejte nám to. Radnice města Prahy každý rok utrácí velké peníze, aby uřezala všechny ty zámky. Tak jestli máte rádi české lidi, lidi v Praze, dovolte, aby radnice mohla utrácet peníze třeba za kulturu a nemusela taj (tady) řezat zámky. Díky.  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