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pPr>
      <w:bookmarkStart w:colFirst="0" w:colLast="0" w:name="_asfe3qxw5c5h" w:id="0"/>
      <w:bookmarkEnd w:id="0"/>
      <w:r w:rsidDel="00000000" w:rsidR="00000000" w:rsidRPr="00000000">
        <w:rPr>
          <w:rtl w:val="0"/>
        </w:rPr>
        <w:t xml:space="preserve">3.8 - </w:t>
      </w:r>
      <w:r w:rsidDel="00000000" w:rsidR="00000000" w:rsidRPr="00000000">
        <w:rPr>
          <w:i w:val="1"/>
          <w:iCs w:val="1"/>
          <w:rtl w:val="0"/>
        </w:rPr>
        <w:t xml:space="preserve">České peníze</w:t>
      </w:r>
      <w:r w:rsidDel="00000000" w:rsidR="00000000" w:rsidRPr="00000000">
        <w:rPr>
          <w:rtl w:val="0"/>
        </w:rPr>
        <w:t xml:space="preserve"> - Czech Money</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If you’re going to buy food, or anything else for that matter, then you’re going to need to know a little about Czech money.</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As of 24.10.2017 the exchange rate is 1 dollar = 21.78 crowns (</w:t>
      </w:r>
      <w:r w:rsidDel="00000000" w:rsidR="00000000" w:rsidRPr="00000000">
        <w:rPr>
          <w:i w:val="1"/>
          <w:iCs w:val="1"/>
          <w:rtl w:val="0"/>
        </w:rPr>
        <w:t xml:space="preserve">koruna</w:t>
      </w:r>
      <w:r w:rsidDel="00000000" w:rsidR="00000000" w:rsidRPr="00000000">
        <w:rPr>
          <w:rtl w:val="0"/>
        </w:rPr>
        <w:t xml:space="preserve"> - crown)</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hyperlink r:id="rId6">
        <w:r w:rsidDel="00000000" w:rsidR="00000000" w:rsidRPr="00000000">
          <w:rPr>
            <w:color w:val="1155cc"/>
            <w:u w:val="single"/>
          </w:rPr>
          <w:drawing>
            <wp:inline distB="114300" distT="114300" distL="114300" distR="114300">
              <wp:extent cx="4252913" cy="3189684"/>
              <wp:effectExtent b="0" l="0" r="0" t="0"/>
              <wp:docPr id="9" name="image13.png"/>
              <a:graphic>
                <a:graphicData uri="http://schemas.openxmlformats.org/drawingml/2006/picture">
                  <pic:pic>
                    <pic:nvPicPr>
                      <pic:cNvPr id="0" name="image13.png"/>
                      <pic:cNvPicPr preferRelativeResize="0"/>
                    </pic:nvPicPr>
                    <pic:blipFill>
                      <a:blip r:embed="rId7"/>
                      <a:srcRect b="0" l="0" r="0" t="0"/>
                      <a:stretch>
                        <a:fillRect/>
                      </a:stretch>
                    </pic:blipFill>
                    <pic:spPr>
                      <a:xfrm>
                        <a:off x="0" y="0"/>
                        <a:ext cx="4252913" cy="3189684"/>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Style w:val="Heading1"/>
        <w:pageBreakBefore w:val="0"/>
        <w:rPr/>
      </w:pPr>
      <w:bookmarkStart w:colFirst="0" w:colLast="0" w:name="_96c9sh6w0i9n" w:id="1"/>
      <w:bookmarkEnd w:id="1"/>
      <w:r w:rsidDel="00000000" w:rsidR="00000000" w:rsidRPr="00000000">
        <w:rPr>
          <w:rtl w:val="0"/>
        </w:rPr>
        <w:t xml:space="preserve">Mince</w:t>
      </w:r>
    </w:p>
    <w:p w:rsidR="00000000" w:rsidDel="00000000" w:rsidP="00000000" w:rsidRDefault="00000000" w:rsidRPr="00000000" w14:paraId="0000000B">
      <w:pPr>
        <w:pageBreakBefore w:val="0"/>
        <w:rPr/>
      </w:pPr>
      <w:r w:rsidDel="00000000" w:rsidR="00000000" w:rsidRPr="00000000">
        <w:rPr>
          <w:rtl w:val="0"/>
        </w:rPr>
        <w:t xml:space="preserve">Czech coins (</w:t>
      </w:r>
      <w:r w:rsidDel="00000000" w:rsidR="00000000" w:rsidRPr="00000000">
        <w:rPr>
          <w:i w:val="1"/>
          <w:iCs w:val="1"/>
          <w:rtl w:val="0"/>
        </w:rPr>
        <w:t xml:space="preserve">mince</w:t>
      </w:r>
      <w:r w:rsidDel="00000000" w:rsidR="00000000" w:rsidRPr="00000000">
        <w:rPr>
          <w:rtl w:val="0"/>
        </w:rPr>
        <w:t xml:space="preserve">) are divided up into the following denominations: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8">
              <w:r w:rsidDel="00000000" w:rsidR="00000000" w:rsidRPr="00000000">
                <w:rPr>
                  <w:color w:val="1155cc"/>
                  <w:u w:val="single"/>
                </w:rPr>
                <w:drawing>
                  <wp:inline distB="114300" distT="114300" distL="114300" distR="114300">
                    <wp:extent cx="1767394" cy="874395"/>
                    <wp:effectExtent b="0" l="0" r="0" t="0"/>
                    <wp:docPr id="13"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767394" cy="874395"/>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jedna koruna</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0">
              <w:r w:rsidDel="00000000" w:rsidR="00000000" w:rsidRPr="00000000">
                <w:rPr>
                  <w:color w:val="1155cc"/>
                  <w:u w:val="single"/>
                </w:rPr>
                <w:drawing>
                  <wp:inline distB="114300" distT="114300" distL="114300" distR="114300">
                    <wp:extent cx="1996440" cy="970996"/>
                    <wp:effectExtent b="0" l="0" r="0" t="0"/>
                    <wp:docPr id="5"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1996440" cy="970996"/>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dvě koruny</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2">
              <w:r w:rsidDel="00000000" w:rsidR="00000000" w:rsidRPr="00000000">
                <w:rPr>
                  <w:color w:val="1155cc"/>
                  <w:u w:val="single"/>
                </w:rPr>
                <w:drawing>
                  <wp:inline distB="114300" distT="114300" distL="114300" distR="114300">
                    <wp:extent cx="2098358" cy="1017108"/>
                    <wp:effectExtent b="0" l="0" r="0" t="0"/>
                    <wp:docPr id="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098358" cy="1017108"/>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pět korun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4">
              <w:r w:rsidDel="00000000" w:rsidR="00000000" w:rsidRPr="00000000">
                <w:rPr>
                  <w:color w:val="1155cc"/>
                  <w:u w:val="single"/>
                </w:rPr>
                <w:drawing>
                  <wp:inline distB="114300" distT="114300" distL="114300" distR="114300">
                    <wp:extent cx="2455545" cy="1210720"/>
                    <wp:effectExtent b="0" l="0" r="0" t="0"/>
                    <wp:docPr id="10"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455545" cy="1210720"/>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deset korun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6">
              <w:r w:rsidDel="00000000" w:rsidR="00000000" w:rsidRPr="00000000">
                <w:rPr>
                  <w:color w:val="1155cc"/>
                  <w:u w:val="single"/>
                </w:rPr>
                <w:drawing>
                  <wp:inline distB="114300" distT="114300" distL="114300" distR="114300">
                    <wp:extent cx="2626043" cy="1262696"/>
                    <wp:effectExtent b="0" l="0" r="0" t="0"/>
                    <wp:docPr id="4"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626043" cy="1262696"/>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dvacet korun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8">
              <w:r w:rsidDel="00000000" w:rsidR="00000000" w:rsidRPr="00000000">
                <w:rPr>
                  <w:color w:val="1155cc"/>
                  <w:u w:val="single"/>
                </w:rPr>
                <w:drawing>
                  <wp:inline distB="114300" distT="114300" distL="114300" distR="114300">
                    <wp:extent cx="2752725" cy="1362075"/>
                    <wp:effectExtent b="0" l="0" r="0" t="0"/>
                    <wp:docPr id="11"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2752725" cy="1362075"/>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padesát korun</w:t>
            </w:r>
          </w:p>
        </w:tc>
      </w:tr>
    </w:tbl>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i w:val="1"/>
          <w:iCs w:val="1"/>
          <w:rtl w:val="0"/>
        </w:rPr>
        <w:t xml:space="preserve">drobné </w:t>
      </w:r>
      <w:r w:rsidDel="00000000" w:rsidR="00000000" w:rsidRPr="00000000">
        <w:rPr>
          <w:rtl w:val="0"/>
        </w:rPr>
        <w:t xml:space="preserve">(colloquial </w:t>
      </w:r>
      <w:r w:rsidDel="00000000" w:rsidR="00000000" w:rsidRPr="00000000">
        <w:rPr>
          <w:i w:val="1"/>
          <w:iCs w:val="1"/>
          <w:rtl w:val="0"/>
        </w:rPr>
        <w:t xml:space="preserve">drobný</w:t>
      </w:r>
      <w:r w:rsidDel="00000000" w:rsidR="00000000" w:rsidRPr="00000000">
        <w:rPr>
          <w:rtl w:val="0"/>
        </w:rPr>
        <w:t xml:space="preserve">) - This is how you say </w:t>
      </w:r>
      <w:r w:rsidDel="00000000" w:rsidR="00000000" w:rsidRPr="00000000">
        <w:rPr>
          <w:i w:val="1"/>
          <w:iCs w:val="1"/>
          <w:rtl w:val="0"/>
        </w:rPr>
        <w:t xml:space="preserve">change</w:t>
      </w:r>
      <w:r w:rsidDel="00000000" w:rsidR="00000000" w:rsidRPr="00000000">
        <w:rPr>
          <w:rtl w:val="0"/>
        </w:rPr>
        <w:t xml:space="preserve">, as in </w:t>
      </w:r>
      <w:r w:rsidDel="00000000" w:rsidR="00000000" w:rsidRPr="00000000">
        <w:rPr>
          <w:i w:val="1"/>
          <w:iCs w:val="1"/>
          <w:rtl w:val="0"/>
        </w:rPr>
        <w:t xml:space="preserve">máte drobné?</w:t>
      </w:r>
      <w:r w:rsidDel="00000000" w:rsidR="00000000" w:rsidRPr="00000000">
        <w:rPr>
          <w:rtl w:val="0"/>
        </w:rPr>
        <w:t xml:space="preserve"> - Do you have any change?</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Style w:val="Heading1"/>
        <w:pageBreakBefore w:val="0"/>
        <w:rPr/>
      </w:pPr>
      <w:bookmarkStart w:colFirst="0" w:colLast="0" w:name="_fc9fh6lf9fll" w:id="2"/>
      <w:bookmarkEnd w:id="2"/>
      <w:r w:rsidDel="00000000" w:rsidR="00000000" w:rsidRPr="00000000">
        <w:rPr>
          <w:rtl w:val="0"/>
        </w:rPr>
        <w:t xml:space="preserve">Bankovky</w:t>
      </w:r>
    </w:p>
    <w:p w:rsidR="00000000" w:rsidDel="00000000" w:rsidP="00000000" w:rsidRDefault="00000000" w:rsidRPr="00000000" w14:paraId="0000001C">
      <w:pPr>
        <w:pageBreakBefore w:val="0"/>
        <w:rPr/>
      </w:pPr>
      <w:r w:rsidDel="00000000" w:rsidR="00000000" w:rsidRPr="00000000">
        <w:rPr>
          <w:i w:val="1"/>
          <w:iCs w:val="1"/>
          <w:rtl w:val="0"/>
        </w:rPr>
        <w:t xml:space="preserve">Bankovky</w:t>
      </w:r>
      <w:r w:rsidDel="00000000" w:rsidR="00000000" w:rsidRPr="00000000">
        <w:rPr>
          <w:rtl w:val="0"/>
        </w:rPr>
        <w:t xml:space="preserve"> is the word for paper money (it translates to something like </w:t>
      </w:r>
      <w:r w:rsidDel="00000000" w:rsidR="00000000" w:rsidRPr="00000000">
        <w:rPr>
          <w:i w:val="1"/>
          <w:iCs w:val="1"/>
          <w:rtl w:val="0"/>
        </w:rPr>
        <w:t xml:space="preserve">banknote</w:t>
      </w:r>
      <w:r w:rsidDel="00000000" w:rsidR="00000000" w:rsidRPr="00000000">
        <w:rPr>
          <w:rtl w:val="0"/>
        </w:rPr>
        <w:t xml:space="preserve">). Here are the </w:t>
      </w:r>
      <w:r w:rsidDel="00000000" w:rsidR="00000000" w:rsidRPr="00000000">
        <w:rPr>
          <w:i w:val="1"/>
          <w:iCs w:val="1"/>
          <w:rtl w:val="0"/>
        </w:rPr>
        <w:t xml:space="preserve">bankovky</w:t>
      </w:r>
      <w:r w:rsidDel="00000000" w:rsidR="00000000" w:rsidRPr="00000000">
        <w:rPr>
          <w:rtl w:val="0"/>
        </w:rPr>
        <w:t xml:space="preserve"> currently in circulation:</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20">
              <w:r w:rsidDel="00000000" w:rsidR="00000000" w:rsidRPr="00000000">
                <w:rPr>
                  <w:color w:val="1155cc"/>
                  <w:u w:val="single"/>
                </w:rPr>
                <w:drawing>
                  <wp:inline distB="114300" distT="114300" distL="114300" distR="114300">
                    <wp:extent cx="2838450" cy="1358900"/>
                    <wp:effectExtent b="0" l="0" r="0" t="0"/>
                    <wp:docPr id="7"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2838450" cy="1358900"/>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widowControl w:val="0"/>
              <w:spacing w:line="240" w:lineRule="auto"/>
              <w:rPr/>
            </w:pPr>
            <w:hyperlink r:id="rId22">
              <w:r w:rsidDel="00000000" w:rsidR="00000000" w:rsidRPr="00000000">
                <w:rPr>
                  <w:color w:val="1155cc"/>
                  <w:u w:val="single"/>
                </w:rPr>
                <w:drawing>
                  <wp:inline distB="114300" distT="114300" distL="114300" distR="114300">
                    <wp:extent cx="2838450" cy="1346200"/>
                    <wp:effectExtent b="0" l="0" r="0" t="0"/>
                    <wp:docPr id="12"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2838450" cy="1346200"/>
                            </a:xfrm>
                            <a:prstGeom prst="rect"/>
                            <a:ln/>
                          </pic:spPr>
                        </pic:pic>
                      </a:graphicData>
                    </a:graphic>
                  </wp:inline>
                </w:drawing>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24">
              <w:r w:rsidDel="00000000" w:rsidR="00000000" w:rsidRPr="00000000">
                <w:rPr>
                  <w:color w:val="1155cc"/>
                  <w:u w:val="single"/>
                </w:rPr>
                <w:drawing>
                  <wp:inline distB="114300" distT="114300" distL="114300" distR="114300">
                    <wp:extent cx="2838450" cy="1244600"/>
                    <wp:effectExtent b="0" l="0" r="0" t="0"/>
                    <wp:docPr id="2"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2838450" cy="1244600"/>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widowControl w:val="0"/>
              <w:spacing w:line="240" w:lineRule="auto"/>
              <w:rPr/>
            </w:pPr>
            <w:hyperlink r:id="rId26">
              <w:r w:rsidDel="00000000" w:rsidR="00000000" w:rsidRPr="00000000">
                <w:rPr>
                  <w:color w:val="1155cc"/>
                  <w:u w:val="single"/>
                </w:rPr>
                <w:drawing>
                  <wp:inline distB="114300" distT="114300" distL="114300" distR="114300">
                    <wp:extent cx="2838450" cy="1320800"/>
                    <wp:effectExtent b="0" l="0" r="0" t="0"/>
                    <wp:docPr id="1"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2838450" cy="1320800"/>
                            </a:xfrm>
                            <a:prstGeom prst="rect"/>
                            <a:ln/>
                          </pic:spPr>
                        </pic:pic>
                      </a:graphicData>
                    </a:graphic>
                  </wp:inline>
                </w:drawing>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widowControl w:val="0"/>
              <w:spacing w:line="240" w:lineRule="auto"/>
              <w:rPr/>
            </w:pPr>
            <w:hyperlink r:id="rId28">
              <w:r w:rsidDel="00000000" w:rsidR="00000000" w:rsidRPr="00000000">
                <w:rPr>
                  <w:color w:val="1155cc"/>
                  <w:u w:val="single"/>
                </w:rPr>
                <w:drawing>
                  <wp:inline distB="114300" distT="114300" distL="114300" distR="114300">
                    <wp:extent cx="2838450" cy="1257300"/>
                    <wp:effectExtent b="0" l="0" r="0" t="0"/>
                    <wp:docPr id="6" name="image3.png"/>
                    <a:graphic>
                      <a:graphicData uri="http://schemas.openxmlformats.org/drawingml/2006/picture">
                        <pic:pic>
                          <pic:nvPicPr>
                            <pic:cNvPr id="0" name="image3.png"/>
                            <pic:cNvPicPr preferRelativeResize="0"/>
                          </pic:nvPicPr>
                          <pic:blipFill>
                            <a:blip r:embed="rId29"/>
                            <a:srcRect b="0" l="0" r="0" t="0"/>
                            <a:stretch>
                              <a:fillRect/>
                            </a:stretch>
                          </pic:blipFill>
                          <pic:spPr>
                            <a:xfrm>
                              <a:off x="0" y="0"/>
                              <a:ext cx="2838450" cy="1257300"/>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rPr/>
            </w:pPr>
            <w:hyperlink r:id="rId30">
              <w:r w:rsidDel="00000000" w:rsidR="00000000" w:rsidRPr="00000000">
                <w:rPr>
                  <w:color w:val="1155cc"/>
                  <w:u w:val="single"/>
                </w:rPr>
                <w:drawing>
                  <wp:inline distB="114300" distT="114300" distL="114300" distR="114300">
                    <wp:extent cx="2838450" cy="1219200"/>
                    <wp:effectExtent b="0" l="0" r="0" t="0"/>
                    <wp:docPr id="8" name="image10.png"/>
                    <a:graphic>
                      <a:graphicData uri="http://schemas.openxmlformats.org/drawingml/2006/picture">
                        <pic:pic>
                          <pic:nvPicPr>
                            <pic:cNvPr id="0" name="image10.png"/>
                            <pic:cNvPicPr preferRelativeResize="0"/>
                          </pic:nvPicPr>
                          <pic:blipFill>
                            <a:blip r:embed="rId31"/>
                            <a:srcRect b="0" l="0" r="0" t="0"/>
                            <a:stretch>
                              <a:fillRect/>
                            </a:stretch>
                          </pic:blipFill>
                          <pic:spPr>
                            <a:xfrm>
                              <a:off x="0" y="0"/>
                              <a:ext cx="2838450" cy="1219200"/>
                            </a:xfrm>
                            <a:prstGeom prst="rect"/>
                            <a:ln/>
                          </pic:spPr>
                        </pic:pic>
                      </a:graphicData>
                    </a:graphic>
                  </wp:inline>
                </w:drawing>
              </w:r>
            </w:hyperlink>
            <w:r w:rsidDel="00000000" w:rsidR="00000000" w:rsidRPr="00000000">
              <w:rPr>
                <w:rtl w:val="0"/>
              </w:rPr>
            </w:r>
          </w:p>
        </w:tc>
      </w:tr>
    </w:tbl>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The abbreviation for </w:t>
      </w:r>
      <w:r w:rsidDel="00000000" w:rsidR="00000000" w:rsidRPr="00000000">
        <w:rPr>
          <w:i w:val="1"/>
          <w:iCs w:val="1"/>
          <w:rtl w:val="0"/>
        </w:rPr>
        <w:t xml:space="preserve">koruna</w:t>
      </w:r>
      <w:r w:rsidDel="00000000" w:rsidR="00000000" w:rsidRPr="00000000">
        <w:rPr>
          <w:rtl w:val="0"/>
        </w:rPr>
        <w:t xml:space="preserve"> is Kč and stands for </w:t>
      </w:r>
      <w:r w:rsidDel="00000000" w:rsidR="00000000" w:rsidRPr="00000000">
        <w:rPr>
          <w:i w:val="1"/>
          <w:iCs w:val="1"/>
          <w:rtl w:val="0"/>
        </w:rPr>
        <w:t xml:space="preserve">koruna česká</w:t>
      </w:r>
      <w:r w:rsidDel="00000000" w:rsidR="00000000" w:rsidRPr="00000000">
        <w:rPr>
          <w:rtl w:val="0"/>
        </w:rPr>
        <w:t xml:space="preserve">. If you notice the descriptions of the coins and the words on the bank notes themselves, you’ll see that the word for crown changes depending on the number with it. It follows the Czech rule on counting, which is as follows:</w:t>
      </w:r>
    </w:p>
    <w:p w:rsidR="00000000" w:rsidDel="00000000" w:rsidP="00000000" w:rsidRDefault="00000000" w:rsidRPr="00000000" w14:paraId="00000025">
      <w:pPr>
        <w:pageBreakBefore w:val="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tcBorders>
              <w:top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singular</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koruna</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regular plural form</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koruny</w:t>
            </w:r>
          </w:p>
        </w:tc>
      </w:tr>
      <w:tr>
        <w:trPr>
          <w:cantSplit w:val="0"/>
          <w:tblHeader w:val="0"/>
        </w:trPr>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w:t>
            </w:r>
          </w:p>
        </w:tc>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genitive plural</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korun</w:t>
            </w:r>
          </w:p>
        </w:tc>
      </w:tr>
    </w:tbl>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t xml:space="preserve">Now, we haven’t learned the genitive plural yet (and we really don’t even know what it is for that matter). But we can at least learn the form in the context of money. The third column above gives the correct forms you will need after each.</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Images used in this document come from </w:t>
      </w:r>
      <w:hyperlink r:id="rId32">
        <w:r w:rsidDel="00000000" w:rsidR="00000000" w:rsidRPr="00000000">
          <w:rPr>
            <w:color w:val="1155cc"/>
            <w:u w:val="single"/>
            <w:rtl w:val="0"/>
          </w:rPr>
          <w:t xml:space="preserve">these sources</w:t>
        </w:r>
      </w:hyperlink>
      <w:r w:rsidDel="00000000" w:rsidR="00000000" w:rsidRPr="00000000">
        <w:rPr>
          <w:rtl w:val="0"/>
        </w:rPr>
        <w:t xml:space="preserve">.</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commons.wikimedia.org/wiki/File:100CZK_obverse.jpg" TargetMode="External"/><Relationship Id="rId22" Type="http://schemas.openxmlformats.org/officeDocument/2006/relationships/hyperlink" Target="https://commons.wikimedia.org/wiki/File:200CZK_obverse.jpg" TargetMode="External"/><Relationship Id="rId21" Type="http://schemas.openxmlformats.org/officeDocument/2006/relationships/image" Target="media/image9.png"/><Relationship Id="rId24" Type="http://schemas.openxmlformats.org/officeDocument/2006/relationships/hyperlink" Target="https://commons.wikimedia.org/wiki/File:500CZK_obverse.jpg" TargetMode="External"/><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hyperlink" Target="https://commons.wikimedia.org/wiki/File:1000CZK_obverse.jpg" TargetMode="External"/><Relationship Id="rId25" Type="http://schemas.openxmlformats.org/officeDocument/2006/relationships/image" Target="media/image12.png"/><Relationship Id="rId28" Type="http://schemas.openxmlformats.org/officeDocument/2006/relationships/hyperlink" Target="https://commons.wikimedia.org/wiki/File:2000CZK_obverse.jpg" TargetMode="External"/><Relationship Id="rId27" Type="http://schemas.openxmlformats.org/officeDocument/2006/relationships/image" Target="media/image5.png"/><Relationship Id="rId5" Type="http://schemas.openxmlformats.org/officeDocument/2006/relationships/styles" Target="styles.xml"/><Relationship Id="rId6" Type="http://schemas.openxmlformats.org/officeDocument/2006/relationships/hyperlink" Target="https://commons.wikimedia.org/wiki/File:Czk-_coins_and_banknotes.JPG" TargetMode="External"/><Relationship Id="rId29" Type="http://schemas.openxmlformats.org/officeDocument/2006/relationships/image" Target="media/image3.png"/><Relationship Id="rId7" Type="http://schemas.openxmlformats.org/officeDocument/2006/relationships/image" Target="media/image13.png"/><Relationship Id="rId8" Type="http://schemas.openxmlformats.org/officeDocument/2006/relationships/hyperlink" Target="https://commons.wikimedia.org/wiki/File:1_CZK.png" TargetMode="External"/><Relationship Id="rId31" Type="http://schemas.openxmlformats.org/officeDocument/2006/relationships/image" Target="media/image10.png"/><Relationship Id="rId30" Type="http://schemas.openxmlformats.org/officeDocument/2006/relationships/hyperlink" Target="https://commons.wikimedia.org/wiki/File:5000CZK_obverse.jpg" TargetMode="External"/><Relationship Id="rId11" Type="http://schemas.openxmlformats.org/officeDocument/2006/relationships/image" Target="media/image7.png"/><Relationship Id="rId10" Type="http://schemas.openxmlformats.org/officeDocument/2006/relationships/hyperlink" Target="https://commons.wikimedia.org/wiki/File:2_CZK.png" TargetMode="External"/><Relationship Id="rId32" Type="http://schemas.openxmlformats.org/officeDocument/2006/relationships/hyperlink" Target="https://docs.google.com/document/d/1JlaI0O7h4GtnAtCG0C7zxTcXZpBmQTS1F4zGv-d11ZE/edit#heading=h.f1sngsckfy14" TargetMode="External"/><Relationship Id="rId13" Type="http://schemas.openxmlformats.org/officeDocument/2006/relationships/image" Target="media/image1.png"/><Relationship Id="rId12" Type="http://schemas.openxmlformats.org/officeDocument/2006/relationships/hyperlink" Target="https://commons.wikimedia.org/wiki/File:5_CZK.png" TargetMode="External"/><Relationship Id="rId15" Type="http://schemas.openxmlformats.org/officeDocument/2006/relationships/image" Target="media/image2.png"/><Relationship Id="rId14" Type="http://schemas.openxmlformats.org/officeDocument/2006/relationships/hyperlink" Target="https://commons.wikimedia.org/wiki/File:10_CZK.png" TargetMode="External"/><Relationship Id="rId17" Type="http://schemas.openxmlformats.org/officeDocument/2006/relationships/image" Target="media/image4.png"/><Relationship Id="rId16" Type="http://schemas.openxmlformats.org/officeDocument/2006/relationships/hyperlink" Target="https://bs.wikipedia.org/wiki/Datoteka:20_CZK.png" TargetMode="External"/><Relationship Id="rId19" Type="http://schemas.openxmlformats.org/officeDocument/2006/relationships/image" Target="media/image11.png"/><Relationship Id="rId18" Type="http://schemas.openxmlformats.org/officeDocument/2006/relationships/hyperlink" Target="https://bs.wikipedia.org/wiki/Datoteka:50_CZK.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