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Mrtví, v hrobě.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Už nemám dědečky a babičky, ale dědeček jeden pochází z východního Slovenska z Michalovcu (Michalovce) s babičkou a druzí od Humpolce z Čech.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Radek: </w:t>
      </w:r>
      <w:r w:rsidDel="00000000" w:rsidR="00000000" w:rsidRPr="00000000">
        <w:rPr>
          <w:sz w:val="24"/>
          <w:szCs w:val="24"/>
          <w:rtl w:val="0"/>
        </w:rPr>
        <w:t xml:space="preserve">Vlastně mám už pouze babičky a jedna vlastně bydlí u Trhových Svinech (Svinů), které se nacházejí asi dvacet kilometrů od Českých Budějovic. A druhou babičku vlastně mám… ta vlastně bydlí v Blatné, to je vlastně kousek od Plzně, to je takové velké město.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Bohužel už nemám žádné dědečky ani babičky. Moje poslední babička zemřela loni.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