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pageBreakBefore w:val="0"/>
        <w:rPr/>
      </w:pPr>
      <w:bookmarkStart w:colFirst="0" w:colLast="0" w:name="_6p4hm2l5gpui" w:id="0"/>
      <w:bookmarkEnd w:id="0"/>
      <w:r w:rsidDel="00000000" w:rsidR="00000000" w:rsidRPr="00000000">
        <w:rPr>
          <w:rtl w:val="0"/>
        </w:rPr>
        <w:t xml:space="preserve">1.3 - Noun Gender</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b w:val="1"/>
          <w:sz w:val="24"/>
          <w:szCs w:val="24"/>
        </w:rPr>
      </w:pPr>
      <w:r w:rsidDel="00000000" w:rsidR="00000000" w:rsidRPr="00000000">
        <w:rPr>
          <w:sz w:val="24"/>
          <w:szCs w:val="24"/>
          <w:rtl w:val="0"/>
        </w:rPr>
        <w:t xml:space="preserve">In this lesson you are going to learn about noun gender. Nouns are words that refer to people, places, things, ideas, etc. </w:t>
      </w:r>
      <w:r w:rsidDel="00000000" w:rsidR="00000000" w:rsidRPr="00000000">
        <w:rPr>
          <w:b w:val="1"/>
          <w:sz w:val="24"/>
          <w:szCs w:val="24"/>
          <w:rtl w:val="0"/>
        </w:rPr>
        <w:t xml:space="preserve">All nouns have a gender in Czech.</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ind w:left="0" w:firstLine="0"/>
        <w:rPr>
          <w:sz w:val="24"/>
          <w:szCs w:val="24"/>
        </w:rPr>
      </w:pPr>
      <w:r w:rsidDel="00000000" w:rsidR="00000000" w:rsidRPr="00000000">
        <w:rPr>
          <w:sz w:val="24"/>
          <w:szCs w:val="24"/>
          <w:rtl w:val="0"/>
        </w:rPr>
        <w:t xml:space="preserve">We are somewhat familiar with this concept from English, e.g. - we have words like </w:t>
      </w:r>
      <w:r w:rsidDel="00000000" w:rsidR="00000000" w:rsidRPr="00000000">
        <w:rPr>
          <w:i w:val="1"/>
          <w:sz w:val="24"/>
          <w:szCs w:val="24"/>
          <w:rtl w:val="0"/>
        </w:rPr>
        <w:t xml:space="preserve">waiter</w:t>
      </w:r>
      <w:r w:rsidDel="00000000" w:rsidR="00000000" w:rsidRPr="00000000">
        <w:rPr>
          <w:sz w:val="24"/>
          <w:szCs w:val="24"/>
          <w:rtl w:val="0"/>
        </w:rPr>
        <w:t xml:space="preserve"> and </w:t>
      </w:r>
      <w:r w:rsidDel="00000000" w:rsidR="00000000" w:rsidRPr="00000000">
        <w:rPr>
          <w:i w:val="1"/>
          <w:sz w:val="24"/>
          <w:szCs w:val="24"/>
          <w:rtl w:val="0"/>
        </w:rPr>
        <w:t xml:space="preserve">waitress</w:t>
      </w:r>
      <w:r w:rsidDel="00000000" w:rsidR="00000000" w:rsidRPr="00000000">
        <w:rPr>
          <w:sz w:val="24"/>
          <w:szCs w:val="24"/>
          <w:rtl w:val="0"/>
        </w:rPr>
        <w:t xml:space="preserve">, </w:t>
      </w:r>
      <w:r w:rsidDel="00000000" w:rsidR="00000000" w:rsidRPr="00000000">
        <w:rPr>
          <w:i w:val="1"/>
          <w:sz w:val="24"/>
          <w:szCs w:val="24"/>
          <w:rtl w:val="0"/>
        </w:rPr>
        <w:t xml:space="preserve">actor </w:t>
      </w:r>
      <w:r w:rsidDel="00000000" w:rsidR="00000000" w:rsidRPr="00000000">
        <w:rPr>
          <w:sz w:val="24"/>
          <w:szCs w:val="24"/>
          <w:rtl w:val="0"/>
        </w:rPr>
        <w:t xml:space="preserve">and </w:t>
      </w:r>
      <w:r w:rsidDel="00000000" w:rsidR="00000000" w:rsidRPr="00000000">
        <w:rPr>
          <w:i w:val="1"/>
          <w:sz w:val="24"/>
          <w:szCs w:val="24"/>
          <w:rtl w:val="0"/>
        </w:rPr>
        <w:t xml:space="preserve">actress</w:t>
      </w:r>
      <w:r w:rsidDel="00000000" w:rsidR="00000000" w:rsidRPr="00000000">
        <w:rPr>
          <w:sz w:val="24"/>
          <w:szCs w:val="24"/>
          <w:rtl w:val="0"/>
        </w:rPr>
        <w:t xml:space="preserve">, etc.  </w:t>
      </w:r>
      <w:r w:rsidDel="00000000" w:rsidR="00000000" w:rsidRPr="00000000">
        <w:rPr>
          <w:sz w:val="24"/>
          <w:szCs w:val="24"/>
          <w:rtl w:val="0"/>
        </w:rPr>
        <w:t xml:space="preserve">Knowing the gender of these nouns is easy and comes quite naturally and it is because of this that we call this </w:t>
      </w:r>
      <w:r w:rsidDel="00000000" w:rsidR="00000000" w:rsidRPr="00000000">
        <w:rPr>
          <w:b w:val="1"/>
          <w:sz w:val="24"/>
          <w:szCs w:val="24"/>
          <w:rtl w:val="0"/>
        </w:rPr>
        <w:t xml:space="preserve">natural gender</w:t>
      </w:r>
      <w:r w:rsidDel="00000000" w:rsidR="00000000" w:rsidRPr="00000000">
        <w:rPr>
          <w:sz w:val="24"/>
          <w:szCs w:val="24"/>
          <w:rtl w:val="0"/>
        </w:rPr>
        <w:t xml:space="preserve">. Similar forms exist in Czech (though they are much more widespread than in English</w:t>
      </w:r>
      <w:r w:rsidDel="00000000" w:rsidR="00000000" w:rsidRPr="00000000">
        <w:rPr>
          <w:sz w:val="24"/>
          <w:szCs w:val="24"/>
          <w:vertAlign w:val="superscript"/>
        </w:rPr>
        <w:footnoteReference w:customMarkFollows="0" w:id="0"/>
      </w:r>
      <w:r w:rsidDel="00000000" w:rsidR="00000000" w:rsidRPr="00000000">
        <w:rPr>
          <w:sz w:val="24"/>
          <w:szCs w:val="24"/>
          <w:rtl w:val="0"/>
        </w:rPr>
        <w:t xml:space="preserve">). In Czech, the most common way of differentiating between a masculine and a feminine form is the suffix </w:t>
      </w:r>
      <w:r w:rsidDel="00000000" w:rsidR="00000000" w:rsidRPr="00000000">
        <w:rPr>
          <w:i w:val="1"/>
          <w:sz w:val="24"/>
          <w:szCs w:val="24"/>
          <w:rtl w:val="0"/>
        </w:rPr>
        <w:t xml:space="preserve">-ka</w:t>
      </w:r>
      <w:r w:rsidDel="00000000" w:rsidR="00000000" w:rsidRPr="00000000">
        <w:rPr>
          <w:sz w:val="24"/>
          <w:szCs w:val="24"/>
          <w:rtl w:val="0"/>
        </w:rPr>
        <w:t xml:space="preserve">, which is added to make many nouns feminine.</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ind w:left="0" w:firstLine="0"/>
        <w:rPr>
          <w:sz w:val="24"/>
          <w:szCs w:val="24"/>
        </w:rPr>
      </w:pPr>
      <w:r w:rsidDel="00000000" w:rsidR="00000000" w:rsidRPr="00000000">
        <w:rPr>
          <w:rtl w:val="0"/>
        </w:rPr>
      </w:r>
    </w:p>
    <w:tbl>
      <w:tblPr>
        <w:tblStyle w:val="Table1"/>
        <w:tblW w:w="78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25"/>
        <w:gridCol w:w="2025"/>
        <w:gridCol w:w="3825"/>
        <w:tblGridChange w:id="0">
          <w:tblGrid>
            <w:gridCol w:w="2025"/>
            <w:gridCol w:w="2025"/>
            <w:gridCol w:w="3825"/>
          </w:tblGrid>
        </w:tblGridChange>
      </w:tblGrid>
      <w:tr>
        <w:trPr>
          <w:cantSplit w:val="0"/>
          <w:tblHeader w:val="0"/>
        </w:trPr>
        <w:tc>
          <w:tcPr>
            <w:tcBorders>
              <w:top w:color="000000" w:space="0" w:sz="0" w:val="nil"/>
              <w:left w:color="000000" w:space="0" w:sz="0" w:val="nil"/>
            </w:tcBorders>
            <w:shd w:fill="b6d7a8" w:val="clear"/>
            <w:tcMar>
              <w:top w:w="100.0" w:type="dxa"/>
              <w:left w:w="100.0" w:type="dxa"/>
              <w:bottom w:w="100.0" w:type="dxa"/>
              <w:right w:w="100.0" w:type="dxa"/>
            </w:tcMar>
            <w:vAlign w:val="top"/>
          </w:tcPr>
          <w:p w:rsidR="00000000" w:rsidDel="00000000" w:rsidP="00000000" w:rsidRDefault="00000000" w:rsidRPr="00000000" w14:paraId="00000007">
            <w:pPr>
              <w:pageBreakBefore w:val="0"/>
              <w:widowControl w:val="0"/>
              <w:pBdr>
                <w:top w:space="0" w:sz="0" w:val="nil"/>
                <w:left w:space="0" w:sz="0" w:val="nil"/>
                <w:bottom w:space="0" w:sz="0" w:val="nil"/>
                <w:right w:space="0" w:sz="0" w:val="nil"/>
                <w:between w:space="0" w:sz="0" w:val="nil"/>
              </w:pBdr>
              <w:shd w:fill="auto" w:val="clear"/>
              <w:spacing w:line="240" w:lineRule="auto"/>
              <w:ind w:left="0" w:firstLine="0"/>
              <w:jc w:val="center"/>
              <w:rPr>
                <w:b w:val="1"/>
                <w:sz w:val="24"/>
                <w:szCs w:val="24"/>
              </w:rPr>
            </w:pPr>
            <w:r w:rsidDel="00000000" w:rsidR="00000000" w:rsidRPr="00000000">
              <w:rPr>
                <w:b w:val="1"/>
                <w:sz w:val="24"/>
                <w:szCs w:val="24"/>
                <w:rtl w:val="0"/>
              </w:rPr>
              <w:t xml:space="preserve">masculine</w:t>
            </w:r>
          </w:p>
        </w:tc>
        <w:tc>
          <w:tcPr>
            <w:tcBorders>
              <w:top w:color="000000" w:space="0" w:sz="0" w:val="nil"/>
            </w:tcBorders>
            <w:shd w:fill="b6d7a8" w:val="clear"/>
            <w:tcMar>
              <w:top w:w="100.0" w:type="dxa"/>
              <w:left w:w="100.0" w:type="dxa"/>
              <w:bottom w:w="100.0" w:type="dxa"/>
              <w:right w:w="100.0" w:type="dxa"/>
            </w:tcMar>
            <w:vAlign w:val="top"/>
          </w:tcPr>
          <w:p w:rsidR="00000000" w:rsidDel="00000000" w:rsidP="00000000" w:rsidRDefault="00000000" w:rsidRPr="00000000" w14:paraId="00000008">
            <w:pPr>
              <w:pageBreakBefore w:val="0"/>
              <w:widowControl w:val="0"/>
              <w:pBdr>
                <w:top w:space="0" w:sz="0" w:val="nil"/>
                <w:left w:space="0" w:sz="0" w:val="nil"/>
                <w:bottom w:space="0" w:sz="0" w:val="nil"/>
                <w:right w:space="0" w:sz="0" w:val="nil"/>
                <w:between w:space="0" w:sz="0" w:val="nil"/>
              </w:pBdr>
              <w:shd w:fill="auto" w:val="clear"/>
              <w:spacing w:line="240" w:lineRule="auto"/>
              <w:ind w:left="0" w:firstLine="0"/>
              <w:jc w:val="center"/>
              <w:rPr>
                <w:b w:val="1"/>
                <w:sz w:val="24"/>
                <w:szCs w:val="24"/>
              </w:rPr>
            </w:pPr>
            <w:r w:rsidDel="00000000" w:rsidR="00000000" w:rsidRPr="00000000">
              <w:rPr>
                <w:b w:val="1"/>
                <w:sz w:val="24"/>
                <w:szCs w:val="24"/>
                <w:rtl w:val="0"/>
              </w:rPr>
              <w:t xml:space="preserve">feminine</w:t>
            </w:r>
          </w:p>
        </w:tc>
        <w:tc>
          <w:tcPr>
            <w:tcBorders>
              <w:top w:color="000000" w:space="0" w:sz="0" w:val="nil"/>
              <w:right w:color="000000" w:space="0" w:sz="0" w:val="nil"/>
            </w:tcBorders>
            <w:shd w:fill="b6d7a8" w:val="clear"/>
            <w:tcMar>
              <w:top w:w="100.0" w:type="dxa"/>
              <w:left w:w="100.0" w:type="dxa"/>
              <w:bottom w:w="100.0" w:type="dxa"/>
              <w:right w:w="100.0" w:type="dxa"/>
            </w:tcMar>
            <w:vAlign w:val="top"/>
          </w:tcPr>
          <w:p w:rsidR="00000000" w:rsidDel="00000000" w:rsidP="00000000" w:rsidRDefault="00000000" w:rsidRPr="00000000" w14:paraId="00000009">
            <w:pPr>
              <w:pageBreakBefore w:val="0"/>
              <w:widowControl w:val="0"/>
              <w:pBdr>
                <w:top w:space="0" w:sz="0" w:val="nil"/>
                <w:left w:space="0" w:sz="0" w:val="nil"/>
                <w:bottom w:space="0" w:sz="0" w:val="nil"/>
                <w:right w:space="0" w:sz="0" w:val="nil"/>
                <w:between w:space="0" w:sz="0" w:val="nil"/>
              </w:pBdr>
              <w:shd w:fill="auto" w:val="clear"/>
              <w:spacing w:line="240" w:lineRule="auto"/>
              <w:ind w:left="0" w:firstLine="0"/>
              <w:jc w:val="center"/>
              <w:rPr>
                <w:b w:val="1"/>
                <w:sz w:val="24"/>
                <w:szCs w:val="24"/>
              </w:rPr>
            </w:pPr>
            <w:r w:rsidDel="00000000" w:rsidR="00000000" w:rsidRPr="00000000">
              <w:rPr>
                <w:b w:val="1"/>
                <w:sz w:val="24"/>
                <w:szCs w:val="24"/>
                <w:rtl w:val="0"/>
              </w:rPr>
              <w:t xml:space="preserve">meaning</w:t>
            </w:r>
          </w:p>
        </w:tc>
      </w:tr>
      <w:tr>
        <w:trPr>
          <w:cantSplit w:val="0"/>
          <w:tblHeader w:val="0"/>
        </w:trPr>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A">
            <w:pPr>
              <w:pageBreakBefore w:val="0"/>
              <w:widowControl w:val="0"/>
              <w:pBdr>
                <w:top w:space="0" w:sz="0" w:val="nil"/>
                <w:left w:space="0" w:sz="0" w:val="nil"/>
                <w:bottom w:space="0" w:sz="0" w:val="nil"/>
                <w:right w:space="0" w:sz="0" w:val="nil"/>
                <w:between w:space="0" w:sz="0" w:val="nil"/>
              </w:pBdr>
              <w:shd w:fill="auto" w:val="clear"/>
              <w:spacing w:line="240" w:lineRule="auto"/>
              <w:ind w:left="0" w:firstLine="0"/>
              <w:jc w:val="center"/>
              <w:rPr>
                <w:sz w:val="24"/>
                <w:szCs w:val="24"/>
              </w:rPr>
            </w:pPr>
            <w:r w:rsidDel="00000000" w:rsidR="00000000" w:rsidRPr="00000000">
              <w:rPr>
                <w:sz w:val="24"/>
                <w:szCs w:val="24"/>
                <w:rtl w:val="0"/>
              </w:rPr>
              <w:t xml:space="preserve">student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pageBreakBefore w:val="0"/>
              <w:widowControl w:val="0"/>
              <w:pBdr>
                <w:top w:space="0" w:sz="0" w:val="nil"/>
                <w:left w:space="0" w:sz="0" w:val="nil"/>
                <w:bottom w:space="0" w:sz="0" w:val="nil"/>
                <w:right w:space="0" w:sz="0" w:val="nil"/>
                <w:between w:space="0" w:sz="0" w:val="nil"/>
              </w:pBdr>
              <w:shd w:fill="auto" w:val="clear"/>
              <w:spacing w:line="240" w:lineRule="auto"/>
              <w:ind w:left="0" w:firstLine="0"/>
              <w:jc w:val="center"/>
              <w:rPr>
                <w:sz w:val="24"/>
                <w:szCs w:val="24"/>
              </w:rPr>
            </w:pPr>
            <w:r w:rsidDel="00000000" w:rsidR="00000000" w:rsidRPr="00000000">
              <w:rPr>
                <w:sz w:val="24"/>
                <w:szCs w:val="24"/>
                <w:rtl w:val="0"/>
              </w:rPr>
              <w:t xml:space="preserve">studentka</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C">
            <w:pPr>
              <w:pageBreakBefore w:val="0"/>
              <w:widowControl w:val="0"/>
              <w:pBdr>
                <w:top w:space="0" w:sz="0" w:val="nil"/>
                <w:left w:space="0" w:sz="0" w:val="nil"/>
                <w:bottom w:space="0" w:sz="0" w:val="nil"/>
                <w:right w:space="0" w:sz="0" w:val="nil"/>
                <w:between w:space="0" w:sz="0" w:val="nil"/>
              </w:pBdr>
              <w:shd w:fill="auto" w:val="clear"/>
              <w:spacing w:line="240" w:lineRule="auto"/>
              <w:ind w:left="0" w:firstLine="0"/>
              <w:jc w:val="center"/>
              <w:rPr>
                <w:sz w:val="24"/>
                <w:szCs w:val="24"/>
              </w:rPr>
            </w:pPr>
            <w:r w:rsidDel="00000000" w:rsidR="00000000" w:rsidRPr="00000000">
              <w:rPr>
                <w:sz w:val="24"/>
                <w:szCs w:val="24"/>
                <w:rtl w:val="0"/>
              </w:rPr>
              <w:t xml:space="preserve">‘student (male and female)’</w:t>
            </w:r>
          </w:p>
        </w:tc>
      </w:tr>
      <w:tr>
        <w:trPr>
          <w:cantSplit w:val="0"/>
          <w:tblHeader w:val="0"/>
        </w:trPr>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D">
            <w:pPr>
              <w:pageBreakBefore w:val="0"/>
              <w:widowControl w:val="0"/>
              <w:pBdr>
                <w:top w:space="0" w:sz="0" w:val="nil"/>
                <w:left w:space="0" w:sz="0" w:val="nil"/>
                <w:bottom w:space="0" w:sz="0" w:val="nil"/>
                <w:right w:space="0" w:sz="0" w:val="nil"/>
                <w:between w:space="0" w:sz="0" w:val="nil"/>
              </w:pBdr>
              <w:shd w:fill="auto" w:val="clear"/>
              <w:spacing w:line="240" w:lineRule="auto"/>
              <w:ind w:left="0" w:firstLine="0"/>
              <w:jc w:val="center"/>
              <w:rPr>
                <w:sz w:val="24"/>
                <w:szCs w:val="24"/>
              </w:rPr>
            </w:pPr>
            <w:r w:rsidDel="00000000" w:rsidR="00000000" w:rsidRPr="00000000">
              <w:rPr>
                <w:sz w:val="24"/>
                <w:szCs w:val="24"/>
                <w:rtl w:val="0"/>
              </w:rPr>
              <w:t xml:space="preserve">profesor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pageBreakBefore w:val="0"/>
              <w:widowControl w:val="0"/>
              <w:pBdr>
                <w:top w:space="0" w:sz="0" w:val="nil"/>
                <w:left w:space="0" w:sz="0" w:val="nil"/>
                <w:bottom w:space="0" w:sz="0" w:val="nil"/>
                <w:right w:space="0" w:sz="0" w:val="nil"/>
                <w:between w:space="0" w:sz="0" w:val="nil"/>
              </w:pBdr>
              <w:shd w:fill="auto" w:val="clear"/>
              <w:spacing w:line="240" w:lineRule="auto"/>
              <w:ind w:left="0" w:firstLine="0"/>
              <w:jc w:val="center"/>
              <w:rPr>
                <w:sz w:val="24"/>
                <w:szCs w:val="24"/>
              </w:rPr>
            </w:pPr>
            <w:r w:rsidDel="00000000" w:rsidR="00000000" w:rsidRPr="00000000">
              <w:rPr>
                <w:sz w:val="24"/>
                <w:szCs w:val="24"/>
                <w:rtl w:val="0"/>
              </w:rPr>
              <w:t xml:space="preserve">profesorka</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F">
            <w:pPr>
              <w:pageBreakBefore w:val="0"/>
              <w:widowControl w:val="0"/>
              <w:pBdr>
                <w:top w:space="0" w:sz="0" w:val="nil"/>
                <w:left w:space="0" w:sz="0" w:val="nil"/>
                <w:bottom w:space="0" w:sz="0" w:val="nil"/>
                <w:right w:space="0" w:sz="0" w:val="nil"/>
                <w:between w:space="0" w:sz="0" w:val="nil"/>
              </w:pBdr>
              <w:shd w:fill="auto" w:val="clear"/>
              <w:spacing w:line="240" w:lineRule="auto"/>
              <w:ind w:left="0" w:firstLine="0"/>
              <w:jc w:val="center"/>
              <w:rPr>
                <w:sz w:val="24"/>
                <w:szCs w:val="24"/>
              </w:rPr>
            </w:pPr>
            <w:r w:rsidDel="00000000" w:rsidR="00000000" w:rsidRPr="00000000">
              <w:rPr>
                <w:sz w:val="24"/>
                <w:szCs w:val="24"/>
                <w:rtl w:val="0"/>
              </w:rPr>
              <w:t xml:space="preserve">‘professor (male and female)’</w:t>
            </w:r>
          </w:p>
        </w:tc>
      </w:tr>
      <w:tr>
        <w:trPr>
          <w:cantSplit w:val="0"/>
          <w:tblHeader w:val="0"/>
        </w:trPr>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0">
            <w:pPr>
              <w:pageBreakBefore w:val="0"/>
              <w:widowControl w:val="0"/>
              <w:pBdr>
                <w:top w:space="0" w:sz="0" w:val="nil"/>
                <w:left w:space="0" w:sz="0" w:val="nil"/>
                <w:bottom w:space="0" w:sz="0" w:val="nil"/>
                <w:right w:space="0" w:sz="0" w:val="nil"/>
                <w:between w:space="0" w:sz="0" w:val="nil"/>
              </w:pBdr>
              <w:shd w:fill="auto" w:val="clear"/>
              <w:spacing w:line="240" w:lineRule="auto"/>
              <w:ind w:left="0" w:firstLine="0"/>
              <w:jc w:val="center"/>
              <w:rPr>
                <w:sz w:val="24"/>
                <w:szCs w:val="24"/>
              </w:rPr>
            </w:pPr>
            <w:r w:rsidDel="00000000" w:rsidR="00000000" w:rsidRPr="00000000">
              <w:rPr>
                <w:sz w:val="24"/>
                <w:szCs w:val="24"/>
                <w:rtl w:val="0"/>
              </w:rPr>
              <w:t xml:space="preserve">prezident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pageBreakBefore w:val="0"/>
              <w:widowControl w:val="0"/>
              <w:pBdr>
                <w:top w:space="0" w:sz="0" w:val="nil"/>
                <w:left w:space="0" w:sz="0" w:val="nil"/>
                <w:bottom w:space="0" w:sz="0" w:val="nil"/>
                <w:right w:space="0" w:sz="0" w:val="nil"/>
                <w:between w:space="0" w:sz="0" w:val="nil"/>
              </w:pBdr>
              <w:shd w:fill="auto" w:val="clear"/>
              <w:spacing w:line="240" w:lineRule="auto"/>
              <w:ind w:left="0" w:firstLine="0"/>
              <w:jc w:val="center"/>
              <w:rPr>
                <w:sz w:val="24"/>
                <w:szCs w:val="24"/>
              </w:rPr>
            </w:pPr>
            <w:r w:rsidDel="00000000" w:rsidR="00000000" w:rsidRPr="00000000">
              <w:rPr>
                <w:sz w:val="24"/>
                <w:szCs w:val="24"/>
                <w:rtl w:val="0"/>
              </w:rPr>
              <w:t xml:space="preserve">prezidentka</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2">
            <w:pPr>
              <w:pageBreakBefore w:val="0"/>
              <w:widowControl w:val="0"/>
              <w:pBdr>
                <w:top w:space="0" w:sz="0" w:val="nil"/>
                <w:left w:space="0" w:sz="0" w:val="nil"/>
                <w:bottom w:space="0" w:sz="0" w:val="nil"/>
                <w:right w:space="0" w:sz="0" w:val="nil"/>
                <w:between w:space="0" w:sz="0" w:val="nil"/>
              </w:pBdr>
              <w:shd w:fill="auto" w:val="clear"/>
              <w:spacing w:line="240" w:lineRule="auto"/>
              <w:ind w:left="0" w:firstLine="0"/>
              <w:jc w:val="center"/>
              <w:rPr>
                <w:sz w:val="24"/>
                <w:szCs w:val="24"/>
              </w:rPr>
            </w:pPr>
            <w:r w:rsidDel="00000000" w:rsidR="00000000" w:rsidRPr="00000000">
              <w:rPr>
                <w:sz w:val="24"/>
                <w:szCs w:val="24"/>
                <w:rtl w:val="0"/>
              </w:rPr>
              <w:t xml:space="preserve">‘president (male and female)’</w:t>
            </w:r>
          </w:p>
        </w:tc>
      </w:tr>
      <w:tr>
        <w:trPr>
          <w:cantSplit w:val="0"/>
          <w:tblHeader w:val="0"/>
        </w:trPr>
        <w:tc>
          <w:tcPr>
            <w:tcBorders>
              <w:left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3">
            <w:pPr>
              <w:pageBreakBefore w:val="0"/>
              <w:widowControl w:val="0"/>
              <w:pBdr>
                <w:top w:space="0" w:sz="0" w:val="nil"/>
                <w:left w:space="0" w:sz="0" w:val="nil"/>
                <w:bottom w:space="0" w:sz="0" w:val="nil"/>
                <w:right w:space="0" w:sz="0" w:val="nil"/>
                <w:between w:space="0" w:sz="0" w:val="nil"/>
              </w:pBdr>
              <w:shd w:fill="auto" w:val="clear"/>
              <w:spacing w:line="240" w:lineRule="auto"/>
              <w:ind w:left="0" w:firstLine="0"/>
              <w:jc w:val="center"/>
              <w:rPr>
                <w:sz w:val="24"/>
                <w:szCs w:val="24"/>
              </w:rPr>
            </w:pPr>
            <w:r w:rsidDel="00000000" w:rsidR="00000000" w:rsidRPr="00000000">
              <w:rPr>
                <w:sz w:val="24"/>
                <w:szCs w:val="24"/>
                <w:rtl w:val="0"/>
              </w:rPr>
              <w:t xml:space="preserve">spisovatel</w:t>
            </w:r>
          </w:p>
        </w:tc>
        <w:tc>
          <w:tcPr>
            <w:tcBorders>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4">
            <w:pPr>
              <w:pageBreakBefore w:val="0"/>
              <w:widowControl w:val="0"/>
              <w:pBdr>
                <w:top w:space="0" w:sz="0" w:val="nil"/>
                <w:left w:space="0" w:sz="0" w:val="nil"/>
                <w:bottom w:space="0" w:sz="0" w:val="nil"/>
                <w:right w:space="0" w:sz="0" w:val="nil"/>
                <w:between w:space="0" w:sz="0" w:val="nil"/>
              </w:pBdr>
              <w:shd w:fill="auto" w:val="clear"/>
              <w:spacing w:line="240" w:lineRule="auto"/>
              <w:ind w:left="0" w:firstLine="0"/>
              <w:jc w:val="center"/>
              <w:rPr>
                <w:sz w:val="24"/>
                <w:szCs w:val="24"/>
              </w:rPr>
            </w:pPr>
            <w:r w:rsidDel="00000000" w:rsidR="00000000" w:rsidRPr="00000000">
              <w:rPr>
                <w:sz w:val="24"/>
                <w:szCs w:val="24"/>
                <w:rtl w:val="0"/>
              </w:rPr>
              <w:t xml:space="preserve">spisovatelka</w:t>
            </w:r>
          </w:p>
        </w:tc>
        <w:tc>
          <w:tcPr>
            <w:tcBorders>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5">
            <w:pPr>
              <w:pageBreakBefore w:val="0"/>
              <w:widowControl w:val="0"/>
              <w:pBdr>
                <w:top w:space="0" w:sz="0" w:val="nil"/>
                <w:left w:space="0" w:sz="0" w:val="nil"/>
                <w:bottom w:space="0" w:sz="0" w:val="nil"/>
                <w:right w:space="0" w:sz="0" w:val="nil"/>
                <w:between w:space="0" w:sz="0" w:val="nil"/>
              </w:pBdr>
              <w:shd w:fill="auto" w:val="clear"/>
              <w:spacing w:line="240" w:lineRule="auto"/>
              <w:ind w:left="0" w:firstLine="0"/>
              <w:jc w:val="center"/>
              <w:rPr>
                <w:sz w:val="24"/>
                <w:szCs w:val="24"/>
              </w:rPr>
            </w:pPr>
            <w:r w:rsidDel="00000000" w:rsidR="00000000" w:rsidRPr="00000000">
              <w:rPr>
                <w:sz w:val="24"/>
                <w:szCs w:val="24"/>
                <w:rtl w:val="0"/>
              </w:rPr>
              <w:t xml:space="preserve">‘writer (male and female)’</w:t>
            </w:r>
          </w:p>
        </w:tc>
      </w:tr>
    </w:tbl>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ind w:left="0" w:firstLine="0"/>
        <w:rPr>
          <w:sz w:val="24"/>
          <w:szCs w:val="24"/>
        </w:rPr>
      </w:pP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019">
      <w:pPr>
        <w:pStyle w:val="Subtitle"/>
        <w:pageBreakBefore w:val="0"/>
        <w:rPr/>
      </w:pPr>
      <w:bookmarkStart w:colFirst="0" w:colLast="0" w:name="_l1wn8vmxnaxr" w:id="1"/>
      <w:bookmarkEnd w:id="1"/>
      <w:r w:rsidDel="00000000" w:rsidR="00000000" w:rsidRPr="00000000">
        <w:rPr>
          <w:b w:val="1"/>
          <w:rtl w:val="0"/>
        </w:rPr>
        <w:t xml:space="preserve">Grammatical Gende</w:t>
      </w:r>
      <w:r w:rsidDel="00000000" w:rsidR="00000000" w:rsidRPr="00000000">
        <w:rPr>
          <w:rtl w:val="0"/>
        </w:rPr>
        <w:t xml:space="preserve">r</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In Czech, all nouns have gender, regardless of whether they refer to a human. For example, </w:t>
      </w:r>
      <w:r w:rsidDel="00000000" w:rsidR="00000000" w:rsidRPr="00000000">
        <w:rPr>
          <w:i w:val="1"/>
          <w:sz w:val="24"/>
          <w:szCs w:val="24"/>
          <w:rtl w:val="0"/>
        </w:rPr>
        <w:t xml:space="preserve">stůl </w:t>
      </w:r>
      <w:r w:rsidDel="00000000" w:rsidR="00000000" w:rsidRPr="00000000">
        <w:rPr>
          <w:sz w:val="24"/>
          <w:szCs w:val="24"/>
          <w:rtl w:val="0"/>
        </w:rPr>
        <w:t xml:space="preserve">‘table’ is masculine, while </w:t>
      </w:r>
      <w:r w:rsidDel="00000000" w:rsidR="00000000" w:rsidRPr="00000000">
        <w:rPr>
          <w:i w:val="1"/>
          <w:sz w:val="24"/>
          <w:szCs w:val="24"/>
          <w:rtl w:val="0"/>
        </w:rPr>
        <w:t xml:space="preserve">tužka </w:t>
      </w:r>
      <w:r w:rsidDel="00000000" w:rsidR="00000000" w:rsidRPr="00000000">
        <w:rPr>
          <w:sz w:val="24"/>
          <w:szCs w:val="24"/>
          <w:rtl w:val="0"/>
        </w:rPr>
        <w:t xml:space="preserve">‘pencil’ is feminine. There is very little rhyme or reason to this, and it is something that we just have to learn as we commit new words to memory. In Czech, the grammatical gender of a noun is virtually always the same as its natural gender, as in the case of the words listed above. For example, </w:t>
      </w:r>
      <w:r w:rsidDel="00000000" w:rsidR="00000000" w:rsidRPr="00000000">
        <w:rPr>
          <w:i w:val="1"/>
          <w:sz w:val="24"/>
          <w:szCs w:val="24"/>
          <w:rtl w:val="0"/>
        </w:rPr>
        <w:t xml:space="preserve">muž</w:t>
      </w:r>
      <w:r w:rsidDel="00000000" w:rsidR="00000000" w:rsidRPr="00000000">
        <w:rPr>
          <w:sz w:val="24"/>
          <w:szCs w:val="24"/>
          <w:rtl w:val="0"/>
        </w:rPr>
        <w:t xml:space="preserve"> (m.), or </w:t>
      </w:r>
      <w:r w:rsidDel="00000000" w:rsidR="00000000" w:rsidRPr="00000000">
        <w:rPr>
          <w:i w:val="1"/>
          <w:sz w:val="24"/>
          <w:szCs w:val="24"/>
          <w:rtl w:val="0"/>
        </w:rPr>
        <w:t xml:space="preserve">žena </w:t>
      </w:r>
      <w:r w:rsidDel="00000000" w:rsidR="00000000" w:rsidRPr="00000000">
        <w:rPr>
          <w:sz w:val="24"/>
          <w:szCs w:val="24"/>
          <w:rtl w:val="0"/>
        </w:rPr>
        <w:t xml:space="preserve">(f.) are predictable by the meaning of the word. Czech nouns will be either masculine, feminine, or neuter, and you have to learn the gender of nouns as you go</w:t>
      </w:r>
      <w:r w:rsidDel="00000000" w:rsidR="00000000" w:rsidRPr="00000000">
        <w:rPr>
          <w:sz w:val="24"/>
          <w:szCs w:val="24"/>
          <w:rtl w:val="0"/>
        </w:rPr>
        <w:t xml:space="preserve"> in order to use it properly. Take for example the following nouns:</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ind w:left="540" w:firstLine="0"/>
        <w:rPr>
          <w:sz w:val="24"/>
          <w:szCs w:val="24"/>
        </w:rPr>
      </w:pPr>
      <w:r w:rsidDel="00000000" w:rsidR="00000000" w:rsidRPr="00000000">
        <w:rPr>
          <w:i w:val="1"/>
          <w:sz w:val="24"/>
          <w:szCs w:val="24"/>
          <w:rtl w:val="0"/>
        </w:rPr>
        <w:t xml:space="preserve">muž</w:t>
      </w:r>
      <w:r w:rsidDel="00000000" w:rsidR="00000000" w:rsidRPr="00000000">
        <w:rPr>
          <w:sz w:val="24"/>
          <w:szCs w:val="24"/>
          <w:rtl w:val="0"/>
        </w:rPr>
        <w:t xml:space="preserve"> (m.) - man</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ind w:left="540" w:firstLine="0"/>
        <w:rPr>
          <w:sz w:val="24"/>
          <w:szCs w:val="24"/>
        </w:rPr>
      </w:pPr>
      <w:r w:rsidDel="00000000" w:rsidR="00000000" w:rsidRPr="00000000">
        <w:rPr>
          <w:i w:val="1"/>
          <w:sz w:val="24"/>
          <w:szCs w:val="24"/>
          <w:rtl w:val="0"/>
        </w:rPr>
        <w:t xml:space="preserve">počítač </w:t>
      </w:r>
      <w:r w:rsidDel="00000000" w:rsidR="00000000" w:rsidRPr="00000000">
        <w:rPr>
          <w:sz w:val="24"/>
          <w:szCs w:val="24"/>
          <w:rtl w:val="0"/>
        </w:rPr>
        <w:t xml:space="preserve">(m.) - computer</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ind w:left="540" w:firstLine="0"/>
        <w:rPr>
          <w:sz w:val="24"/>
          <w:szCs w:val="24"/>
        </w:rPr>
      </w:pPr>
      <w:r w:rsidDel="00000000" w:rsidR="00000000" w:rsidRPr="00000000">
        <w:rPr>
          <w:i w:val="1"/>
          <w:sz w:val="24"/>
          <w:szCs w:val="24"/>
          <w:rtl w:val="0"/>
        </w:rPr>
        <w:t xml:space="preserve">žena </w:t>
      </w:r>
      <w:r w:rsidDel="00000000" w:rsidR="00000000" w:rsidRPr="00000000">
        <w:rPr>
          <w:sz w:val="24"/>
          <w:szCs w:val="24"/>
          <w:rtl w:val="0"/>
        </w:rPr>
        <w:t xml:space="preserve">(f.) - woman</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ind w:left="540" w:firstLine="0"/>
        <w:rPr>
          <w:sz w:val="24"/>
          <w:szCs w:val="24"/>
        </w:rPr>
      </w:pPr>
      <w:r w:rsidDel="00000000" w:rsidR="00000000" w:rsidRPr="00000000">
        <w:rPr>
          <w:i w:val="1"/>
          <w:sz w:val="24"/>
          <w:szCs w:val="24"/>
          <w:rtl w:val="0"/>
        </w:rPr>
        <w:t xml:space="preserve">tužka</w:t>
      </w:r>
      <w:r w:rsidDel="00000000" w:rsidR="00000000" w:rsidRPr="00000000">
        <w:rPr>
          <w:sz w:val="24"/>
          <w:szCs w:val="24"/>
          <w:rtl w:val="0"/>
        </w:rPr>
        <w:t xml:space="preserve"> (f.) - pencil</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ind w:left="540" w:firstLine="0"/>
        <w:rPr>
          <w:i w:val="1"/>
        </w:rPr>
      </w:pPr>
      <w:r w:rsidDel="00000000" w:rsidR="00000000" w:rsidRPr="00000000">
        <w:rPr>
          <w:i w:val="1"/>
          <w:rtl w:val="0"/>
        </w:rPr>
        <w:t xml:space="preserve">dítě </w:t>
      </w:r>
      <w:r w:rsidDel="00000000" w:rsidR="00000000" w:rsidRPr="00000000">
        <w:rPr>
          <w:rtl w:val="0"/>
        </w:rPr>
        <w:t xml:space="preserve">(n.) - child</w:t>
      </w:r>
      <w:r w:rsidDel="00000000" w:rsidR="00000000" w:rsidRPr="00000000">
        <w:rPr>
          <w:i w:val="1"/>
          <w:rtl w:val="0"/>
        </w:rPr>
        <w:t xml:space="preserve">  </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ind w:left="540" w:firstLine="0"/>
        <w:rPr>
          <w:sz w:val="24"/>
          <w:szCs w:val="24"/>
        </w:rPr>
      </w:pPr>
      <w:r w:rsidDel="00000000" w:rsidR="00000000" w:rsidRPr="00000000">
        <w:rPr>
          <w:i w:val="1"/>
          <w:sz w:val="24"/>
          <w:szCs w:val="24"/>
          <w:rtl w:val="0"/>
        </w:rPr>
        <w:t xml:space="preserve">pivo </w:t>
      </w:r>
      <w:r w:rsidDel="00000000" w:rsidR="00000000" w:rsidRPr="00000000">
        <w:rPr>
          <w:sz w:val="24"/>
          <w:szCs w:val="24"/>
          <w:rtl w:val="0"/>
        </w:rPr>
        <w:t xml:space="preserve">(n.) - beer</w:t>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The good thing is, the gender of nouns in Czech is usuall</w:t>
      </w:r>
      <w:r w:rsidDel="00000000" w:rsidR="00000000" w:rsidRPr="00000000">
        <w:rPr>
          <w:rtl w:val="0"/>
        </w:rPr>
        <w:t xml:space="preserve">y</w:t>
      </w:r>
      <w:r w:rsidDel="00000000" w:rsidR="00000000" w:rsidRPr="00000000">
        <w:rPr>
          <w:sz w:val="24"/>
          <w:szCs w:val="24"/>
          <w:rtl w:val="0"/>
        </w:rPr>
        <w:t xml:space="preserve"> easy to predict just based on the way the word ends, see the chart below</w:t>
      </w:r>
      <w:r w:rsidDel="00000000" w:rsidR="00000000" w:rsidRPr="00000000">
        <w:rPr>
          <w:sz w:val="24"/>
          <w:szCs w:val="24"/>
          <w:vertAlign w:val="superscript"/>
        </w:rPr>
        <w:footnoteReference w:customMarkFollows="0" w:id="1"/>
      </w:r>
      <w:r w:rsidDel="00000000" w:rsidR="00000000" w:rsidRPr="00000000">
        <w:rPr>
          <w:sz w:val="24"/>
          <w:szCs w:val="24"/>
          <w:rtl w:val="0"/>
        </w:rPr>
        <w:t xml:space="preserve">:</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rHeight w:val="420" w:hRule="atLeast"/>
          <w:tblHeader w:val="0"/>
        </w:trPr>
        <w:tc>
          <w:tcPr>
            <w:tcBorders>
              <w:top w:color="000000" w:space="0" w:sz="0" w:val="nil"/>
              <w:left w:color="000000" w:space="0" w:sz="0" w:val="nil"/>
            </w:tcBorders>
            <w:shd w:fill="b6d7a8" w:val="clear"/>
            <w:tcMar>
              <w:top w:w="100.0" w:type="dxa"/>
              <w:left w:w="100.0" w:type="dxa"/>
              <w:bottom w:w="100.0" w:type="dxa"/>
              <w:right w:w="100.0" w:type="dxa"/>
            </w:tcMar>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masculine</w:t>
            </w:r>
          </w:p>
        </w:tc>
        <w:tc>
          <w:tcPr>
            <w:tcBorders>
              <w:top w:color="000000" w:space="0" w:sz="0" w:val="nil"/>
            </w:tcBorders>
            <w:shd w:fill="b6d7a8" w:val="clear"/>
            <w:tcMar>
              <w:top w:w="100.0" w:type="dxa"/>
              <w:left w:w="100.0" w:type="dxa"/>
              <w:bottom w:w="100.0" w:type="dxa"/>
              <w:right w:w="100.0" w:type="dxa"/>
            </w:tcMar>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feminine</w:t>
            </w:r>
          </w:p>
        </w:tc>
        <w:tc>
          <w:tcPr>
            <w:tcBorders>
              <w:top w:color="000000" w:space="0" w:sz="0" w:val="nil"/>
              <w:right w:color="000000" w:space="0" w:sz="0" w:val="nil"/>
            </w:tcBorders>
            <w:shd w:fill="b6d7a8" w:val="clear"/>
            <w:tcMar>
              <w:top w:w="100.0" w:type="dxa"/>
              <w:left w:w="100.0" w:type="dxa"/>
              <w:bottom w:w="100.0" w:type="dxa"/>
              <w:right w:w="100.0" w:type="dxa"/>
            </w:tcMar>
            <w:vAlign w:val="cente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neuter</w:t>
            </w:r>
          </w:p>
        </w:tc>
      </w:tr>
      <w:tr>
        <w:trPr>
          <w:cantSplit w:val="0"/>
          <w:trHeight w:val="420" w:hRule="atLeast"/>
          <w:tblHeader w:val="0"/>
        </w:trPr>
        <w:tc>
          <w:tcPr>
            <w:vMerge w:val="restart"/>
            <w:tcBorders>
              <w:lef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sz w:val="24"/>
                <w:szCs w:val="24"/>
                <w:rtl w:val="0"/>
              </w:rPr>
              <w:t xml:space="preserve">ends in a </w:t>
            </w:r>
            <w:r w:rsidDel="00000000" w:rsidR="00000000" w:rsidRPr="00000000">
              <w:rPr>
                <w:b w:val="1"/>
                <w:sz w:val="24"/>
                <w:szCs w:val="24"/>
                <w:rtl w:val="0"/>
              </w:rPr>
              <w:t xml:space="preserve">consonant</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1"/>
                <w:sz w:val="24"/>
                <w:szCs w:val="24"/>
              </w:rPr>
            </w:pPr>
            <w:r w:rsidDel="00000000" w:rsidR="00000000" w:rsidRPr="00000000">
              <w:rPr>
                <w:i w:val="1"/>
                <w:sz w:val="24"/>
                <w:szCs w:val="24"/>
                <w:rtl w:val="0"/>
              </w:rPr>
              <w:t xml:space="preserve">stůl, počítač, kluk, muž</w:t>
            </w:r>
          </w:p>
        </w:tc>
        <w:tc>
          <w:tcPr>
            <w:tcBorders>
              <w:bottom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sz w:val="24"/>
                <w:szCs w:val="24"/>
                <w:rtl w:val="0"/>
              </w:rPr>
              <w:t xml:space="preserve">ends in </w:t>
            </w:r>
            <w:r w:rsidDel="00000000" w:rsidR="00000000" w:rsidRPr="00000000">
              <w:rPr>
                <w:b w:val="1"/>
                <w:sz w:val="24"/>
                <w:szCs w:val="24"/>
                <w:rtl w:val="0"/>
              </w:rPr>
              <w:t xml:space="preserve">-a</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1"/>
                <w:sz w:val="24"/>
                <w:szCs w:val="24"/>
              </w:rPr>
            </w:pPr>
            <w:r w:rsidDel="00000000" w:rsidR="00000000" w:rsidRPr="00000000">
              <w:rPr>
                <w:i w:val="1"/>
                <w:sz w:val="24"/>
                <w:szCs w:val="24"/>
                <w:rtl w:val="0"/>
              </w:rPr>
              <w:t xml:space="preserve">kniha, žena, křída, lampa</w:t>
            </w:r>
          </w:p>
        </w:tc>
        <w:tc>
          <w:tcPr>
            <w:tcBorders>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ends in </w:t>
            </w:r>
            <w:r w:rsidDel="00000000" w:rsidR="00000000" w:rsidRPr="00000000">
              <w:rPr>
                <w:b w:val="1"/>
                <w:sz w:val="24"/>
                <w:szCs w:val="24"/>
                <w:rtl w:val="0"/>
              </w:rPr>
              <w:t xml:space="preserve">-o</w:t>
            </w: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1"/>
                <w:sz w:val="24"/>
                <w:szCs w:val="24"/>
              </w:rPr>
            </w:pPr>
            <w:r w:rsidDel="00000000" w:rsidR="00000000" w:rsidRPr="00000000">
              <w:rPr>
                <w:i w:val="1"/>
                <w:sz w:val="24"/>
                <w:szCs w:val="24"/>
                <w:rtl w:val="0"/>
              </w:rPr>
              <w:t xml:space="preserve">pivo, město</w:t>
            </w:r>
          </w:p>
        </w:tc>
      </w:tr>
      <w:tr>
        <w:trPr>
          <w:cantSplit w:val="0"/>
          <w:trHeight w:val="420" w:hRule="atLeast"/>
          <w:tblHeader w:val="0"/>
        </w:trPr>
        <w:tc>
          <w:tcPr>
            <w:vMerge w:val="continue"/>
            <w:tcBorders>
              <w:left w:color="000000" w:space="0" w:sz="0" w:val="nil"/>
              <w:bottom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tcBorders>
              <w:top w:color="000000" w:space="0" w:sz="0" w:val="nil"/>
              <w:bottom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sz w:val="24"/>
                <w:szCs w:val="24"/>
                <w:rtl w:val="0"/>
              </w:rPr>
              <w:t xml:space="preserve">ends in </w:t>
            </w:r>
            <w:r w:rsidDel="00000000" w:rsidR="00000000" w:rsidRPr="00000000">
              <w:rPr>
                <w:b w:val="1"/>
                <w:sz w:val="24"/>
                <w:szCs w:val="24"/>
                <w:rtl w:val="0"/>
              </w:rPr>
              <w:t xml:space="preserve">-e</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i w:val="1"/>
                <w:sz w:val="24"/>
                <w:szCs w:val="24"/>
                <w:rtl w:val="0"/>
              </w:rPr>
              <w:t xml:space="preserve">tabule, učebnice</w:t>
            </w: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some nouns ending in a consonant</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i w:val="1"/>
                <w:sz w:val="24"/>
                <w:szCs w:val="24"/>
                <w:rtl w:val="0"/>
              </w:rPr>
              <w:t xml:space="preserve">kolej</w:t>
            </w:r>
            <w:r w:rsidDel="00000000" w:rsidR="00000000" w:rsidRPr="00000000">
              <w:rPr>
                <w:rtl w:val="0"/>
              </w:rPr>
            </w:r>
          </w:p>
        </w:tc>
        <w:tc>
          <w:tcPr>
            <w:tcBorders>
              <w:top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sz w:val="24"/>
                <w:szCs w:val="24"/>
                <w:rtl w:val="0"/>
              </w:rPr>
              <w:t xml:space="preserve">ends in </w:t>
            </w:r>
            <w:r w:rsidDel="00000000" w:rsidR="00000000" w:rsidRPr="00000000">
              <w:rPr>
                <w:b w:val="1"/>
                <w:sz w:val="24"/>
                <w:szCs w:val="24"/>
                <w:rtl w:val="0"/>
              </w:rPr>
              <w:t xml:space="preserve">-e</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1"/>
                <w:sz w:val="24"/>
                <w:szCs w:val="24"/>
              </w:rPr>
            </w:pPr>
            <w:r w:rsidDel="00000000" w:rsidR="00000000" w:rsidRPr="00000000">
              <w:rPr>
                <w:i w:val="1"/>
                <w:sz w:val="24"/>
                <w:szCs w:val="24"/>
                <w:rtl w:val="0"/>
              </w:rPr>
              <w:t xml:space="preserve">pole, m</w:t>
            </w:r>
            <w:r w:rsidDel="00000000" w:rsidR="00000000" w:rsidRPr="00000000">
              <w:rPr>
                <w:i w:val="1"/>
                <w:sz w:val="24"/>
                <w:szCs w:val="24"/>
                <w:rtl w:val="0"/>
              </w:rPr>
              <w:t xml:space="preserve">oře</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1"/>
                <w:sz w:val="24"/>
                <w:szCs w:val="24"/>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1"/>
                <w:sz w:val="24"/>
                <w:szCs w:val="24"/>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ends in </w:t>
            </w:r>
            <w:r w:rsidDel="00000000" w:rsidR="00000000" w:rsidRPr="00000000">
              <w:rPr>
                <w:b w:val="1"/>
                <w:sz w:val="24"/>
                <w:szCs w:val="24"/>
                <w:rtl w:val="0"/>
              </w:rPr>
              <w:t xml:space="preserve">-í</w:t>
            </w: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1"/>
                <w:sz w:val="24"/>
                <w:szCs w:val="24"/>
              </w:rPr>
            </w:pPr>
            <w:r w:rsidDel="00000000" w:rsidR="00000000" w:rsidRPr="00000000">
              <w:rPr>
                <w:i w:val="1"/>
                <w:sz w:val="24"/>
                <w:szCs w:val="24"/>
                <w:rtl w:val="0"/>
              </w:rPr>
              <w:t xml:space="preserve">cvičení</w:t>
            </w:r>
          </w:p>
        </w:tc>
      </w:tr>
    </w:tbl>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This is almost the complete picture, however, we need to make one more distinction --</w:t>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03D">
      <w:pPr>
        <w:pStyle w:val="Subtitle"/>
        <w:pageBreakBefore w:val="0"/>
        <w:spacing w:line="240" w:lineRule="auto"/>
        <w:rPr/>
      </w:pPr>
      <w:bookmarkStart w:colFirst="0" w:colLast="0" w:name="_f3dphpdex1ta" w:id="2"/>
      <w:bookmarkEnd w:id="2"/>
      <w:r w:rsidDel="00000000" w:rsidR="00000000" w:rsidRPr="00000000">
        <w:rPr>
          <w:rtl w:val="0"/>
        </w:rPr>
        <w:t xml:space="preserve">Masculine Nouns: Animacy</w:t>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sz w:val="24"/>
          <w:szCs w:val="24"/>
          <w:rtl w:val="0"/>
        </w:rPr>
        <w:t xml:space="preserve">Masculine nouns are divided into two groups - animate and inanimate. </w:t>
      </w:r>
      <w:r w:rsidDel="00000000" w:rsidR="00000000" w:rsidRPr="00000000">
        <w:rPr>
          <w:sz w:val="24"/>
          <w:szCs w:val="24"/>
          <w:rtl w:val="0"/>
        </w:rPr>
        <w:t xml:space="preserve">Masculine animate nouns refer to living, sentient beings. So this includes people and animals, but does not include things like plants. With all of this taken into consideration, we will be working with charts that distinguish four genders in Czech:</w:t>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rtl w:val="0"/>
        </w:rPr>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rHeight w:val="420" w:hRule="atLeast"/>
          <w:tblHeader w:val="0"/>
        </w:trPr>
        <w:tc>
          <w:tcPr>
            <w:tcBorders>
              <w:top w:color="000000" w:space="0" w:sz="0" w:val="nil"/>
              <w:left w:color="000000" w:space="0" w:sz="0" w:val="nil"/>
            </w:tcBorders>
            <w:shd w:fill="b6d7a8" w:val="clear"/>
            <w:tcMar>
              <w:top w:w="100.0" w:type="dxa"/>
              <w:left w:w="100.0" w:type="dxa"/>
              <w:bottom w:w="100.0" w:type="dxa"/>
              <w:right w:w="100.0" w:type="dxa"/>
            </w:tcMar>
            <w:vAlign w:val="center"/>
          </w:tcPr>
          <w:p w:rsidR="00000000" w:rsidDel="00000000" w:rsidP="00000000" w:rsidRDefault="00000000" w:rsidRPr="00000000" w14:paraId="00000041">
            <w:pPr>
              <w:pageBreakBefore w:val="0"/>
              <w:widowControl w:val="0"/>
              <w:pBdr>
                <w:top w:space="0" w:sz="0" w:val="nil"/>
                <w:left w:space="0" w:sz="0" w:val="nil"/>
                <w:bottom w:space="0" w:sz="0" w:val="nil"/>
                <w:right w:space="0" w:sz="0" w:val="nil"/>
                <w:between w:space="0" w:sz="0" w:val="nil"/>
              </w:pBdr>
              <w:shd w:fill="auto" w:val="clear"/>
              <w:spacing w:line="240" w:lineRule="auto"/>
              <w:jc w:val="center"/>
              <w:rPr>
                <w:b w:val="1"/>
                <w:sz w:val="24"/>
                <w:szCs w:val="24"/>
              </w:rPr>
            </w:pPr>
            <w:r w:rsidDel="00000000" w:rsidR="00000000" w:rsidRPr="00000000">
              <w:rPr>
                <w:b w:val="1"/>
                <w:sz w:val="24"/>
                <w:szCs w:val="24"/>
                <w:rtl w:val="0"/>
              </w:rPr>
              <w:t xml:space="preserve">masculine animate</w:t>
            </w:r>
          </w:p>
        </w:tc>
        <w:tc>
          <w:tcPr>
            <w:tcBorders>
              <w:top w:color="000000" w:space="0" w:sz="0" w:val="nil"/>
            </w:tcBorders>
            <w:shd w:fill="b6d7a8" w:val="clear"/>
            <w:tcMar>
              <w:top w:w="100.0" w:type="dxa"/>
              <w:left w:w="100.0" w:type="dxa"/>
              <w:bottom w:w="100.0" w:type="dxa"/>
              <w:right w:w="100.0" w:type="dxa"/>
            </w:tcMar>
            <w:vAlign w:val="center"/>
          </w:tcPr>
          <w:p w:rsidR="00000000" w:rsidDel="00000000" w:rsidP="00000000" w:rsidRDefault="00000000" w:rsidRPr="00000000" w14:paraId="00000042">
            <w:pPr>
              <w:pageBreakBefore w:val="0"/>
              <w:widowControl w:val="0"/>
              <w:pBdr>
                <w:top w:space="0" w:sz="0" w:val="nil"/>
                <w:left w:space="0" w:sz="0" w:val="nil"/>
                <w:bottom w:space="0" w:sz="0" w:val="nil"/>
                <w:right w:space="0" w:sz="0" w:val="nil"/>
                <w:between w:space="0" w:sz="0" w:val="nil"/>
              </w:pBdr>
              <w:shd w:fill="auto" w:val="clear"/>
              <w:spacing w:line="240" w:lineRule="auto"/>
              <w:jc w:val="center"/>
              <w:rPr>
                <w:b w:val="1"/>
                <w:sz w:val="24"/>
                <w:szCs w:val="24"/>
              </w:rPr>
            </w:pPr>
            <w:r w:rsidDel="00000000" w:rsidR="00000000" w:rsidRPr="00000000">
              <w:rPr>
                <w:b w:val="1"/>
                <w:sz w:val="24"/>
                <w:szCs w:val="24"/>
                <w:rtl w:val="0"/>
              </w:rPr>
              <w:t xml:space="preserve">masculine inanimate</w:t>
            </w:r>
          </w:p>
        </w:tc>
        <w:tc>
          <w:tcPr>
            <w:tcBorders>
              <w:top w:color="000000" w:space="0" w:sz="0" w:val="nil"/>
            </w:tcBorders>
            <w:shd w:fill="b6d7a8" w:val="clear"/>
            <w:tcMar>
              <w:top w:w="100.0" w:type="dxa"/>
              <w:left w:w="100.0" w:type="dxa"/>
              <w:bottom w:w="100.0" w:type="dxa"/>
              <w:right w:w="100.0" w:type="dxa"/>
            </w:tcMar>
            <w:vAlign w:val="center"/>
          </w:tcPr>
          <w:p w:rsidR="00000000" w:rsidDel="00000000" w:rsidP="00000000" w:rsidRDefault="00000000" w:rsidRPr="00000000" w14:paraId="00000043">
            <w:pPr>
              <w:pageBreakBefore w:val="0"/>
              <w:widowControl w:val="0"/>
              <w:pBdr>
                <w:top w:space="0" w:sz="0" w:val="nil"/>
                <w:left w:space="0" w:sz="0" w:val="nil"/>
                <w:bottom w:space="0" w:sz="0" w:val="nil"/>
                <w:right w:space="0" w:sz="0" w:val="nil"/>
                <w:between w:space="0" w:sz="0" w:val="nil"/>
              </w:pBdr>
              <w:shd w:fill="auto" w:val="clear"/>
              <w:spacing w:line="240" w:lineRule="auto"/>
              <w:jc w:val="center"/>
              <w:rPr>
                <w:b w:val="1"/>
                <w:sz w:val="24"/>
                <w:szCs w:val="24"/>
              </w:rPr>
            </w:pPr>
            <w:r w:rsidDel="00000000" w:rsidR="00000000" w:rsidRPr="00000000">
              <w:rPr>
                <w:b w:val="1"/>
                <w:sz w:val="24"/>
                <w:szCs w:val="24"/>
                <w:rtl w:val="0"/>
              </w:rPr>
              <w:t xml:space="preserve">feminine</w:t>
            </w:r>
          </w:p>
        </w:tc>
        <w:tc>
          <w:tcPr>
            <w:tcBorders>
              <w:top w:color="000000" w:space="0" w:sz="0" w:val="nil"/>
              <w:right w:color="000000" w:space="0" w:sz="0" w:val="nil"/>
            </w:tcBorders>
            <w:shd w:fill="b6d7a8" w:val="clear"/>
            <w:tcMar>
              <w:top w:w="100.0" w:type="dxa"/>
              <w:left w:w="100.0" w:type="dxa"/>
              <w:bottom w:w="100.0" w:type="dxa"/>
              <w:right w:w="100.0" w:type="dxa"/>
            </w:tcMar>
            <w:vAlign w:val="center"/>
          </w:tcPr>
          <w:p w:rsidR="00000000" w:rsidDel="00000000" w:rsidP="00000000" w:rsidRDefault="00000000" w:rsidRPr="00000000" w14:paraId="00000044">
            <w:pPr>
              <w:pageBreakBefore w:val="0"/>
              <w:widowControl w:val="0"/>
              <w:pBdr>
                <w:top w:space="0" w:sz="0" w:val="nil"/>
                <w:left w:space="0" w:sz="0" w:val="nil"/>
                <w:bottom w:space="0" w:sz="0" w:val="nil"/>
                <w:right w:space="0" w:sz="0" w:val="nil"/>
                <w:between w:space="0" w:sz="0" w:val="nil"/>
              </w:pBdr>
              <w:shd w:fill="auto" w:val="clear"/>
              <w:spacing w:line="240" w:lineRule="auto"/>
              <w:jc w:val="center"/>
              <w:rPr>
                <w:b w:val="1"/>
                <w:sz w:val="24"/>
                <w:szCs w:val="24"/>
              </w:rPr>
            </w:pPr>
            <w:r w:rsidDel="00000000" w:rsidR="00000000" w:rsidRPr="00000000">
              <w:rPr>
                <w:b w:val="1"/>
                <w:sz w:val="24"/>
                <w:szCs w:val="24"/>
                <w:rtl w:val="0"/>
              </w:rPr>
              <w:t xml:space="preserve">neuter</w:t>
            </w:r>
          </w:p>
        </w:tc>
      </w:tr>
      <w:tr>
        <w:trPr>
          <w:cantSplit w:val="0"/>
          <w:trHeight w:val="420" w:hRule="atLeast"/>
          <w:tblHeader w:val="0"/>
        </w:trPr>
        <w:tc>
          <w:tcPr>
            <w:vMerge w:val="restart"/>
            <w:tcBorders>
              <w:lef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45">
            <w:pPr>
              <w:pageBreakBefore w:val="0"/>
              <w:widowControl w:val="0"/>
              <w:spacing w:line="240" w:lineRule="auto"/>
              <w:jc w:val="center"/>
              <w:rPr>
                <w:sz w:val="24"/>
                <w:szCs w:val="24"/>
              </w:rPr>
            </w:pPr>
            <w:r w:rsidDel="00000000" w:rsidR="00000000" w:rsidRPr="00000000">
              <w:rPr>
                <w:b w:val="1"/>
                <w:sz w:val="24"/>
                <w:szCs w:val="24"/>
                <w:rtl w:val="0"/>
              </w:rPr>
              <w:t xml:space="preserve">ends in a consonant and refers to living being</w:t>
            </w:r>
            <w:r w:rsidDel="00000000" w:rsidR="00000000" w:rsidRPr="00000000">
              <w:rPr>
                <w:rtl w:val="0"/>
              </w:rPr>
            </w:r>
          </w:p>
          <w:p w:rsidR="00000000" w:rsidDel="00000000" w:rsidP="00000000" w:rsidRDefault="00000000" w:rsidRPr="00000000" w14:paraId="00000046">
            <w:pPr>
              <w:pageBreakBefore w:val="0"/>
              <w:widowControl w:val="0"/>
              <w:spacing w:line="240" w:lineRule="auto"/>
              <w:jc w:val="center"/>
              <w:rPr>
                <w:i w:val="1"/>
                <w:sz w:val="24"/>
                <w:szCs w:val="24"/>
              </w:rPr>
            </w:pPr>
            <w:r w:rsidDel="00000000" w:rsidR="00000000" w:rsidRPr="00000000">
              <w:rPr>
                <w:i w:val="1"/>
                <w:sz w:val="24"/>
                <w:szCs w:val="24"/>
                <w:rtl w:val="0"/>
              </w:rPr>
              <w:t xml:space="preserve">student</w:t>
            </w:r>
          </w:p>
          <w:p w:rsidR="00000000" w:rsidDel="00000000" w:rsidP="00000000" w:rsidRDefault="00000000" w:rsidRPr="00000000" w14:paraId="00000047">
            <w:pPr>
              <w:pageBreakBefore w:val="0"/>
              <w:widowControl w:val="0"/>
              <w:spacing w:line="240" w:lineRule="auto"/>
              <w:jc w:val="center"/>
              <w:rPr>
                <w:i w:val="1"/>
                <w:sz w:val="24"/>
                <w:szCs w:val="24"/>
              </w:rPr>
            </w:pPr>
            <w:r w:rsidDel="00000000" w:rsidR="00000000" w:rsidRPr="00000000">
              <w:rPr>
                <w:i w:val="1"/>
                <w:sz w:val="24"/>
                <w:szCs w:val="24"/>
                <w:rtl w:val="0"/>
              </w:rPr>
              <w:t xml:space="preserve">učitel</w:t>
            </w:r>
          </w:p>
          <w:p w:rsidR="00000000" w:rsidDel="00000000" w:rsidP="00000000" w:rsidRDefault="00000000" w:rsidRPr="00000000" w14:paraId="00000048">
            <w:pPr>
              <w:pageBreakBefore w:val="0"/>
              <w:widowControl w:val="0"/>
              <w:spacing w:line="240" w:lineRule="auto"/>
              <w:jc w:val="center"/>
              <w:rPr>
                <w:i w:val="1"/>
              </w:rPr>
            </w:pPr>
            <w:r w:rsidDel="00000000" w:rsidR="00000000" w:rsidRPr="00000000">
              <w:rPr>
                <w:i w:val="1"/>
                <w:rtl w:val="0"/>
              </w:rPr>
              <w:t xml:space="preserve">muž</w:t>
            </w:r>
          </w:p>
          <w:p w:rsidR="00000000" w:rsidDel="00000000" w:rsidP="00000000" w:rsidRDefault="00000000" w:rsidRPr="00000000" w14:paraId="00000049">
            <w:pPr>
              <w:pageBreakBefore w:val="0"/>
              <w:widowControl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rtl w:val="0"/>
              </w:rPr>
            </w:r>
          </w:p>
        </w:tc>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04A">
            <w:pPr>
              <w:pageBreakBefore w:val="0"/>
              <w:widowControl w:val="0"/>
              <w:pBdr>
                <w:top w:space="0" w:sz="0" w:val="nil"/>
                <w:left w:space="0" w:sz="0" w:val="nil"/>
                <w:bottom w:space="0" w:sz="0" w:val="nil"/>
                <w:right w:space="0" w:sz="0" w:val="nil"/>
                <w:between w:space="0" w:sz="0" w:val="nil"/>
              </w:pBdr>
              <w:shd w:fill="auto" w:val="clear"/>
              <w:spacing w:line="240" w:lineRule="auto"/>
              <w:jc w:val="center"/>
              <w:rPr>
                <w:b w:val="1"/>
                <w:sz w:val="24"/>
                <w:szCs w:val="24"/>
              </w:rPr>
            </w:pPr>
            <w:r w:rsidDel="00000000" w:rsidR="00000000" w:rsidRPr="00000000">
              <w:rPr>
                <w:sz w:val="24"/>
                <w:szCs w:val="24"/>
                <w:rtl w:val="0"/>
              </w:rPr>
              <w:t xml:space="preserve">ends in a </w:t>
            </w:r>
            <w:r w:rsidDel="00000000" w:rsidR="00000000" w:rsidRPr="00000000">
              <w:rPr>
                <w:b w:val="1"/>
                <w:sz w:val="24"/>
                <w:szCs w:val="24"/>
                <w:rtl w:val="0"/>
              </w:rPr>
              <w:t xml:space="preserve">consonant</w:t>
            </w:r>
          </w:p>
          <w:p w:rsidR="00000000" w:rsidDel="00000000" w:rsidP="00000000" w:rsidRDefault="00000000" w:rsidRPr="00000000" w14:paraId="0000004B">
            <w:pPr>
              <w:pageBreakBefore w:val="0"/>
              <w:widowControl w:val="0"/>
              <w:pBdr>
                <w:top w:space="0" w:sz="0" w:val="nil"/>
                <w:left w:space="0" w:sz="0" w:val="nil"/>
                <w:bottom w:space="0" w:sz="0" w:val="nil"/>
                <w:right w:space="0" w:sz="0" w:val="nil"/>
                <w:between w:space="0" w:sz="0" w:val="nil"/>
              </w:pBdr>
              <w:shd w:fill="auto" w:val="clear"/>
              <w:spacing w:line="240" w:lineRule="auto"/>
              <w:jc w:val="center"/>
              <w:rPr>
                <w:i w:val="1"/>
                <w:sz w:val="24"/>
                <w:szCs w:val="24"/>
              </w:rPr>
            </w:pPr>
            <w:r w:rsidDel="00000000" w:rsidR="00000000" w:rsidRPr="00000000">
              <w:rPr>
                <w:i w:val="1"/>
                <w:sz w:val="24"/>
                <w:szCs w:val="24"/>
                <w:rtl w:val="0"/>
              </w:rPr>
              <w:t xml:space="preserve">stůl, počítač</w:t>
            </w:r>
          </w:p>
        </w:tc>
        <w:tc>
          <w:tcPr>
            <w:tcBorders>
              <w:bottom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4C">
            <w:pPr>
              <w:pageBreakBefore w:val="0"/>
              <w:widowControl w:val="0"/>
              <w:pBdr>
                <w:top w:space="0" w:sz="0" w:val="nil"/>
                <w:left w:space="0" w:sz="0" w:val="nil"/>
                <w:bottom w:space="0" w:sz="0" w:val="nil"/>
                <w:right w:space="0" w:sz="0" w:val="nil"/>
                <w:between w:space="0" w:sz="0" w:val="nil"/>
              </w:pBdr>
              <w:shd w:fill="auto" w:val="clear"/>
              <w:spacing w:line="240" w:lineRule="auto"/>
              <w:jc w:val="center"/>
              <w:rPr>
                <w:b w:val="1"/>
                <w:sz w:val="24"/>
                <w:szCs w:val="24"/>
              </w:rPr>
            </w:pPr>
            <w:r w:rsidDel="00000000" w:rsidR="00000000" w:rsidRPr="00000000">
              <w:rPr>
                <w:sz w:val="24"/>
                <w:szCs w:val="24"/>
                <w:rtl w:val="0"/>
              </w:rPr>
              <w:t xml:space="preserve">ends in </w:t>
            </w:r>
            <w:r w:rsidDel="00000000" w:rsidR="00000000" w:rsidRPr="00000000">
              <w:rPr>
                <w:b w:val="1"/>
                <w:sz w:val="24"/>
                <w:szCs w:val="24"/>
                <w:rtl w:val="0"/>
              </w:rPr>
              <w:t xml:space="preserve">-a</w:t>
            </w:r>
          </w:p>
          <w:p w:rsidR="00000000" w:rsidDel="00000000" w:rsidP="00000000" w:rsidRDefault="00000000" w:rsidRPr="00000000" w14:paraId="0000004D">
            <w:pPr>
              <w:pageBreakBefore w:val="0"/>
              <w:widowControl w:val="0"/>
              <w:pBdr>
                <w:top w:space="0" w:sz="0" w:val="nil"/>
                <w:left w:space="0" w:sz="0" w:val="nil"/>
                <w:bottom w:space="0" w:sz="0" w:val="nil"/>
                <w:right w:space="0" w:sz="0" w:val="nil"/>
                <w:between w:space="0" w:sz="0" w:val="nil"/>
              </w:pBdr>
              <w:shd w:fill="auto" w:val="clear"/>
              <w:spacing w:line="240" w:lineRule="auto"/>
              <w:jc w:val="center"/>
              <w:rPr>
                <w:i w:val="1"/>
                <w:sz w:val="24"/>
                <w:szCs w:val="24"/>
              </w:rPr>
            </w:pPr>
            <w:r w:rsidDel="00000000" w:rsidR="00000000" w:rsidRPr="00000000">
              <w:rPr>
                <w:i w:val="1"/>
                <w:sz w:val="24"/>
                <w:szCs w:val="24"/>
                <w:rtl w:val="0"/>
              </w:rPr>
              <w:t xml:space="preserve">kniha, žena, křída, lampa</w:t>
            </w:r>
          </w:p>
        </w:tc>
        <w:tc>
          <w:tcPr>
            <w:tcBorders>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4E">
            <w:pPr>
              <w:pageBreakBefore w:val="0"/>
              <w:widowControl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sz w:val="24"/>
                <w:szCs w:val="24"/>
                <w:rtl w:val="0"/>
              </w:rPr>
              <w:t xml:space="preserve">ends in </w:t>
            </w:r>
            <w:r w:rsidDel="00000000" w:rsidR="00000000" w:rsidRPr="00000000">
              <w:rPr>
                <w:b w:val="1"/>
                <w:sz w:val="24"/>
                <w:szCs w:val="24"/>
                <w:rtl w:val="0"/>
              </w:rPr>
              <w:t xml:space="preserve">-o</w:t>
            </w:r>
            <w:r w:rsidDel="00000000" w:rsidR="00000000" w:rsidRPr="00000000">
              <w:rPr>
                <w:rtl w:val="0"/>
              </w:rPr>
            </w:r>
          </w:p>
          <w:p w:rsidR="00000000" w:rsidDel="00000000" w:rsidP="00000000" w:rsidRDefault="00000000" w:rsidRPr="00000000" w14:paraId="0000004F">
            <w:pPr>
              <w:pageBreakBefore w:val="0"/>
              <w:widowControl w:val="0"/>
              <w:pBdr>
                <w:top w:space="0" w:sz="0" w:val="nil"/>
                <w:left w:space="0" w:sz="0" w:val="nil"/>
                <w:bottom w:space="0" w:sz="0" w:val="nil"/>
                <w:right w:space="0" w:sz="0" w:val="nil"/>
                <w:between w:space="0" w:sz="0" w:val="nil"/>
              </w:pBdr>
              <w:shd w:fill="auto" w:val="clear"/>
              <w:spacing w:line="240" w:lineRule="auto"/>
              <w:jc w:val="center"/>
              <w:rPr>
                <w:i w:val="1"/>
                <w:sz w:val="24"/>
                <w:szCs w:val="24"/>
              </w:rPr>
            </w:pPr>
            <w:r w:rsidDel="00000000" w:rsidR="00000000" w:rsidRPr="00000000">
              <w:rPr>
                <w:i w:val="1"/>
                <w:sz w:val="24"/>
                <w:szCs w:val="24"/>
                <w:rtl w:val="0"/>
              </w:rPr>
              <w:t xml:space="preserve">pivo, město</w:t>
            </w:r>
          </w:p>
        </w:tc>
      </w:tr>
      <w:tr>
        <w:trPr>
          <w:cantSplit w:val="0"/>
          <w:trHeight w:val="420" w:hRule="atLeast"/>
          <w:tblHeader w:val="0"/>
        </w:trPr>
        <w:tc>
          <w:tcPr>
            <w:vMerge w:val="continue"/>
            <w:tcBorders>
              <w:left w:color="000000" w:space="0" w:sz="0" w:val="nil"/>
              <w:bottom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50">
            <w:pPr>
              <w:pageBreakBefore w:val="0"/>
              <w:widowControl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rtl w:val="0"/>
              </w:rPr>
            </w:r>
          </w:p>
        </w:tc>
        <w:tc>
          <w:tcPr>
            <w:vMerge w:val="continue"/>
            <w:tcBorders>
              <w:bottom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51">
            <w:pPr>
              <w:pageBreakBefore w:val="0"/>
              <w:widowControl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rtl w:val="0"/>
              </w:rPr>
            </w:r>
          </w:p>
        </w:tc>
        <w:tc>
          <w:tcPr>
            <w:tcBorders>
              <w:top w:color="000000" w:space="0" w:sz="0" w:val="nil"/>
              <w:bottom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52">
            <w:pPr>
              <w:pageBreakBefore w:val="0"/>
              <w:widowControl w:val="0"/>
              <w:pBdr>
                <w:top w:space="0" w:sz="0" w:val="nil"/>
                <w:left w:space="0" w:sz="0" w:val="nil"/>
                <w:bottom w:space="0" w:sz="0" w:val="nil"/>
                <w:right w:space="0" w:sz="0" w:val="nil"/>
                <w:between w:space="0" w:sz="0" w:val="nil"/>
              </w:pBdr>
              <w:shd w:fill="auto" w:val="clear"/>
              <w:spacing w:line="240" w:lineRule="auto"/>
              <w:jc w:val="center"/>
              <w:rPr>
                <w:b w:val="1"/>
                <w:sz w:val="24"/>
                <w:szCs w:val="24"/>
              </w:rPr>
            </w:pPr>
            <w:r w:rsidDel="00000000" w:rsidR="00000000" w:rsidRPr="00000000">
              <w:rPr>
                <w:sz w:val="24"/>
                <w:szCs w:val="24"/>
                <w:rtl w:val="0"/>
              </w:rPr>
              <w:t xml:space="preserve">ends in </w:t>
            </w:r>
            <w:r w:rsidDel="00000000" w:rsidR="00000000" w:rsidRPr="00000000">
              <w:rPr>
                <w:b w:val="1"/>
                <w:sz w:val="24"/>
                <w:szCs w:val="24"/>
                <w:rtl w:val="0"/>
              </w:rPr>
              <w:t xml:space="preserve">-e</w:t>
            </w:r>
          </w:p>
          <w:p w:rsidR="00000000" w:rsidDel="00000000" w:rsidP="00000000" w:rsidRDefault="00000000" w:rsidRPr="00000000" w14:paraId="00000053">
            <w:pPr>
              <w:pageBreakBefore w:val="0"/>
              <w:widowControl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i w:val="1"/>
                <w:sz w:val="24"/>
                <w:szCs w:val="24"/>
                <w:rtl w:val="0"/>
              </w:rPr>
              <w:t xml:space="preserve">tabule, učebnice</w:t>
            </w:r>
            <w:r w:rsidDel="00000000" w:rsidR="00000000" w:rsidRPr="00000000">
              <w:rPr>
                <w:rtl w:val="0"/>
              </w:rPr>
            </w:r>
          </w:p>
          <w:p w:rsidR="00000000" w:rsidDel="00000000" w:rsidP="00000000" w:rsidRDefault="00000000" w:rsidRPr="00000000" w14:paraId="00000054">
            <w:pPr>
              <w:pageBreakBefore w:val="0"/>
              <w:widowControl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rtl w:val="0"/>
              </w:rPr>
            </w:r>
          </w:p>
          <w:p w:rsidR="00000000" w:rsidDel="00000000" w:rsidP="00000000" w:rsidRDefault="00000000" w:rsidRPr="00000000" w14:paraId="00000055">
            <w:pPr>
              <w:pageBreakBefore w:val="0"/>
              <w:widowControl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sz w:val="24"/>
                <w:szCs w:val="24"/>
                <w:rtl w:val="0"/>
              </w:rPr>
              <w:t xml:space="preserve">some nouns ending in a consonant</w:t>
            </w:r>
          </w:p>
          <w:p w:rsidR="00000000" w:rsidDel="00000000" w:rsidP="00000000" w:rsidRDefault="00000000" w:rsidRPr="00000000" w14:paraId="00000056">
            <w:pPr>
              <w:pageBreakBefore w:val="0"/>
              <w:widowControl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i w:val="1"/>
                <w:sz w:val="24"/>
                <w:szCs w:val="24"/>
                <w:rtl w:val="0"/>
              </w:rPr>
              <w:t xml:space="preserve">kolej</w:t>
            </w:r>
            <w:r w:rsidDel="00000000" w:rsidR="00000000" w:rsidRPr="00000000">
              <w:rPr>
                <w:rtl w:val="0"/>
              </w:rPr>
            </w:r>
          </w:p>
        </w:tc>
        <w:tc>
          <w:tcPr>
            <w:tcBorders>
              <w:top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57">
            <w:pPr>
              <w:pageBreakBefore w:val="0"/>
              <w:widowControl w:val="0"/>
              <w:pBdr>
                <w:top w:space="0" w:sz="0" w:val="nil"/>
                <w:left w:space="0" w:sz="0" w:val="nil"/>
                <w:bottom w:space="0" w:sz="0" w:val="nil"/>
                <w:right w:space="0" w:sz="0" w:val="nil"/>
                <w:between w:space="0" w:sz="0" w:val="nil"/>
              </w:pBdr>
              <w:shd w:fill="auto" w:val="clear"/>
              <w:spacing w:line="240" w:lineRule="auto"/>
              <w:jc w:val="center"/>
              <w:rPr>
                <w:b w:val="1"/>
                <w:sz w:val="24"/>
                <w:szCs w:val="24"/>
              </w:rPr>
            </w:pPr>
            <w:r w:rsidDel="00000000" w:rsidR="00000000" w:rsidRPr="00000000">
              <w:rPr>
                <w:sz w:val="24"/>
                <w:szCs w:val="24"/>
                <w:rtl w:val="0"/>
              </w:rPr>
              <w:t xml:space="preserve">ends in </w:t>
            </w:r>
            <w:r w:rsidDel="00000000" w:rsidR="00000000" w:rsidRPr="00000000">
              <w:rPr>
                <w:b w:val="1"/>
                <w:sz w:val="24"/>
                <w:szCs w:val="24"/>
                <w:rtl w:val="0"/>
              </w:rPr>
              <w:t xml:space="preserve">-e</w:t>
            </w:r>
          </w:p>
          <w:p w:rsidR="00000000" w:rsidDel="00000000" w:rsidP="00000000" w:rsidRDefault="00000000" w:rsidRPr="00000000" w14:paraId="00000058">
            <w:pPr>
              <w:pageBreakBefore w:val="0"/>
              <w:widowControl w:val="0"/>
              <w:pBdr>
                <w:top w:space="0" w:sz="0" w:val="nil"/>
                <w:left w:space="0" w:sz="0" w:val="nil"/>
                <w:bottom w:space="0" w:sz="0" w:val="nil"/>
                <w:right w:space="0" w:sz="0" w:val="nil"/>
                <w:between w:space="0" w:sz="0" w:val="nil"/>
              </w:pBdr>
              <w:shd w:fill="auto" w:val="clear"/>
              <w:spacing w:line="240" w:lineRule="auto"/>
              <w:jc w:val="center"/>
              <w:rPr>
                <w:i w:val="1"/>
                <w:sz w:val="24"/>
                <w:szCs w:val="24"/>
              </w:rPr>
            </w:pPr>
            <w:r w:rsidDel="00000000" w:rsidR="00000000" w:rsidRPr="00000000">
              <w:rPr>
                <w:i w:val="1"/>
                <w:sz w:val="24"/>
                <w:szCs w:val="24"/>
                <w:rtl w:val="0"/>
              </w:rPr>
              <w:t xml:space="preserve">pole, moře</w:t>
            </w:r>
          </w:p>
          <w:p w:rsidR="00000000" w:rsidDel="00000000" w:rsidP="00000000" w:rsidRDefault="00000000" w:rsidRPr="00000000" w14:paraId="00000059">
            <w:pPr>
              <w:pageBreakBefore w:val="0"/>
              <w:widowControl w:val="0"/>
              <w:pBdr>
                <w:top w:space="0" w:sz="0" w:val="nil"/>
                <w:left w:space="0" w:sz="0" w:val="nil"/>
                <w:bottom w:space="0" w:sz="0" w:val="nil"/>
                <w:right w:space="0" w:sz="0" w:val="nil"/>
                <w:between w:space="0" w:sz="0" w:val="nil"/>
              </w:pBdr>
              <w:shd w:fill="auto" w:val="clear"/>
              <w:spacing w:line="240" w:lineRule="auto"/>
              <w:jc w:val="center"/>
              <w:rPr>
                <w:i w:val="1"/>
                <w:sz w:val="24"/>
                <w:szCs w:val="24"/>
              </w:rPr>
            </w:pPr>
            <w:r w:rsidDel="00000000" w:rsidR="00000000" w:rsidRPr="00000000">
              <w:rPr>
                <w:rtl w:val="0"/>
              </w:rPr>
            </w:r>
          </w:p>
          <w:p w:rsidR="00000000" w:rsidDel="00000000" w:rsidP="00000000" w:rsidRDefault="00000000" w:rsidRPr="00000000" w14:paraId="0000005A">
            <w:pPr>
              <w:pageBreakBefore w:val="0"/>
              <w:widowControl w:val="0"/>
              <w:pBdr>
                <w:top w:space="0" w:sz="0" w:val="nil"/>
                <w:left w:space="0" w:sz="0" w:val="nil"/>
                <w:bottom w:space="0" w:sz="0" w:val="nil"/>
                <w:right w:space="0" w:sz="0" w:val="nil"/>
                <w:between w:space="0" w:sz="0" w:val="nil"/>
              </w:pBdr>
              <w:shd w:fill="auto" w:val="clear"/>
              <w:spacing w:line="240" w:lineRule="auto"/>
              <w:jc w:val="center"/>
              <w:rPr>
                <w:i w:val="1"/>
                <w:sz w:val="24"/>
                <w:szCs w:val="24"/>
              </w:rPr>
            </w:pPr>
            <w:r w:rsidDel="00000000" w:rsidR="00000000" w:rsidRPr="00000000">
              <w:rPr>
                <w:rtl w:val="0"/>
              </w:rPr>
            </w:r>
          </w:p>
          <w:p w:rsidR="00000000" w:rsidDel="00000000" w:rsidP="00000000" w:rsidRDefault="00000000" w:rsidRPr="00000000" w14:paraId="0000005B">
            <w:pPr>
              <w:pageBreakBefore w:val="0"/>
              <w:widowControl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sz w:val="24"/>
                <w:szCs w:val="24"/>
                <w:rtl w:val="0"/>
              </w:rPr>
              <w:t xml:space="preserve">ends in </w:t>
            </w:r>
            <w:r w:rsidDel="00000000" w:rsidR="00000000" w:rsidRPr="00000000">
              <w:rPr>
                <w:b w:val="1"/>
                <w:sz w:val="24"/>
                <w:szCs w:val="24"/>
                <w:rtl w:val="0"/>
              </w:rPr>
              <w:t xml:space="preserve">-í</w:t>
            </w:r>
            <w:r w:rsidDel="00000000" w:rsidR="00000000" w:rsidRPr="00000000">
              <w:rPr>
                <w:rtl w:val="0"/>
              </w:rPr>
            </w:r>
          </w:p>
          <w:p w:rsidR="00000000" w:rsidDel="00000000" w:rsidP="00000000" w:rsidRDefault="00000000" w:rsidRPr="00000000" w14:paraId="0000005C">
            <w:pPr>
              <w:pageBreakBefore w:val="0"/>
              <w:widowControl w:val="0"/>
              <w:pBdr>
                <w:top w:space="0" w:sz="0" w:val="nil"/>
                <w:left w:space="0" w:sz="0" w:val="nil"/>
                <w:bottom w:space="0" w:sz="0" w:val="nil"/>
                <w:right w:space="0" w:sz="0" w:val="nil"/>
                <w:between w:space="0" w:sz="0" w:val="nil"/>
              </w:pBdr>
              <w:shd w:fill="auto" w:val="clear"/>
              <w:spacing w:line="240" w:lineRule="auto"/>
              <w:jc w:val="center"/>
              <w:rPr>
                <w:i w:val="1"/>
                <w:sz w:val="24"/>
                <w:szCs w:val="24"/>
              </w:rPr>
            </w:pPr>
            <w:r w:rsidDel="00000000" w:rsidR="00000000" w:rsidRPr="00000000">
              <w:rPr>
                <w:i w:val="1"/>
                <w:sz w:val="24"/>
                <w:szCs w:val="24"/>
                <w:rtl w:val="0"/>
              </w:rPr>
              <w:t xml:space="preserve">cvičení</w:t>
            </w:r>
          </w:p>
        </w:tc>
      </w:tr>
    </w:tbl>
    <w:p w:rsidR="00000000" w:rsidDel="00000000" w:rsidP="00000000" w:rsidRDefault="00000000" w:rsidRPr="00000000" w14:paraId="0000005D">
      <w:pPr>
        <w:pageBreakBefore w:val="0"/>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However, we often use the same word for both genders in English as well, e.g. writer can be both a male or a female.</w:t>
      </w:r>
    </w:p>
  </w:footnote>
  <w:footnote w:id="1">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For the most part, if you apply these rules, you will know the gender of a noun. However, in a few cases it is not possible to predict with 100% accuracy. The table above indicates that both feminine nouns and neuter nouns can end in </w:t>
      </w:r>
      <w:r w:rsidDel="00000000" w:rsidR="00000000" w:rsidRPr="00000000">
        <w:rPr>
          <w:b w:val="1"/>
          <w:sz w:val="20"/>
          <w:szCs w:val="20"/>
          <w:rtl w:val="0"/>
        </w:rPr>
        <w:t xml:space="preserve">-e</w:t>
      </w:r>
      <w:r w:rsidDel="00000000" w:rsidR="00000000" w:rsidRPr="00000000">
        <w:rPr>
          <w:sz w:val="20"/>
          <w:szCs w:val="20"/>
          <w:rtl w:val="0"/>
        </w:rPr>
        <w:t xml:space="preserve">. However, as a general rule </w:t>
      </w:r>
      <w:r w:rsidDel="00000000" w:rsidR="00000000" w:rsidRPr="00000000">
        <w:rPr>
          <w:b w:val="1"/>
          <w:sz w:val="20"/>
          <w:szCs w:val="20"/>
          <w:rtl w:val="0"/>
        </w:rPr>
        <w:t xml:space="preserve">if you see a noun that ends in </w:t>
      </w:r>
      <w:r w:rsidDel="00000000" w:rsidR="00000000" w:rsidRPr="00000000">
        <w:rPr>
          <w:b w:val="1"/>
          <w:i w:val="1"/>
          <w:sz w:val="20"/>
          <w:szCs w:val="20"/>
          <w:rtl w:val="0"/>
        </w:rPr>
        <w:t xml:space="preserve">-e</w:t>
      </w:r>
      <w:r w:rsidDel="00000000" w:rsidR="00000000" w:rsidRPr="00000000">
        <w:rPr>
          <w:b w:val="1"/>
          <w:sz w:val="20"/>
          <w:szCs w:val="20"/>
          <w:rtl w:val="0"/>
        </w:rPr>
        <w:t xml:space="preserve">, it is best to predict that it is feminine</w:t>
      </w:r>
      <w:r w:rsidDel="00000000" w:rsidR="00000000" w:rsidRPr="00000000">
        <w:rPr>
          <w:sz w:val="20"/>
          <w:szCs w:val="20"/>
          <w:rtl w:val="0"/>
        </w:rPr>
        <w:t xml:space="preserve">. In fact, there are only a few dozen neuter words in the entire Czech language that end in </w:t>
      </w:r>
      <w:r w:rsidDel="00000000" w:rsidR="00000000" w:rsidRPr="00000000">
        <w:rPr>
          <w:i w:val="1"/>
          <w:sz w:val="20"/>
          <w:szCs w:val="20"/>
          <w:rtl w:val="0"/>
        </w:rPr>
        <w:t xml:space="preserve">-e</w:t>
      </w:r>
      <w:r w:rsidDel="00000000" w:rsidR="00000000" w:rsidRPr="00000000">
        <w:rPr>
          <w:sz w:val="20"/>
          <w:szCs w:val="20"/>
          <w:rtl w:val="0"/>
        </w:rPr>
        <w:t xml:space="preserve">, and most of those are pretty uncommon. On the other hand, there are quite literally hundreds of feminine nouns in Czech that end in -e. </w:t>
      </w:r>
      <w:r w:rsidDel="00000000" w:rsidR="00000000" w:rsidRPr="00000000">
        <w:rPr>
          <w:b w:val="1"/>
          <w:sz w:val="20"/>
          <w:szCs w:val="20"/>
          <w:rtl w:val="0"/>
        </w:rPr>
        <w:t xml:space="preserve">When in doubt about a word ending in -e, guess that it is feminine.</w:t>
      </w:r>
      <w:r w:rsidDel="00000000" w:rsidR="00000000" w:rsidRPr="00000000">
        <w:rPr>
          <w:sz w:val="20"/>
          <w:szCs w:val="20"/>
          <w:rtl w:val="0"/>
        </w:rPr>
        <w:t xml:space="preserve"> Neuter nouns ending in </w:t>
      </w:r>
      <w:r w:rsidDel="00000000" w:rsidR="00000000" w:rsidRPr="00000000">
        <w:rPr>
          <w:i w:val="1"/>
          <w:sz w:val="20"/>
          <w:szCs w:val="20"/>
          <w:rtl w:val="0"/>
        </w:rPr>
        <w:t xml:space="preserve">-e</w:t>
      </w:r>
      <w:r w:rsidDel="00000000" w:rsidR="00000000" w:rsidRPr="00000000">
        <w:rPr>
          <w:sz w:val="20"/>
          <w:szCs w:val="20"/>
          <w:rtl w:val="0"/>
        </w:rPr>
        <w:t xml:space="preserve"> will always be marked in your vocabulary lists.</w:t>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spacing w:line="240" w:lineRule="auto"/>
        <w:rPr>
          <w:sz w:val="20"/>
          <w:szCs w:val="20"/>
        </w:rPr>
      </w:pPr>
      <w:r w:rsidDel="00000000" w:rsidR="00000000" w:rsidRPr="00000000">
        <w:rPr>
          <w:rtl w:val="0"/>
        </w:rPr>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spacing w:line="240" w:lineRule="auto"/>
        <w:rPr>
          <w:sz w:val="20"/>
          <w:szCs w:val="20"/>
        </w:rPr>
      </w:pPr>
      <w:r w:rsidDel="00000000" w:rsidR="00000000" w:rsidRPr="00000000">
        <w:rPr>
          <w:sz w:val="20"/>
          <w:szCs w:val="20"/>
          <w:rtl w:val="0"/>
        </w:rPr>
        <w:t xml:space="preserve">There are also some nouns that end in a consonant, but are nevertheless feminine. You have already encountered one of these nouns (kolej). It is difficult to predict that these nouns will be feminine, so they will also always be marked in vocabulary lists.</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