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ind w:left="992.1259842519685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Vėjų kryptys ir sezonai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575"/>
        <w:gridCol w:w="1485"/>
        <w:gridCol w:w="1485"/>
        <w:gridCol w:w="1605"/>
        <w:gridCol w:w="1530"/>
        <w:tblGridChange w:id="0">
          <w:tblGrid>
            <w:gridCol w:w="1620"/>
            <w:gridCol w:w="1575"/>
            <w:gridCol w:w="1485"/>
            <w:gridCol w:w="1485"/>
            <w:gridCol w:w="1605"/>
            <w:gridCol w:w="1530"/>
          </w:tblGrid>
        </w:tblGridChange>
      </w:tblGrid>
      <w:tr>
        <w:trPr>
          <w:cantSplit w:val="0"/>
          <w:trHeight w:val="1995" w:hRule="atLeast"/>
          <w:tblHeader w:val="0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Vandenyno vėjas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Plaukimo sezonas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Irklavimo sezonas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Buriavimo sezonas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Sausumos vėjas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Žygių sezonas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Miškų sezonas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Stovyklų sezonas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firstLine="18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Stichijų vėjas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firstLine="18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firstLine="18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Ugnies sezonas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firstLine="18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Vandens sezonas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firstLine="18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Dangaus sezonas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ind w:firstLine="0"/>
              <w:jc w:val="left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Vidinis vėjas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Jėgos sezonas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Tikslumo sezonas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Ištvermės sezonas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Laisvės vėjas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Menų sezonas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Rankdarbių sezonas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center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Technologijų sezonas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1906" w:w="16838" w:orient="landscape"/>
          <w:pgMar w:bottom="567" w:top="1701" w:left="1560" w:right="1701" w:header="567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VANDENYNO VĖJAS</w:t>
      </w:r>
    </w:p>
    <w:p w:rsidR="00000000" w:rsidDel="00000000" w:rsidP="00000000" w:rsidRDefault="00000000" w:rsidRPr="00000000" w14:paraId="00000026">
      <w:pPr>
        <w:ind w:left="993" w:firstLine="0"/>
        <w:jc w:val="left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Atneša su kelionėmis vandenynu susijusius sezonus, jų metu daug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keliausime, žaisime ir išmoksime.</w:t>
      </w:r>
    </w:p>
    <w:p w:rsidR="00000000" w:rsidDel="00000000" w:rsidP="00000000" w:rsidRDefault="00000000" w:rsidRPr="00000000" w14:paraId="00000027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Plaukimo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Linksmybės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smagumynai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lauks kiekviename nuotykyje.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Irklavimo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Atradimai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komandinis darbas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lydės bebriukus šiame sezone.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Buriavimo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Kelionės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nuotykiai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patikrins mūsų bebrų laivą.</w:t>
      </w:r>
    </w:p>
    <w:p w:rsidR="00000000" w:rsidDel="00000000" w:rsidP="00000000" w:rsidRDefault="00000000" w:rsidRPr="00000000" w14:paraId="0000002A">
      <w:pPr>
        <w:spacing w:after="0" w:lineRule="auto"/>
        <w:ind w:left="993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93" w:firstLine="0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SAUSUMOS VĖJAS</w:t>
      </w:r>
    </w:p>
    <w:p w:rsidR="00000000" w:rsidDel="00000000" w:rsidP="00000000" w:rsidRDefault="00000000" w:rsidRPr="00000000" w14:paraId="0000002C">
      <w:pPr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Atneša gamtos sezonus, jų metu daug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pavargsime, pasiruošime ir įveiksime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D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Žygių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Ištvermė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darna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itin svarbi bebrams besileidžiant į žygius.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Miškų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Budrumas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gamta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supa bebrus geriau pažįstant miškus.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Stovyklų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Pasirengimas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linksmybės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laukia gausiai susirinkusių į vieną ilgą išbandymą.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STICHIJŲ VĖJAS</w:t>
      </w:r>
    </w:p>
    <w:p w:rsidR="00000000" w:rsidDel="00000000" w:rsidP="00000000" w:rsidRDefault="00000000" w:rsidRPr="00000000" w14:paraId="00000032">
      <w:pPr>
        <w:ind w:left="993" w:firstLine="0"/>
        <w:jc w:val="left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Atneša labai skirtingas, bet svarbias pasaulio dalis, jų metu daug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nustebsime, atrasime ir išbandysime.</w:t>
      </w:r>
    </w:p>
    <w:p w:rsidR="00000000" w:rsidDel="00000000" w:rsidP="00000000" w:rsidRDefault="00000000" w:rsidRPr="00000000" w14:paraId="00000033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Ugnies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Galios valdymas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atsakomybė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neatsiejami, bebrams bandant prisijaukinti ugnį.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Vandens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Gyvybė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kaita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kuriama vandens galios, ves į nepakartojamus nuotykius.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Dangaus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Susikaupimas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pasitikėjimas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reikalingi, norint perprasti dangaus stichiją. Aviacija, žvaigždynai, aukštis.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993" w:firstLine="0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993" w:firstLine="0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VIDINIS VĖJAS</w:t>
      </w:r>
    </w:p>
    <w:p w:rsidR="00000000" w:rsidDel="00000000" w:rsidP="00000000" w:rsidRDefault="00000000" w:rsidRPr="00000000" w14:paraId="0000003B">
      <w:pPr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Atneša sezonus tiesiai į kiekvieno bebro vidų, jų metu daug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stengsimės, tobulėsime ir patirsim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C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Jėgos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Stiprybė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tvirtumas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sulauks viso laivo dėmesio.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Tikslumo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Koncentracija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kruopštumas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sutelks visus nuotykių metu. Stebėjimai, eksperimentai, atradimai.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Ištvermės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Pakantumas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viltis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sustiprės kiekvieno bebro kūne ir širdyje. Iššūkiai, išbandymai, valia.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993" w:firstLine="0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993" w:firstLine="0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LAISVĖS VĖJAS</w:t>
      </w:r>
    </w:p>
    <w:p w:rsidR="00000000" w:rsidDel="00000000" w:rsidP="00000000" w:rsidRDefault="00000000" w:rsidRPr="00000000" w14:paraId="00000041">
      <w:pPr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Atneša neribotų galimybių sezonus, jų metu daug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kursime, gaminsime ir atrasime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2">
      <w:pPr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Menų sezonas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Išraiška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laisvė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atvers bebrų laivą atrandant save ir kitus. Savęs pažinimas, improvizacija.</w:t>
      </w:r>
    </w:p>
    <w:p w:rsidR="00000000" w:rsidDel="00000000" w:rsidP="00000000" w:rsidRDefault="00000000" w:rsidRPr="00000000" w14:paraId="00000043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Rankdarbių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Kontrolė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kūryba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leis džiaugtis mūsų darbeliais kiekviename nuotykyje. Praktiškumas, vaizduotė, amatai.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  <w:sectPr>
          <w:type w:val="nextPage"/>
          <w:pgSz w:h="11906" w:w="16838" w:orient="landscape"/>
          <w:pgMar w:bottom="567" w:top="1701" w:left="1560" w:right="3088" w:header="567" w:footer="567"/>
        </w:sect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Technologijų sezonas.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Išmintis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ir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darbas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išvien padės bebrams patirti tikrą civilizacijos magiją. Naujovės, atradimai.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ind w:left="850.3937007874017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Vėjo stiprumai</w:t>
      </w:r>
    </w:p>
    <w:p w:rsidR="00000000" w:rsidDel="00000000" w:rsidP="00000000" w:rsidRDefault="00000000" w:rsidRPr="00000000" w14:paraId="00000046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044.0" w:type="dxa"/>
        <w:jc w:val="left"/>
        <w:tblInd w:w="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76"/>
        <w:gridCol w:w="3694"/>
        <w:gridCol w:w="1984"/>
        <w:gridCol w:w="5290"/>
        <w:tblGridChange w:id="0">
          <w:tblGrid>
            <w:gridCol w:w="2076"/>
            <w:gridCol w:w="3694"/>
            <w:gridCol w:w="1984"/>
            <w:gridCol w:w="5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firstLine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842653" cy="1771933"/>
                  <wp:effectExtent b="0" l="0" r="0" t="0"/>
                  <wp:wrapSquare wrapText="bothSides" distB="0" distT="0" distL="114300" distR="11430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53" cy="17719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TYKA </w:t>
            </w:r>
          </w:p>
          <w:p w:rsidR="00000000" w:rsidDel="00000000" w:rsidP="00000000" w:rsidRDefault="00000000" w:rsidRPr="00000000" w14:paraId="00000049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(Asmeninis nuotykis)</w:t>
            </w:r>
          </w:p>
          <w:p w:rsidR="00000000" w:rsidDel="00000000" w:rsidP="00000000" w:rsidRDefault="00000000" w:rsidRPr="00000000" w14:paraId="0000004A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Kiekvienas bebras patiria asmeniškai.</w:t>
            </w:r>
          </w:p>
          <w:p w:rsidR="00000000" w:rsidDel="00000000" w:rsidP="00000000" w:rsidRDefault="00000000" w:rsidRPr="00000000" w14:paraId="0000004C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Gilinamės į save, savo šeimas, pačius artimiausius žmones.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</w:rPr>
              <w:drawing>
                <wp:inline distB="0" distT="0" distL="0" distR="0">
                  <wp:extent cx="1000125" cy="20574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2057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AUDRA </w:t>
            </w:r>
          </w:p>
          <w:p w:rsidR="00000000" w:rsidDel="00000000" w:rsidP="00000000" w:rsidRDefault="00000000" w:rsidRPr="00000000" w14:paraId="00000050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(Nuotykis su vietine bendruomene)</w:t>
            </w:r>
          </w:p>
          <w:p w:rsidR="00000000" w:rsidDel="00000000" w:rsidP="00000000" w:rsidRDefault="00000000" w:rsidRPr="00000000" w14:paraId="00000051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Laivą siūbuoja didelės bangos.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Draugaujame su įvairių profesijų atstovais, vaikų ir senelių namais, mokykla.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firstLine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</w:rPr>
              <w:drawing>
                <wp:inline distB="0" distT="0" distL="0" distR="0">
                  <wp:extent cx="1171575" cy="2009775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009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ind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ŠTORMAS </w:t>
            </w:r>
          </w:p>
          <w:p w:rsidR="00000000" w:rsidDel="00000000" w:rsidP="00000000" w:rsidRDefault="00000000" w:rsidRPr="00000000" w14:paraId="00000057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(Nuotykis su šalies bendruomene)</w:t>
            </w:r>
          </w:p>
          <w:p w:rsidR="00000000" w:rsidDel="00000000" w:rsidP="00000000" w:rsidRDefault="00000000" w:rsidRPr="00000000" w14:paraId="00000058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Aprėpia visą jūrą.</w:t>
            </w:r>
          </w:p>
          <w:p w:rsidR="00000000" w:rsidDel="00000000" w:rsidP="00000000" w:rsidRDefault="00000000" w:rsidRPr="00000000" w14:paraId="0000005A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Dėmesį skiriame šaliai, jos istorijai, visiems jos žmonėms.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</w:rPr>
              <w:drawing>
                <wp:inline distB="0" distT="0" distL="0" distR="0">
                  <wp:extent cx="884210" cy="193846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10" cy="1938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ind w:firstLine="0"/>
              <w:jc w:val="left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VĖTRA </w:t>
            </w:r>
          </w:p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(Nuotykis su pasaulio bendruomene)</w:t>
            </w:r>
          </w:p>
          <w:p w:rsidR="00000000" w:rsidDel="00000000" w:rsidP="00000000" w:rsidRDefault="00000000" w:rsidRPr="00000000" w14:paraId="0000005F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Siaučia visoje žemėje. </w:t>
            </w:r>
          </w:p>
          <w:p w:rsidR="00000000" w:rsidDel="00000000" w:rsidP="00000000" w:rsidRDefault="00000000" w:rsidRPr="00000000" w14:paraId="00000061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firstLine="0"/>
              <w:jc w:val="left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Domimės pasaulio įvairove – valstybėmis, kultūra, žmonėmis, pasiekimais.</w:t>
            </w:r>
          </w:p>
        </w:tc>
      </w:tr>
    </w:tbl>
    <w:p w:rsidR="00000000" w:rsidDel="00000000" w:rsidP="00000000" w:rsidRDefault="00000000" w:rsidRPr="00000000" w14:paraId="00000063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67" w:top="1701" w:left="1560" w:right="1701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2474"/>
      </w:tabs>
      <w:spacing w:after="0" w:before="0" w:line="240" w:lineRule="auto"/>
      <w:ind w:left="142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3467"/>
      </w:tabs>
      <w:spacing w:after="0" w:before="0" w:line="240" w:lineRule="auto"/>
      <w:ind w:left="993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LS Jaunimo programa – gairės vadovui, v3.0, 2021 </w:t>
      <w:tab/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2474"/>
      </w:tabs>
      <w:spacing w:after="0" w:before="0" w:line="240" w:lineRule="auto"/>
      <w:ind w:left="993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Lietuvos skautija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483"/>
      </w:tabs>
      <w:spacing w:after="0" w:before="0" w:line="240" w:lineRule="auto"/>
      <w:ind w:left="0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0000" y="0"/>
                        <a:ext cx="1152000" cy="7560000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050" cy="1523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7808048</wp:posOffset>
          </wp:positionH>
          <wp:positionV relativeFrom="paragraph">
            <wp:posOffset>-179068</wp:posOffset>
          </wp:positionV>
          <wp:extent cx="1588770" cy="794385"/>
          <wp:effectExtent b="0" l="0" r="0" t="0"/>
          <wp:wrapSquare wrapText="bothSides" distB="0" distT="0" distL="114300" distR="114300"/>
          <wp:docPr descr="https://mano.skautai.lt/uploads/media/2007/Lietuvos%20skautijos%20logotipas.jpg" id="3" name="image4.jpg"/>
          <a:graphic>
            <a:graphicData uri="http://schemas.openxmlformats.org/drawingml/2006/picture">
              <pic:pic>
                <pic:nvPicPr>
                  <pic:cNvPr descr="https://mano.skautai.lt/uploads/media/2007/Lietuvos%20skautijos%20logotipas.jp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8770" cy="7943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center" w:leader="none" w:pos="4819"/>
        <w:tab w:val="right" w:leader="none" w:pos="9638"/>
        <w:tab w:val="center" w:leader="none" w:pos="6483"/>
      </w:tabs>
      <w:spacing w:after="0" w:line="240" w:lineRule="auto"/>
      <w:ind w:left="0" w:firstLine="992.1259842519685"/>
      <w:rPr/>
    </w:pPr>
    <w:r w:rsidDel="00000000" w:rsidR="00000000" w:rsidRPr="00000000">
      <w:rPr>
        <w:rFonts w:ascii="Open Sans" w:cs="Open Sans" w:eastAsia="Open Sans" w:hAnsi="Open Sans"/>
        <w:b w:val="1"/>
        <w:color w:val="5f6062"/>
        <w:sz w:val="32"/>
        <w:szCs w:val="32"/>
        <w:rtl w:val="0"/>
      </w:rPr>
      <w:t xml:space="preserve">Jaunesniųjų skautų - </w:t>
    </w:r>
    <w:r w:rsidDel="00000000" w:rsidR="00000000" w:rsidRPr="00000000">
      <w:rPr>
        <w:rFonts w:ascii="Open Sans" w:cs="Open Sans" w:eastAsia="Open Sans" w:hAnsi="Open Sans"/>
        <w:b w:val="1"/>
        <w:color w:val="5f6062"/>
        <w:sz w:val="32"/>
        <w:szCs w:val="32"/>
        <w:u w:val="single"/>
        <w:rtl w:val="0"/>
      </w:rPr>
      <w:t xml:space="preserve">bebrų</w:t>
    </w:r>
    <w:r w:rsidDel="00000000" w:rsidR="00000000" w:rsidRPr="00000000">
      <w:rPr>
        <w:rFonts w:ascii="Open Sans" w:cs="Open Sans" w:eastAsia="Open Sans" w:hAnsi="Open Sans"/>
        <w:b w:val="1"/>
        <w:color w:val="5f6062"/>
        <w:sz w:val="32"/>
        <w:szCs w:val="32"/>
        <w:rtl w:val="0"/>
      </w:rPr>
      <w:t xml:space="preserve"> vėjų ir sezonų sąrašas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7808048</wp:posOffset>
          </wp:positionH>
          <wp:positionV relativeFrom="paragraph">
            <wp:posOffset>-179068</wp:posOffset>
          </wp:positionV>
          <wp:extent cx="1588770" cy="794385"/>
          <wp:effectExtent b="0" l="0" r="0" t="0"/>
          <wp:wrapSquare wrapText="bothSides" distB="0" distT="0" distL="114300" distR="114300"/>
          <wp:docPr descr="https://mano.skautai.lt/uploads/media/2007/Lietuvos%20skautijos%20logotipas.jpg" id="7" name="image4.jpg"/>
          <a:graphic>
            <a:graphicData uri="http://schemas.openxmlformats.org/drawingml/2006/picture">
              <pic:pic>
                <pic:nvPicPr>
                  <pic:cNvPr descr="https://mano.skautai.lt/uploads/media/2007/Lietuvos%20skautijos%20logotipas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8770" cy="7943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0000" y="0"/>
                        <a:ext cx="1152000" cy="7560000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050" cy="1523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4"/>
        <w:szCs w:val="24"/>
        <w:lang w:val="lt-LT"/>
      </w:rPr>
    </w:rPrDefault>
    <w:pPrDefault>
      <w:pPr>
        <w:spacing w:after="160" w:line="259" w:lineRule="auto"/>
        <w:ind w:firstLine="85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2843" w:hanging="360"/>
    </w:pPr>
    <w:rPr>
      <w:rFonts w:ascii="Arial Black" w:cs="Arial Black" w:eastAsia="Arial Black" w:hAnsi="Arial Black"/>
      <w:color w:val="5f606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1560" w:hanging="360"/>
    </w:pPr>
    <w:rPr>
      <w:rFonts w:ascii="Arial Black" w:cs="Arial Black" w:eastAsia="Arial Black" w:hAnsi="Arial Black"/>
      <w:color w:val="5f606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701" w:hanging="360"/>
    </w:pPr>
    <w:rPr>
      <w:rFonts w:ascii="Arial" w:cs="Arial" w:eastAsia="Arial" w:hAnsi="Arial"/>
      <w:color w:val="5f606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3731" w:hanging="360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4451" w:hanging="360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5171" w:hanging="360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