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</w:rPr>
        <w:drawing>
          <wp:inline distB="0" distT="0" distL="0" distR="0">
            <wp:extent cx="2827665" cy="1284420"/>
            <wp:effectExtent b="0" l="0" r="0" t="0"/>
            <wp:docPr descr="λΣΑ" id="1" name="image1.png"/>
            <a:graphic>
              <a:graphicData uri="http://schemas.openxmlformats.org/drawingml/2006/picture">
                <pic:pic>
                  <pic:nvPicPr>
                    <pic:cNvPr descr="λΣΑ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7665" cy="12844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pageBreakBefore w:val="0"/>
        <w:spacing w:after="280" w:before="280" w:lineRule="auto"/>
        <w:jc w:val="center"/>
        <w:rPr>
          <w:rFonts w:ascii="Calibri" w:cs="Calibri" w:eastAsia="Calibri" w:hAnsi="Calibri"/>
          <w:color w:val="404040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color w:val="404040"/>
          <w:sz w:val="30"/>
          <w:szCs w:val="30"/>
          <w:rtl w:val="0"/>
        </w:rPr>
        <w:t xml:space="preserve">ΔΗΛΩΣΗ  ΣΥΜΜΕΤΟΧΗΣ  ΣΤΟ  ΣΕΜΙΝΑΡΙΟ</w:t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jc w:val="center"/>
        <w:rPr>
          <w:b w:val="1"/>
          <w:color w:val="1f497d"/>
          <w:sz w:val="30"/>
          <w:szCs w:val="30"/>
        </w:rPr>
      </w:pPr>
      <w:r w:rsidDel="00000000" w:rsidR="00000000" w:rsidRPr="00000000">
        <w:rPr>
          <w:b w:val="1"/>
          <w:color w:val="1f497d"/>
          <w:sz w:val="30"/>
          <w:szCs w:val="30"/>
          <w:rtl w:val="0"/>
        </w:rPr>
        <w:t xml:space="preserve">ΟΙ ΑΛΛΑΓΕΣ ΣΤΗ ΦΟΡΟΛΟΓΙΑ ΕΙΣΟΔΗΜΑΤΟΣ 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sz w:val="16"/>
          <w:szCs w:val="16"/>
        </w:rPr>
      </w:pPr>
      <w:r w:rsidDel="00000000" w:rsidR="00000000" w:rsidRPr="00000000">
        <w:rPr>
          <w:b w:val="1"/>
          <w:color w:val="1f497d"/>
          <w:sz w:val="30"/>
          <w:szCs w:val="30"/>
          <w:rtl w:val="0"/>
        </w:rPr>
        <w:t xml:space="preserve">ΦΥΣΙΚΩΝ ΚΑΙ ΝΟΜΙΚΩΝ ΠΡΟΣΩΠΩΝ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jc w:val="center"/>
        <w:rPr>
          <w:b w:val="1"/>
          <w:color w:val="404040"/>
          <w:sz w:val="24"/>
          <w:szCs w:val="24"/>
        </w:rPr>
      </w:pPr>
      <w:r w:rsidDel="00000000" w:rsidR="00000000" w:rsidRPr="00000000">
        <w:rPr>
          <w:b w:val="1"/>
          <w:color w:val="404040"/>
          <w:sz w:val="24"/>
          <w:szCs w:val="24"/>
          <w:rtl w:val="0"/>
        </w:rPr>
        <w:t xml:space="preserve">23 ΑΠΡΙΛΙΟΥ 2021</w:t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jc w:val="center"/>
        <w:rPr>
          <w:b w:val="1"/>
          <w:color w:val="40404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42.0" w:type="dxa"/>
        <w:jc w:val="center"/>
        <w:tblLayout w:type="fixed"/>
        <w:tblLook w:val="0400"/>
      </w:tblPr>
      <w:tblGrid>
        <w:gridCol w:w="2376"/>
        <w:gridCol w:w="892"/>
        <w:gridCol w:w="340"/>
        <w:gridCol w:w="340"/>
        <w:gridCol w:w="695"/>
        <w:gridCol w:w="695"/>
        <w:gridCol w:w="695"/>
        <w:gridCol w:w="751"/>
        <w:gridCol w:w="878"/>
        <w:gridCol w:w="680"/>
        <w:tblGridChange w:id="0">
          <w:tblGrid>
            <w:gridCol w:w="2376"/>
            <w:gridCol w:w="892"/>
            <w:gridCol w:w="340"/>
            <w:gridCol w:w="340"/>
            <w:gridCol w:w="695"/>
            <w:gridCol w:w="695"/>
            <w:gridCol w:w="695"/>
            <w:gridCol w:w="751"/>
            <w:gridCol w:w="878"/>
            <w:gridCol w:w="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Ονοματεπώνυμο/ Επωνυμία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Επάγγελμα: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Ιδιώτης: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                    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Ελ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 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Επαγγελματίας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                   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Εταιρία: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Διεύθυνση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Οδός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Αριθμ.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                    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Περιοχή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ΤΚ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Κινητό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Σταθερό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ΑΦΜ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ΔΟΥ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Ονόματα Συμμετεχόντων: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Πατρώνυμο: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3366"/>
                <w:rtl w:val="0"/>
              </w:rPr>
              <w:t xml:space="preserve">Email  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3f3f3f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ageBreakBefore w:val="0"/>
              <w:spacing w:before="20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3f3f3f"/>
                <w:rtl w:val="0"/>
              </w:rPr>
              <w:t xml:space="preserve">αποστολής κωδικού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Βεβαίωση Παρακολούθησης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ΝΑΙ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pageBreakBefore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ΟΧΙ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pageBreakBefore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pageBreakBefore w:val="0"/>
        <w:spacing w:after="0" w:lin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Αποστολή δήλωσης συμμετοχής στο email </w:t>
      </w:r>
    </w:p>
    <w:p w:rsidR="00000000" w:rsidDel="00000000" w:rsidP="00000000" w:rsidRDefault="00000000" w:rsidRPr="00000000" w14:paraId="00000078">
      <w:pPr>
        <w:pageBreakBefore w:val="0"/>
        <w:spacing w:after="0" w:lin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lsaath@otenet.gr ή lsa@otenet.gr</w:t>
      </w:r>
    </w:p>
    <w:p w:rsidR="00000000" w:rsidDel="00000000" w:rsidP="00000000" w:rsidRDefault="00000000" w:rsidRPr="00000000" w14:paraId="00000079">
      <w:pPr>
        <w:pageBreakBefore w:val="0"/>
        <w:spacing w:after="0" w:lin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ή στο φαξ 210 5132661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134" w:left="1797" w:right="179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l-GR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ageBreakBefore w:val="0"/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