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134"/>
        <w:jc w:val="center"/>
        <w:rPr>
          <w:rFonts w:ascii="Nunito Sans" w:cs="Nunito Sans" w:eastAsia="Nunito Sans" w:hAnsi="Nunito San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Nunito Sans" w:cs="Nunito Sans" w:eastAsia="Nunito Sans" w:hAnsi="Nunito Sans"/>
          <w:sz w:val="28"/>
          <w:szCs w:val="28"/>
          <w:rtl w:val="0"/>
        </w:rPr>
        <w:t xml:space="preserve">Request For Projection System and Notebook</w:t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/>
      </w:pPr>
      <w:r w:rsidDel="00000000" w:rsidR="00000000" w:rsidRPr="00000000">
        <w:rPr>
          <w:i w:val="1"/>
          <w:rtl w:val="0"/>
        </w:rPr>
        <w:t xml:space="preserve">Submit this form to </w:t>
      </w:r>
      <w:r w:rsidDel="00000000" w:rsidR="00000000" w:rsidRPr="00000000">
        <w:rPr>
          <w:b w:val="1"/>
          <w:i w:val="1"/>
          <w:rtl w:val="0"/>
        </w:rPr>
        <w:t xml:space="preserve">IT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Help-Desk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room 242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 send it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it@auca.kg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134"/>
        <w:jc w:val="left"/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86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7245"/>
        <w:tblGridChange w:id="0">
          <w:tblGrid>
            <w:gridCol w:w="3855"/>
            <w:gridCol w:w="7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ind w:left="1134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Contact Phone (AUCA and mobile)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Person Responsible for requested Equipment: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What hardware equipment you need?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Projector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Web Camera (for web conference)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Speakerphone (for web conference)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Do you need tech support during the event?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No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rtl w:val="0"/>
              </w:rPr>
              <w:t xml:space="preserve">When and where do you want equipment to be installed?: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Nunito Sans" w:cs="Nunito Sans" w:eastAsia="Nunito Sans" w:hAnsi="Nuni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36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36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36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36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720" w:hanging="360"/>
              <w:rPr>
                <w:rFonts w:ascii="Nunito Sans" w:cs="Nunito Sans" w:eastAsia="Nunito Sans" w:hAnsi="Nuni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rFonts w:ascii="Nunito Sans" w:cs="Nunito Sans" w:eastAsia="Nunito Sans" w:hAnsi="Nunito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hd w:fill="auto" w:val="clear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If your request is urgent - please call 207 and ensure that Help-Desk is able to process your request in time!!!</w:t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If you have any questions, please contact IT Help Desk: room: 242 | phone ext. 207 | e-mail 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it@auca.kg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Nunito Sans" w:cs="Nunito Sans" w:eastAsia="Nunito Sans" w:hAnsi="Nunito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Nunito Sans" w:cs="Nunito Sans" w:eastAsia="Nunito Sans" w:hAnsi="Nunito Sans"/>
        <w:sz w:val="16"/>
        <w:szCs w:val="16"/>
      </w:rPr>
    </w:pPr>
    <w:r w:rsidDel="00000000" w:rsidR="00000000" w:rsidRPr="00000000">
      <w:rPr>
        <w:rFonts w:ascii="Nunito Sans" w:cs="Nunito Sans" w:eastAsia="Nunito Sans" w:hAnsi="Nunito Sans"/>
        <w:sz w:val="36"/>
        <w:szCs w:val="36"/>
      </w:rPr>
      <w:drawing>
        <wp:inline distB="114300" distT="114300" distL="114300" distR="114300">
          <wp:extent cx="1123449" cy="514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499" l="0" r="0" t="19166"/>
                  <a:stretch>
                    <a:fillRect/>
                  </a:stretch>
                </pic:blipFill>
                <pic:spPr>
                  <a:xfrm>
                    <a:off x="0" y="0"/>
                    <a:ext cx="1123449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Nunito Sans" w:cs="Nunito Sans" w:eastAsia="Nunito Sans" w:hAnsi="Nunito Sans"/>
        <w:sz w:val="36"/>
        <w:szCs w:val="36"/>
        <w:rtl w:val="0"/>
      </w:rPr>
      <w:t xml:space="preserve">                            </w:t>
    </w:r>
    <w:r w:rsidDel="00000000" w:rsidR="00000000" w:rsidRPr="00000000">
      <w:rPr>
        <w:rFonts w:ascii="Nunito Sans" w:cs="Nunito Sans" w:eastAsia="Nunito Sans" w:hAnsi="Nunito Sans"/>
        <w:sz w:val="28"/>
        <w:szCs w:val="28"/>
        <w:rtl w:val="0"/>
      </w:rPr>
      <w:t xml:space="preserve"> Form #2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t@auca.k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t@auca.k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