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ind w:left="0" w:firstLine="0"/>
        <w:rPr>
          <w:color w:val="5d677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85.0" w:type="dxa"/>
        <w:jc w:val="left"/>
        <w:tblInd w:w="-1080.0" w:type="dxa"/>
        <w:tblLayout w:type="fixed"/>
        <w:tblLook w:val="0600"/>
      </w:tblPr>
      <w:tblGrid>
        <w:gridCol w:w="825"/>
        <w:gridCol w:w="13935"/>
        <w:gridCol w:w="1425"/>
        <w:tblGridChange w:id="0">
          <w:tblGrid>
            <w:gridCol w:w="825"/>
            <w:gridCol w:w="13935"/>
            <w:gridCol w:w="142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Design a Digital Scene - AP Style Rubric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75.8000000000004" w:hanging="4.199999999999591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Tips and Comments: </w:t>
            </w:r>
          </w:p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This is a modified version of the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2018 Create Performance Task Scoring Guidelines</w:t>
              </w:r>
            </w:hyperlink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, which has 8 rows.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For each row you either are awarded the point or not. There is no partial credit.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Row 1 was modified to remove references to the video.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Rows 4, 5, and 6 are excluded because they deal with algorithms.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All other rows are identical to the scoring guidelines with slightly different formatting.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85.0" w:type="dxa"/>
        <w:jc w:val="center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4170"/>
        <w:gridCol w:w="5205"/>
        <w:gridCol w:w="5010"/>
        <w:tblGridChange w:id="0">
          <w:tblGrid>
            <w:gridCol w:w="4170"/>
            <w:gridCol w:w="5205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and Task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Decision Rules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Score and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1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Response 2A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response identifies the purpose of the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Response earns the point if it explains the function of the program instead of identifying the purpose. 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Response earns the point if the illustrated feature runs, even if it does not function as intended. 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2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Response 2B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Describes or outlines steps used in the incremental and iterative development process to create the entire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 NOT award a point if any one of the following is true: 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ind w:left="205.8000000000004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response only includes the process for determining the program idea and does not address the development process used to create the entire program; or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ind w:left="205.8000000000004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response does not indicate iterative development; or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ind w:left="205.8000000000004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refinement and revision are not connected to feedback, testing, or reflection; or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ind w:left="205.8000000000004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response only describes the development at two specific points intime.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3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Response 2B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Specifically identifies at least two program development difficulties or opportunities. 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Describes how the two identified difficulties or opportunities are resolved or incorporated.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Response earns the point if it identifies two opportunities, or two difficulties, or one opportunity and one difficulty AND describes how each is resolved or incorporated. 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 NOT award a point if any one of the following is true: 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only one distinct difficulty or opportunity in the process is identified and described; or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response does not describe how the difficulties or opportunities were resolved or incorporated.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right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and Task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Decision Rules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Score and Notes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jc w:val="center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Omitted for this Practice Performance Task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Omitted for this Practice Performance Task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jc w:val="center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Omitted for this Practice Performance Task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7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Response 2D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Selected code segment is a student-developed abstraction.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Responses that use existing abstractions to create a new abstraction, such as creating a list to represent a collection (e.g., a classroom, an inventory), would earn this point. 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 NOT award a point if any one of the following is true: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response is an existing abstraction such as variables, existing control structures, event handlers, APIs;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code segment consisting of the abstraction is not included in the written responses section or is not explicitly identified in the program code section; or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abstraction is not explicitly identified (i.e., the entire program is selected as an abstraction, without explicitly identifying the code segment containing the abstraction).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Row 8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Response 2D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Explains how the selected abstraction manages the complexity of the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Responses should not be penalized for explanations of abstractions that are not developed by the student. 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52.0000000000000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 NOT award a point if any one of the following is true: 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explanation does not apply to the selected abstraction; or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05.8000000000004" w:right="0" w:hanging="18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abstraction is not explicitly identified (i.e., the entire program is selected as an abstraction, without explicitly identifying the code segment containing the abstraction).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2240" w:w="15840" w:orient="landscape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i w:val="1"/>
        <w:iCs w:val="1"/>
        <w:color w:val="5d6770"/>
        <w:sz w:val="18"/>
        <w:szCs w:val="18"/>
      </w:rPr>
    </w:pPr>
    <w:r w:rsidDel="00000000" w:rsidR="00000000" w:rsidRPr="00000000">
      <w:rPr>
        <w:i w:val="1"/>
        <w:iCs w:val="1"/>
        <w:color w:val="5d677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  <w:sz w:val="20"/>
        <w:szCs w:val="20"/>
      </w:rPr>
    </w:pPr>
    <w:r w:rsidDel="00000000" w:rsidR="00000000" w:rsidRPr="00000000">
      <w:rPr>
        <w:b w:val="1"/>
        <w:bCs w:val="1"/>
        <w:color w:val="5d6770"/>
        <w:sz w:val="20"/>
        <w:szCs w:val="20"/>
        <w:rtl w:val="0"/>
      </w:rPr>
      <w:t xml:space="preserve">Unit 3 Lesson 10</w:t>
    </w:r>
  </w:p>
  <w:p w:rsidR="00000000" w:rsidDel="00000000" w:rsidP="00000000" w:rsidRDefault="00000000" w:rsidRPr="00000000" w14:paraId="0000005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52.00000000000003" w:lineRule="auto"/>
      <w:rPr>
        <w:sz w:val="20"/>
        <w:szCs w:val="20"/>
      </w:rPr>
    </w:pPr>
    <w:r w:rsidDel="00000000" w:rsidR="00000000" w:rsidRPr="00000000">
      <w:rPr>
        <w:color w:val="5d6770"/>
        <w:sz w:val="20"/>
        <w:szCs w:val="20"/>
        <w:rtl w:val="0"/>
      </w:rPr>
      <w:t xml:space="preserve">Name(s)___________________________________ Period _______ Date 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666666"/>
        <w:sz w:val="22"/>
        <w:szCs w:val="22"/>
        <w:lang w:val="en"/>
      </w:rPr>
    </w:rPrDefault>
    <w:pPrDefault>
      <w:pPr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0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pcentral.collegeboard.org/pdf/2018-create-performance-tasks-sg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