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2827665" cy="1284420"/>
            <wp:effectExtent b="0" l="0" r="0" t="0"/>
            <wp:docPr descr="λΣΑ" id="1" name="image1.png"/>
            <a:graphic>
              <a:graphicData uri="http://schemas.openxmlformats.org/drawingml/2006/picture">
                <pic:pic>
                  <pic:nvPicPr>
                    <pic:cNvPr descr="λΣΑ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7665" cy="1284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808080"/>
          <w:sz w:val="26"/>
          <w:szCs w:val="26"/>
          <w:rtl w:val="0"/>
        </w:rPr>
        <w:t xml:space="preserve">ΕΚΔΗΛΩΣΗ ΕΝΔΙΑΦΕΡΟΝΤΟΣ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008080"/>
          <w:sz w:val="26"/>
          <w:szCs w:val="26"/>
          <w:rtl w:val="0"/>
        </w:rPr>
        <w:t xml:space="preserve">ΑΤΟΜΙΚΟ ΑΣΦΑΛΙΣΤΗΡΙΟ ΣΥΜΒΟΛΑΙΟ ΕΠΑΓΓΕΛΜΑΤΙΚΗΣ ΑΣΤΙΚΗΣ ΕΥΘΥΝΗΣ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και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/>
      </w:pPr>
      <w:r w:rsidDel="00000000" w:rsidR="00000000" w:rsidRPr="00000000">
        <w:rPr>
          <w:b w:val="1"/>
          <w:color w:val="008080"/>
          <w:sz w:val="26"/>
          <w:szCs w:val="26"/>
          <w:rtl w:val="0"/>
        </w:rPr>
        <w:t xml:space="preserve">ΟΜΑΔΙΚΟ ΑΣΦΑΛΙΣΤΗΡΙΟ ΣΥΜΒΟΛΑΙΟ ΝΟΜΙΚΗΣ ΠΡΟΣΤΑΣΙΑΣ</w:t>
      </w:r>
      <w:r w:rsidDel="00000000" w:rsidR="00000000" w:rsidRPr="00000000">
        <w:rPr>
          <w:color w:val="548dd4"/>
          <w:sz w:val="26"/>
          <w:szCs w:val="26"/>
          <w:rtl w:val="0"/>
        </w:rPr>
        <w:br w:type="textWrapping"/>
      </w:r>
      <w:r w:rsidDel="00000000" w:rsidR="00000000" w:rsidRPr="00000000">
        <w:rPr>
          <w:color w:val="ff0000"/>
          <w:sz w:val="26"/>
          <w:szCs w:val="26"/>
          <w:u w:val="single"/>
          <w:rtl w:val="0"/>
        </w:rPr>
        <w:t xml:space="preserve">Αποστολή μέχρι 31/05/2021</w:t>
      </w:r>
      <w:r w:rsidDel="00000000" w:rsidR="00000000" w:rsidRPr="00000000">
        <w:rPr>
          <w:rFonts w:ascii="Helvetica Neue" w:cs="Helvetica Neue" w:eastAsia="Helvetica Neue" w:hAnsi="Helvetica Neue"/>
          <w:color w:val="548dd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28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657"/>
        <w:gridCol w:w="2439"/>
        <w:gridCol w:w="1010"/>
        <w:gridCol w:w="791"/>
        <w:gridCol w:w="245"/>
        <w:gridCol w:w="631"/>
        <w:gridCol w:w="513"/>
        <w:tblGridChange w:id="0">
          <w:tblGrid>
            <w:gridCol w:w="2657"/>
            <w:gridCol w:w="2439"/>
            <w:gridCol w:w="1010"/>
            <w:gridCol w:w="791"/>
            <w:gridCol w:w="245"/>
            <w:gridCol w:w="631"/>
            <w:gridCol w:w="513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Ονοματεπώνυμο/ Επωνυμία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Επάγγελμα: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Φ.Π./Ατομική Επιχείρηση: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Εταιρία: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Διεύθυνση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Οδός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Αριθμ.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 </w:t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Περιοχή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ΤΚ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Κινητό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Σταθερό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ΑΦΜ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ΔΟΥ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Ονοματεπώνυμο Ενδιαφερόμενου: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Συναινώ στην επεξεργασία των προσωπικών μου δεδομένων.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Ενδιαφέρον για (σημειώσετε Χ)</w:t>
            </w:r>
            <w:r w:rsidDel="00000000" w:rsidR="00000000" w:rsidRPr="00000000">
              <w:rPr>
                <w:rtl w:val="0"/>
              </w:rPr>
              <w:t xml:space="preserve"> :</w:t>
            </w:r>
          </w:p>
        </w:tc>
      </w:tr>
      <w:tr>
        <w:trPr>
          <w:cantSplit w:val="0"/>
          <w:trHeight w:val="133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color w:val="800000"/>
                <w:rtl w:val="0"/>
              </w:rPr>
              <w:t xml:space="preserve">AIG: ΑΣΤΙΚΗ ΕΠΑΓΓΕΛΜΑΤΙΚΗ ΕΥΘΥΝΗ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color w:val="800000"/>
                <w:rtl w:val="0"/>
              </w:rPr>
              <w:t xml:space="preserve">ΑΤΟΜΙΚΟ ΑΣΦ. ΣΥΜΒΟΛΑΙΟ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color w:val="800000"/>
                <w:rtl w:val="0"/>
              </w:rPr>
              <w:br w:type="textWrapping"/>
              <w:t xml:space="preserve">ARAG: ΝΟΜΙΚΗ ΠΡΟΣΤΑΣΙΑ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jc w:val="both"/>
              <w:rPr>
                <w:b w:val="1"/>
                <w:color w:val="800000"/>
              </w:rPr>
            </w:pPr>
            <w:r w:rsidDel="00000000" w:rsidR="00000000" w:rsidRPr="00000000">
              <w:rPr>
                <w:b w:val="1"/>
                <w:color w:val="800000"/>
                <w:rtl w:val="0"/>
              </w:rPr>
              <w:t xml:space="preserve">ΟΜΑΔΙΚΟ ΑΣΦ. ΣΥΜΒΟΛΑΙΟ ΜΕΣΩ Λ.Σ.Α.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Αποστολή της φόρμας στο email </w:t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jc w:val="center"/>
        <w:rPr>
          <w:b w:val="1"/>
          <w:sz w:val="26"/>
          <w:szCs w:val="26"/>
        </w:rPr>
      </w:pPr>
      <w:hyperlink r:id="rId7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LSA@OTENET.GR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ή στο φαξ 210 5132661</w:t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Τηλ. 2105138289 . Σοφία Κομηνού</w:t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134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SA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