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sz="0"/>
              <w:left w:val="none" w:sz="0"/>
              <w:bottom w:val="single" w:color="1B3A6B" w:sz="8"/>
              <w:right w:val="none" w:sz="0"/>
            </w:tcBorders>
            <w:shd w:fill="EEF3FA" w:val="clear"/>
            <w:tcMar>
              <w:top w:type="dxa" w:w="240"/>
              <w:left w:type="dxa" w:w="360"/>
              <w:bottom w:type="dxa" w:w="200"/>
              <w:right w:type="dxa" w:w="360"/>
            </w:tcMar>
          </w:tcPr>
          <w:p>
            <w:pPr>
              <w:spacing w:before="0" w:after="60"/>
              <w:jc w:val="center"/>
            </w:pPr>
            <w:r>
              <w:rPr>
                <w:rFonts w:ascii="Arial" w:cs="Arial" w:eastAsia="Arial" w:hAnsi="Arial"/>
                <w:b/>
                <w:bCs/>
                <w:color w:val="1B3A6B"/>
                <w:sz w:val="52"/>
                <w:szCs w:val="52"/>
              </w:rPr>
              <w:t xml:space="preserve">Your Full Name, CPA</w:t>
            </w:r>
          </w:p>
          <w:p>
            <w:pPr>
              <w:spacing w:before="0" w:after="80"/>
              <w:jc w:val="center"/>
            </w:pPr>
            <w:r>
              <w:rPr>
                <w:rFonts w:ascii="Arial" w:cs="Arial" w:eastAsia="Arial" w:hAnsi="Arial"/>
                <w:color w:val="555555"/>
                <w:sz w:val="24"/>
                <w:szCs w:val="24"/>
              </w:rPr>
              <w:t xml:space="preserve">Accountant  ·  Public, Corporate &amp; General Accounting</w:t>
            </w:r>
          </w:p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yourname@email.com</w:t>
            </w:r>
            <w:r>
              <w:rPr>
                <w:rFonts w:ascii="Arial" w:cs="Arial" w:eastAsia="Arial" w:hAnsi="Arial"/>
                <w:color w:val="999999"/>
                <w:sz w:val="19"/>
                <w:szCs w:val="19"/>
              </w:rPr>
              <w:t xml:space="preserve">   ·   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(555) 000-0000</w:t>
            </w:r>
            <w:r>
              <w:rPr>
                <w:rFonts w:ascii="Arial" w:cs="Arial" w:eastAsia="Arial" w:hAnsi="Arial"/>
                <w:color w:val="999999"/>
                <w:sz w:val="19"/>
                <w:szCs w:val="19"/>
              </w:rPr>
              <w:t xml:space="preserve">   ·   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City, State or Remote</w:t>
            </w:r>
            <w:r>
              <w:rPr>
                <w:rFonts w:ascii="Arial" w:cs="Arial" w:eastAsia="Arial" w:hAnsi="Arial"/>
                <w:color w:val="999999"/>
                <w:sz w:val="19"/>
                <w:szCs w:val="19"/>
              </w:rPr>
              <w:t xml:space="preserve">   ·   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linkedin.com/in/yourprofile</w:t>
            </w:r>
          </w:p>
          <w:p>
            <w:pPr>
              <w:spacing w:before="20" w:after="0"/>
            </w:pPr>
            <w:r>
              <w:t xml:space="preserve"/>
            </w:r>
          </w:p>
        </w:tc>
      </w:tr>
    </w:tbl>
    <w:p>
      <w:pPr>
        <w:pBdr>
          <w:bottom w:val="single" w:color="1B3A6B" w:sz="6" w:space="1"/>
        </w:pBdr>
        <w:spacing w:before="280" w:after="60"/>
      </w:pPr>
      <w:r>
        <w:rPr>
          <w:rFonts w:ascii="Arial" w:cs="Arial" w:eastAsia="Arial" w:hAnsi="Arial"/>
          <w:b/>
          <w:bCs/>
          <w:color w:val="1B3A6B"/>
          <w:sz w:val="22"/>
          <w:szCs w:val="22"/>
        </w:rPr>
        <w:t xml:space="preserve">PROFESSIONAL SUMMARY</w:t>
      </w:r>
    </w:p>
    <w:p>
      <w:pPr>
        <w:spacing w:before="60" w:after="80"/>
      </w:pPr>
      <w:r>
        <w:rPr>
          <w:rFonts w:ascii="Arial" w:cs="Arial" w:eastAsia="Arial" w:hAnsi="Arial"/>
          <w:color w:val="1A1A1A"/>
          <w:sz w:val="21"/>
          <w:szCs w:val="21"/>
        </w:rPr>
        <w:t xml:space="preserve">Detail-oriented and results-driven Accountant with [X] years of progressive experience in [public / corporate / general / cost] accounting for US-based organizations across [industry] sectors. Skilled in general ledger management, financial statement preparation, month-end and year-end close, tax compliance, audit support, and budgeting. Proficient in GAAP standards with a strong track record of maintaining accurate financial records, identifying process improvements, and delivering timely, reliable reporting to support informed business decision-making.</w:t>
      </w:r>
    </w:p>
    <w:p>
      <w:pPr>
        <w:spacing w:before="20" w:after="20"/>
        <w:jc w:val="center"/>
      </w:pPr>
      <w:r>
        <w:rPr>
          <w:rFonts w:ascii="Arial" w:cs="Arial" w:eastAsia="Arial" w:hAnsi="Arial"/>
          <w:i/>
          <w:iCs/>
          <w:color w:val="AAAAAA"/>
          <w:sz w:val="18"/>
          <w:szCs w:val="18"/>
        </w:rPr>
        <w:t xml:space="preserve">[ Specify your accounting type — public, corporate, non-profit, government — and your industry. It narrows your audience and increases relevance ]</w:t>
      </w:r>
    </w:p>
    <w:p>
      <w:pPr>
        <w:pBdr>
          <w:bottom w:val="single" w:color="1B3A6B" w:sz="6" w:space="1"/>
        </w:pBdr>
        <w:spacing w:before="280" w:after="60"/>
      </w:pPr>
      <w:r>
        <w:rPr>
          <w:rFonts w:ascii="Arial" w:cs="Arial" w:eastAsia="Arial" w:hAnsi="Arial"/>
          <w:b/>
          <w:bCs/>
          <w:color w:val="1B3A6B"/>
          <w:sz w:val="22"/>
          <w:szCs w:val="22"/>
        </w:rPr>
        <w:t xml:space="preserve">CORE COMPETENCIES</w:t>
      </w:r>
    </w:p>
    <w:p>
      <w:pPr>
        <w:spacing w:before="4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1B3A6B"/>
                <w:sz w:val="19"/>
                <w:szCs w:val="19"/>
              </w:rPr>
              <w:t xml:space="preserve">▸  </w:t>
            </w: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General Ledger &amp; Journal Entries</w:t>
            </w:r>
          </w:p>
        </w:tc>
        <w:tc>
          <w:tcPr>
            <w:tcW w:type="dxa" w:w="468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1B3A6B"/>
                <w:sz w:val="19"/>
                <w:szCs w:val="19"/>
              </w:rPr>
              <w:t xml:space="preserve">▸  </w:t>
            </w: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Financial Statement Preparation</w:t>
            </w:r>
          </w:p>
        </w:tc>
      </w:tr>
      <w:tr>
        <w:tc>
          <w:tcPr>
            <w:tcW w:type="dxa" w:w="468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1B3A6B"/>
                <w:sz w:val="19"/>
                <w:szCs w:val="19"/>
              </w:rPr>
              <w:t xml:space="preserve">▸  </w:t>
            </w: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Month-End &amp; Year-End Close</w:t>
            </w:r>
          </w:p>
        </w:tc>
        <w:tc>
          <w:tcPr>
            <w:tcW w:type="dxa" w:w="468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1B3A6B"/>
                <w:sz w:val="19"/>
                <w:szCs w:val="19"/>
              </w:rPr>
              <w:t xml:space="preserve">▸  </w:t>
            </w: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Accounts Payable &amp; Receivable</w:t>
            </w:r>
          </w:p>
        </w:tc>
      </w:tr>
      <w:tr>
        <w:tc>
          <w:tcPr>
            <w:tcW w:type="dxa" w:w="468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1B3A6B"/>
                <w:sz w:val="19"/>
                <w:szCs w:val="19"/>
              </w:rPr>
              <w:t xml:space="preserve">▸  </w:t>
            </w: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GAAP Compliance &amp; Reporting</w:t>
            </w:r>
          </w:p>
        </w:tc>
        <w:tc>
          <w:tcPr>
            <w:tcW w:type="dxa" w:w="468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1B3A6B"/>
                <w:sz w:val="19"/>
                <w:szCs w:val="19"/>
              </w:rPr>
              <w:t xml:space="preserve">▸  </w:t>
            </w: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Budget Development &amp; Variance Analysis</w:t>
            </w:r>
          </w:p>
        </w:tc>
      </w:tr>
      <w:tr>
        <w:tc>
          <w:tcPr>
            <w:tcW w:type="dxa" w:w="468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1B3A6B"/>
                <w:sz w:val="19"/>
                <w:szCs w:val="19"/>
              </w:rPr>
              <w:t xml:space="preserve">▸  </w:t>
            </w: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Tax Preparation &amp; Compliance</w:t>
            </w:r>
          </w:p>
        </w:tc>
        <w:tc>
          <w:tcPr>
            <w:tcW w:type="dxa" w:w="468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1B3A6B"/>
                <w:sz w:val="19"/>
                <w:szCs w:val="19"/>
              </w:rPr>
              <w:t xml:space="preserve">▸  </w:t>
            </w: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Audit Preparation &amp; Support</w:t>
            </w:r>
          </w:p>
        </w:tc>
      </w:tr>
      <w:tr>
        <w:tc>
          <w:tcPr>
            <w:tcW w:type="dxa" w:w="468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1B3A6B"/>
                <w:sz w:val="19"/>
                <w:szCs w:val="19"/>
              </w:rPr>
              <w:t xml:space="preserve">▸  </w:t>
            </w: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Bank &amp; Account Reconciliation</w:t>
            </w:r>
          </w:p>
        </w:tc>
        <w:tc>
          <w:tcPr>
            <w:tcW w:type="dxa" w:w="468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1B3A6B"/>
                <w:sz w:val="19"/>
                <w:szCs w:val="19"/>
              </w:rPr>
              <w:t xml:space="preserve">▸  </w:t>
            </w: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Fixed Assets &amp; Depreciation Schedules</w:t>
            </w:r>
          </w:p>
        </w:tc>
      </w:tr>
    </w:tbl>
    <w:p>
      <w:pPr>
        <w:pBdr>
          <w:bottom w:val="single" w:color="1B3A6B" w:sz="6" w:space="1"/>
        </w:pBdr>
        <w:spacing w:before="280" w:after="60"/>
      </w:pPr>
      <w:r>
        <w:rPr>
          <w:rFonts w:ascii="Arial" w:cs="Arial" w:eastAsia="Arial" w:hAnsi="Arial"/>
          <w:b/>
          <w:bCs/>
          <w:color w:val="1B3A6B"/>
          <w:sz w:val="22"/>
          <w:szCs w:val="22"/>
        </w:rPr>
        <w:t xml:space="preserve">TECHNICAL SKILLS</w:t>
      </w:r>
    </w:p>
    <w:p>
      <w:pPr>
        <w:spacing w:before="40" w:after="0"/>
      </w:pPr>
      <w:r>
        <w:t xml:space="preserve"/>
      </w:r>
    </w:p>
    <w:p>
      <w:pPr>
        <w:spacing w:before="50" w:after="50"/>
      </w:pPr>
      <w:r>
        <w:rPr>
          <w:rFonts w:ascii="Arial" w:cs="Arial" w:eastAsia="Arial" w:hAnsi="Arial"/>
          <w:b/>
          <w:bCs/>
          <w:color w:val="1B3A6B"/>
          <w:sz w:val="20"/>
          <w:szCs w:val="20"/>
        </w:rPr>
        <w:t xml:space="preserve">Accounting Software: 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QuickBooks Online &amp; Desktop, Sage Intacct, NetSuite, SAP, Oracle Financials</w:t>
      </w:r>
    </w:p>
    <w:p>
      <w:pPr>
        <w:spacing w:before="50" w:after="50"/>
      </w:pPr>
      <w:r>
        <w:rPr>
          <w:rFonts w:ascii="Arial" w:cs="Arial" w:eastAsia="Arial" w:hAnsi="Arial"/>
          <w:b/>
          <w:bCs/>
          <w:color w:val="1B3A6B"/>
          <w:sz w:val="20"/>
          <w:szCs w:val="20"/>
        </w:rPr>
        <w:t xml:space="preserve">ERP Systems: 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SAP S/4HANA, Oracle ERP, Microsoft Dynamics 365, Workday Financials</w:t>
      </w:r>
    </w:p>
    <w:p>
      <w:pPr>
        <w:spacing w:before="50" w:after="50"/>
      </w:pPr>
      <w:r>
        <w:rPr>
          <w:rFonts w:ascii="Arial" w:cs="Arial" w:eastAsia="Arial" w:hAnsi="Arial"/>
          <w:b/>
          <w:bCs/>
          <w:color w:val="1B3A6B"/>
          <w:sz w:val="20"/>
          <w:szCs w:val="20"/>
        </w:rPr>
        <w:t xml:space="preserve">Tax Platforms: 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Drake Tax, Thomson Reuters UltraTax, Lacerte, ProConnect</w:t>
      </w:r>
    </w:p>
    <w:p>
      <w:pPr>
        <w:spacing w:before="50" w:after="50"/>
      </w:pPr>
      <w:r>
        <w:rPr>
          <w:rFonts w:ascii="Arial" w:cs="Arial" w:eastAsia="Arial" w:hAnsi="Arial"/>
          <w:b/>
          <w:bCs/>
          <w:color w:val="1B3A6B"/>
          <w:sz w:val="20"/>
          <w:szCs w:val="20"/>
        </w:rPr>
        <w:t xml:space="preserve">Spreadsheet Tools: 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Microsoft Excel (Advanced — Pivot Tables, VLOOKUP, Power Query), Google Sheets</w:t>
      </w:r>
    </w:p>
    <w:p>
      <w:pPr>
        <w:spacing w:before="50" w:after="50"/>
      </w:pPr>
      <w:r>
        <w:rPr>
          <w:rFonts w:ascii="Arial" w:cs="Arial" w:eastAsia="Arial" w:hAnsi="Arial"/>
          <w:b/>
          <w:bCs/>
          <w:color w:val="1B3A6B"/>
          <w:sz w:val="20"/>
          <w:szCs w:val="20"/>
        </w:rPr>
        <w:t xml:space="preserve">Other Tools: 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Concur, Expensify, BlackLine, Floqast, Microsoft 365, Slack</w:t>
      </w:r>
    </w:p>
    <w:p>
      <w:pPr>
        <w:spacing w:before="20" w:after="20"/>
        <w:jc w:val="center"/>
      </w:pPr>
      <w:r>
        <w:rPr>
          <w:rFonts w:ascii="Arial" w:cs="Arial" w:eastAsia="Arial" w:hAnsi="Arial"/>
          <w:i/>
          <w:iCs/>
          <w:color w:val="AAAAAA"/>
          <w:sz w:val="18"/>
          <w:szCs w:val="18"/>
        </w:rPr>
        <w:t xml:space="preserve">[ Advanced Excel is non-negotiable for accounting roles — if you have specific skills like Power Query or VBA macros, list them explicitly ]</w:t>
      </w:r>
    </w:p>
    <w:p>
      <w:pPr>
        <w:pBdr>
          <w:bottom w:val="single" w:color="1B3A6B" w:sz="6" w:space="1"/>
        </w:pBdr>
        <w:spacing w:before="280" w:after="60"/>
      </w:pPr>
      <w:r>
        <w:rPr>
          <w:rFonts w:ascii="Arial" w:cs="Arial" w:eastAsia="Arial" w:hAnsi="Arial"/>
          <w:b/>
          <w:bCs/>
          <w:color w:val="1B3A6B"/>
          <w:sz w:val="22"/>
          <w:szCs w:val="22"/>
        </w:rPr>
        <w:t xml:space="preserve">PROFESSIONAL EXPERIENCE</w:t>
      </w:r>
    </w:p>
    <w:p>
      <w:pPr>
        <w:tabs>
          <w:tab w:val="right" w:pos="9360"/>
        </w:tabs>
        <w:spacing w:before="160" w:after="2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[Company / Firm Name]</w:t>
      </w:r>
      <w:r>
        <w:rPr>
          <w:rFonts w:ascii="Arial" w:cs="Arial" w:eastAsia="Arial" w:hAnsi="Arial"/>
          <w:color w:val="999999"/>
          <w:sz w:val="20"/>
          <w:szCs w:val="20"/>
        </w:rPr>
        <w:t xml:space="preserve">   |   </w:t>
      </w:r>
      <w:r>
        <w:rPr>
          <w:rFonts w:ascii="Arial" w:cs="Arial" w:eastAsia="Arial" w:hAnsi="Arial"/>
          <w:color w:val="1B3A6B"/>
          <w:sz w:val="21"/>
          <w:szCs w:val="21"/>
        </w:rPr>
        <w:t xml:space="preserve">Accountant / Staff Accountant</w:t>
      </w:r>
      <w:r>
        <w:rPr>
          <w:rFonts w:ascii="Arial" w:cs="Arial" w:eastAsia="Arial" w:hAnsi="Arial"/>
          <w:sz w:val="20"/>
          <w:szCs w:val="20"/>
        </w:rPr>
        <w:t xml:space="preserve">	</w:t>
      </w:r>
      <w:r>
        <w:rPr>
          <w:rFonts w:ascii="Arial" w:cs="Arial" w:eastAsia="Arial" w:hAnsi="Arial"/>
          <w:i/>
          <w:iCs/>
          <w:color w:val="999999"/>
          <w:sz w:val="19"/>
          <w:szCs w:val="19"/>
        </w:rPr>
        <w:t xml:space="preserve">City, State or Remote   |   Month Year – Present</w:t>
      </w:r>
    </w:p>
    <w:p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cs="Arial" w:eastAsia="Arial" w:hAnsi="Arial"/>
          <w:i w:val="false"/>
          <w:iCs w:val="false"/>
          <w:color w:val="1A1A1A"/>
          <w:sz w:val="20"/>
          <w:szCs w:val="20"/>
        </w:rPr>
        <w:t xml:space="preserve">Managed full-cycle accounting for [X] entities with combined annual revenue of $[X], ensuring GAAP-compliant records across all accounts.</w:t>
      </w:r>
    </w:p>
    <w:p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cs="Arial" w:eastAsia="Arial" w:hAnsi="Arial"/>
          <w:i w:val="false"/>
          <w:iCs w:val="false"/>
          <w:color w:val="1A1A1A"/>
          <w:sz w:val="20"/>
          <w:szCs w:val="20"/>
        </w:rPr>
        <w:t xml:space="preserve">Prepared and reviewed monthly, quarterly, and annual financial statements including income statements, balance sheets, and cash flow reports distributed to [X] stakeholders.</w:t>
      </w:r>
    </w:p>
    <w:p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cs="Arial" w:eastAsia="Arial" w:hAnsi="Arial"/>
          <w:i w:val="false"/>
          <w:iCs w:val="false"/>
          <w:color w:val="1A1A1A"/>
          <w:sz w:val="20"/>
          <w:szCs w:val="20"/>
        </w:rPr>
        <w:t xml:space="preserve">Led month-end close process completing [X]+ journal entries, accruals, and account reconciliations within a [X]-business-day close cycle.</w:t>
      </w:r>
    </w:p>
    <w:p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cs="Arial" w:eastAsia="Arial" w:hAnsi="Arial"/>
          <w:i w:val="false"/>
          <w:iCs w:val="false"/>
          <w:color w:val="1A1A1A"/>
          <w:sz w:val="20"/>
          <w:szCs w:val="20"/>
        </w:rPr>
        <w:t xml:space="preserve">Reconciled [X] bank and credit card accounts monthly, identifying and resolving [X]+ discrepancies that prevented $[X] in financial reporting errors.</w:t>
      </w:r>
    </w:p>
    <w:p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cs="Arial" w:eastAsia="Arial" w:hAnsi="Arial"/>
          <w:i w:val="false"/>
          <w:iCs w:val="false"/>
          <w:color w:val="1A1A1A"/>
          <w:sz w:val="20"/>
          <w:szCs w:val="20"/>
        </w:rPr>
        <w:t xml:space="preserve">Managed accounts payable and receivable for [X]+ vendors and clients, reducing average days outstanding from [X] to [X] days through improved follow-up processes.</w:t>
      </w:r>
    </w:p>
    <w:p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cs="Arial" w:eastAsia="Arial" w:hAnsi="Arial"/>
          <w:i w:val="false"/>
          <w:iCs w:val="false"/>
          <w:color w:val="1A1A1A"/>
          <w:sz w:val="20"/>
          <w:szCs w:val="20"/>
        </w:rPr>
        <w:t xml:space="preserve">Supported annual external audit by preparing and organizing [X]+ supporting schedules, PBC lists, and documentation packages with zero material audit findings.</w:t>
      </w:r>
    </w:p>
    <w:p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cs="Arial" w:eastAsia="Arial" w:hAnsi="Arial"/>
          <w:i w:val="false"/>
          <w:iCs w:val="false"/>
          <w:color w:val="1A1A1A"/>
          <w:sz w:val="20"/>
          <w:szCs w:val="20"/>
        </w:rPr>
        <w:t xml:space="preserve">Prepared federal, state, and local tax returns including [1120 / 1065 / 1040 / 990], managing filing deadlines and minimizing tax liability through strategic planning.</w:t>
      </w:r>
    </w:p>
    <w:p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cs="Arial" w:eastAsia="Arial" w:hAnsi="Arial"/>
          <w:i/>
          <w:iCs/>
          <w:color w:val="999999"/>
          <w:sz w:val="20"/>
          <w:szCs w:val="20"/>
        </w:rPr>
        <w:t xml:space="preserve">[Add your strongest accounting achievement — a process you improved, an error you caught, or a cost saving you identified]</w:t>
      </w:r>
    </w:p>
    <w:p>
      <w:pPr>
        <w:spacing w:before="40" w:after="0"/>
      </w:pPr>
      <w:r>
        <w:t xml:space="preserve"/>
      </w:r>
    </w:p>
    <w:p>
      <w:pPr>
        <w:tabs>
          <w:tab w:val="right" w:pos="9360"/>
        </w:tabs>
        <w:spacing w:before="160" w:after="2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[Previous Company / Firm]</w:t>
      </w:r>
      <w:r>
        <w:rPr>
          <w:rFonts w:ascii="Arial" w:cs="Arial" w:eastAsia="Arial" w:hAnsi="Arial"/>
          <w:color w:val="999999"/>
          <w:sz w:val="20"/>
          <w:szCs w:val="20"/>
        </w:rPr>
        <w:t xml:space="preserve">   |   </w:t>
      </w:r>
      <w:r>
        <w:rPr>
          <w:rFonts w:ascii="Arial" w:cs="Arial" w:eastAsia="Arial" w:hAnsi="Arial"/>
          <w:color w:val="1B3A6B"/>
          <w:sz w:val="21"/>
          <w:szCs w:val="21"/>
        </w:rPr>
        <w:t xml:space="preserve">Junior Accountant / Accounting Associate</w:t>
      </w:r>
      <w:r>
        <w:rPr>
          <w:rFonts w:ascii="Arial" w:cs="Arial" w:eastAsia="Arial" w:hAnsi="Arial"/>
          <w:sz w:val="20"/>
          <w:szCs w:val="20"/>
        </w:rPr>
        <w:t xml:space="preserve">	</w:t>
      </w:r>
      <w:r>
        <w:rPr>
          <w:rFonts w:ascii="Arial" w:cs="Arial" w:eastAsia="Arial" w:hAnsi="Arial"/>
          <w:i/>
          <w:iCs/>
          <w:color w:val="999999"/>
          <w:sz w:val="19"/>
          <w:szCs w:val="19"/>
        </w:rPr>
        <w:t xml:space="preserve">City, State   |   Month Year – Month Year</w:t>
      </w:r>
    </w:p>
    <w:p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cs="Arial" w:eastAsia="Arial" w:hAnsi="Arial"/>
          <w:i w:val="false"/>
          <w:iCs w:val="false"/>
          <w:color w:val="1A1A1A"/>
          <w:sz w:val="20"/>
          <w:szCs w:val="20"/>
        </w:rPr>
        <w:t xml:space="preserve">Assisted senior accountants with month-end close by preparing [X]+ journal entries, reconciling [X] GL accounts, and updating the fixed asset schedule monthly.</w:t>
      </w:r>
    </w:p>
    <w:p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cs="Arial" w:eastAsia="Arial" w:hAnsi="Arial"/>
          <w:i w:val="false"/>
          <w:iCs w:val="false"/>
          <w:color w:val="1A1A1A"/>
          <w:sz w:val="20"/>
          <w:szCs w:val="20"/>
        </w:rPr>
        <w:t xml:space="preserve">Processed [X]+ vendor invoices weekly in [QuickBooks/NetSuite/SAP], ensuring accurate coding, proper approvals, and timely payment within terms.</w:t>
      </w:r>
    </w:p>
    <w:p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cs="Arial" w:eastAsia="Arial" w:hAnsi="Arial"/>
          <w:i w:val="false"/>
          <w:iCs w:val="false"/>
          <w:color w:val="1A1A1A"/>
          <w:sz w:val="20"/>
          <w:szCs w:val="20"/>
        </w:rPr>
        <w:t xml:space="preserve">Performed account reconciliations for [X] balance sheet accounts monthly, resolving variances within [X] business days of identification.</w:t>
      </w:r>
    </w:p>
    <w:p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cs="Arial" w:eastAsia="Arial" w:hAnsi="Arial"/>
          <w:i w:val="false"/>
          <w:iCs w:val="false"/>
          <w:color w:val="1A1A1A"/>
          <w:sz w:val="20"/>
          <w:szCs w:val="20"/>
        </w:rPr>
        <w:t xml:space="preserve">Prepared depreciation schedules for [X]+ fixed assets using straight-line and MACRS methods, maintaining an accurate subsidiary ledger updated monthly.</w:t>
      </w:r>
    </w:p>
    <w:p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cs="Arial" w:eastAsia="Arial" w:hAnsi="Arial"/>
          <w:i/>
          <w:iCs/>
          <w:color w:val="999999"/>
          <w:sz w:val="20"/>
          <w:szCs w:val="20"/>
        </w:rPr>
        <w:t xml:space="preserve">[Additional contribution or achievement from this position — quantify wherever possible]</w:t>
      </w:r>
    </w:p>
    <w:p>
      <w:pPr>
        <w:spacing w:before="40" w:after="0"/>
      </w:pPr>
      <w:r>
        <w:t xml:space="preserve"/>
      </w:r>
    </w:p>
    <w:p>
      <w:pPr>
        <w:tabs>
          <w:tab w:val="right" w:pos="9360"/>
        </w:tabs>
        <w:spacing w:before="160" w:after="2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[Earlier Role if Applicable]</w:t>
      </w:r>
      <w:r>
        <w:rPr>
          <w:rFonts w:ascii="Arial" w:cs="Arial" w:eastAsia="Arial" w:hAnsi="Arial"/>
          <w:color w:val="999999"/>
          <w:sz w:val="20"/>
          <w:szCs w:val="20"/>
        </w:rPr>
        <w:t xml:space="preserve">   |   </w:t>
      </w:r>
      <w:r>
        <w:rPr>
          <w:rFonts w:ascii="Arial" w:cs="Arial" w:eastAsia="Arial" w:hAnsi="Arial"/>
          <w:color w:val="1B3A6B"/>
          <w:sz w:val="21"/>
          <w:szCs w:val="21"/>
        </w:rPr>
        <w:t xml:space="preserve">Accounting Intern / Bookkeeper / Related Finance Role</w:t>
      </w:r>
      <w:r>
        <w:rPr>
          <w:rFonts w:ascii="Arial" w:cs="Arial" w:eastAsia="Arial" w:hAnsi="Arial"/>
          <w:sz w:val="20"/>
          <w:szCs w:val="20"/>
        </w:rPr>
        <w:t xml:space="preserve">	</w:t>
      </w:r>
      <w:r>
        <w:rPr>
          <w:rFonts w:ascii="Arial" w:cs="Arial" w:eastAsia="Arial" w:hAnsi="Arial"/>
          <w:i/>
          <w:iCs/>
          <w:color w:val="999999"/>
          <w:sz w:val="19"/>
          <w:szCs w:val="19"/>
        </w:rPr>
        <w:t xml:space="preserve">Location   |   Month Year – Month Year</w:t>
      </w:r>
    </w:p>
    <w:p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cs="Arial" w:eastAsia="Arial" w:hAnsi="Arial"/>
          <w:i w:val="false"/>
          <w:iCs w:val="false"/>
          <w:color w:val="1A1A1A"/>
          <w:sz w:val="20"/>
          <w:szCs w:val="20"/>
        </w:rPr>
        <w:t xml:space="preserve">Brief description of accounting-related responsibilities — data entry, reconciliations, AP/AR, payroll, or reporting support.</w:t>
      </w:r>
    </w:p>
    <w:p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cs="Arial" w:eastAsia="Arial" w:hAnsi="Arial"/>
          <w:i w:val="false"/>
          <w:iCs w:val="false"/>
          <w:color w:val="1A1A1A"/>
          <w:sz w:val="20"/>
          <w:szCs w:val="20"/>
        </w:rPr>
        <w:t xml:space="preserve">Even internships and entry-level roles that exposed you to accounting software or financial records are worth including here.</w:t>
      </w:r>
    </w:p>
    <w:p>
      <w:pPr>
        <w:spacing w:before="20" w:after="20"/>
        <w:jc w:val="center"/>
      </w:pPr>
      <w:r>
        <w:rPr>
          <w:rFonts w:ascii="Arial" w:cs="Arial" w:eastAsia="Arial" w:hAnsi="Arial"/>
          <w:i/>
          <w:iCs/>
          <w:color w:val="AAAAAA"/>
          <w:sz w:val="18"/>
          <w:szCs w:val="18"/>
        </w:rPr>
        <w:t xml:space="preserve">[ CPA candidates: note your exam progress here — 'CPA Candidate — [X] sections passed' signals ambition and credibility ]</w:t>
      </w:r>
    </w:p>
    <w:p>
      <w:pPr>
        <w:pBdr>
          <w:bottom w:val="single" w:color="1B3A6B" w:sz="6" w:space="1"/>
        </w:pBdr>
        <w:spacing w:before="280" w:after="60"/>
      </w:pPr>
      <w:r>
        <w:rPr>
          <w:rFonts w:ascii="Arial" w:cs="Arial" w:eastAsia="Arial" w:hAnsi="Arial"/>
          <w:b/>
          <w:bCs/>
          <w:color w:val="1B3A6B"/>
          <w:sz w:val="22"/>
          <w:szCs w:val="22"/>
        </w:rPr>
        <w:t xml:space="preserve">EDUCATION</w:t>
      </w:r>
    </w:p>
    <w:p>
      <w:pPr>
        <w:tabs>
          <w:tab w:val="right" w:pos="9360"/>
        </w:tabs>
        <w:spacing w:before="100" w:after="2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[University / College Name]</w:t>
      </w:r>
      <w:r>
        <w:rPr>
          <w:sz w:val="20"/>
          <w:szCs w:val="20"/>
        </w:rPr>
        <w:t xml:space="preserve">	</w:t>
      </w:r>
      <w:r>
        <w:rPr>
          <w:rFonts w:ascii="Arial" w:cs="Arial" w:eastAsia="Arial" w:hAnsi="Arial"/>
          <w:i/>
          <w:iCs/>
          <w:color w:val="999999"/>
          <w:sz w:val="19"/>
          <w:szCs w:val="19"/>
        </w:rPr>
        <w:t xml:space="preserve">Year</w:t>
      </w:r>
    </w:p>
    <w:p>
      <w:pPr>
        <w:spacing w:before="0" w:after="4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[Degree — e.g. Bachelor of Science in Accounting / Master of Accountancy (MAcc)]</w:t>
      </w:r>
      <w:r>
        <w:rPr>
          <w:rFonts w:ascii="Arial" w:cs="Arial" w:eastAsia="Arial" w:hAnsi="Arial"/>
          <w:color w:val="999999"/>
          <w:sz w:val="19"/>
          <w:szCs w:val="19"/>
        </w:rPr>
        <w:t xml:space="preserve">   ·   [City, State]</w:t>
      </w:r>
    </w:p>
    <w:p>
      <w:pPr>
        <w:spacing w:before="40" w:after="0"/>
      </w:pPr>
      <w:r>
        <w:t xml:space="preserve"/>
      </w:r>
    </w:p>
    <w:p>
      <w:pPr>
        <w:tabs>
          <w:tab w:val="right" w:pos="9360"/>
        </w:tabs>
        <w:spacing w:before="100" w:after="2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[High School — only if no college degree]</w:t>
      </w:r>
      <w:r>
        <w:rPr>
          <w:sz w:val="20"/>
          <w:szCs w:val="20"/>
        </w:rPr>
        <w:t xml:space="preserve">	</w:t>
      </w:r>
      <w:r>
        <w:rPr>
          <w:rFonts w:ascii="Arial" w:cs="Arial" w:eastAsia="Arial" w:hAnsi="Arial"/>
          <w:i/>
          <w:iCs/>
          <w:color w:val="999999"/>
          <w:sz w:val="19"/>
          <w:szCs w:val="19"/>
        </w:rPr>
        <w:t xml:space="preserve">Year</w:t>
      </w:r>
    </w:p>
    <w:p>
      <w:pPr>
        <w:spacing w:before="0" w:after="4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High School Diploma</w:t>
      </w:r>
      <w:r>
        <w:rPr>
          <w:rFonts w:ascii="Arial" w:cs="Arial" w:eastAsia="Arial" w:hAnsi="Arial"/>
          <w:color w:val="999999"/>
          <w:sz w:val="19"/>
          <w:szCs w:val="19"/>
        </w:rPr>
        <w:t xml:space="preserve">   ·   [City, State]</w:t>
      </w:r>
    </w:p>
    <w:p>
      <w:pPr>
        <w:pBdr>
          <w:bottom w:val="single" w:color="1B3A6B" w:sz="6" w:space="1"/>
        </w:pBdr>
        <w:spacing w:before="280" w:after="60"/>
      </w:pPr>
      <w:r>
        <w:rPr>
          <w:rFonts w:ascii="Arial" w:cs="Arial" w:eastAsia="Arial" w:hAnsi="Arial"/>
          <w:b/>
          <w:bCs/>
          <w:color w:val="1B3A6B"/>
          <w:sz w:val="22"/>
          <w:szCs w:val="22"/>
        </w:rPr>
        <w:t xml:space="preserve">CERTIFICATIONS &amp; PROFESSIONAL AFFILIATIONS</w:t>
      </w:r>
    </w:p>
    <w:p>
      <w:pPr>
        <w:tabs>
          <w:tab w:val="right" w:pos="9360"/>
        </w:tabs>
        <w:spacing w:before="60" w:after="3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Certified Public Accountant (CPA)</w:t>
      </w:r>
      <w:r>
        <w:rPr>
          <w:rFonts w:ascii="Arial" w:cs="Arial" w:eastAsia="Arial" w:hAnsi="Arial"/>
          <w:color w:val="555555"/>
          <w:sz w:val="19"/>
          <w:szCs w:val="19"/>
        </w:rPr>
        <w:t xml:space="preserve">   —   AICPA / State Board of Accountancy</w:t>
      </w:r>
      <w:r>
        <w:rPr>
          <w:sz w:val="19"/>
          <w:szCs w:val="19"/>
        </w:rPr>
        <w:t xml:space="preserve">	</w:t>
      </w:r>
      <w:r>
        <w:rPr>
          <w:rFonts w:ascii="Arial" w:cs="Arial" w:eastAsia="Arial" w:hAnsi="Arial"/>
          <w:i/>
          <w:iCs/>
          <w:color w:val="999999"/>
          <w:sz w:val="19"/>
          <w:szCs w:val="19"/>
        </w:rPr>
        <w:t xml:space="preserve">Year</w:t>
      </w:r>
    </w:p>
    <w:p>
      <w:pPr>
        <w:tabs>
          <w:tab w:val="right" w:pos="9360"/>
        </w:tabs>
        <w:spacing w:before="60" w:after="3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QuickBooks Online ProAdvisor</w:t>
      </w:r>
      <w:r>
        <w:rPr>
          <w:rFonts w:ascii="Arial" w:cs="Arial" w:eastAsia="Arial" w:hAnsi="Arial"/>
          <w:color w:val="555555"/>
          <w:sz w:val="19"/>
          <w:szCs w:val="19"/>
        </w:rPr>
        <w:t xml:space="preserve">   —   Intuit</w:t>
      </w:r>
      <w:r>
        <w:rPr>
          <w:sz w:val="19"/>
          <w:szCs w:val="19"/>
        </w:rPr>
        <w:t xml:space="preserve">	</w:t>
      </w:r>
      <w:r>
        <w:rPr>
          <w:rFonts w:ascii="Arial" w:cs="Arial" w:eastAsia="Arial" w:hAnsi="Arial"/>
          <w:i/>
          <w:iCs/>
          <w:color w:val="999999"/>
          <w:sz w:val="19"/>
          <w:szCs w:val="19"/>
        </w:rPr>
        <w:t xml:space="preserve">2024</w:t>
      </w:r>
    </w:p>
    <w:p>
      <w:pPr>
        <w:tabs>
          <w:tab w:val="right" w:pos="9360"/>
        </w:tabs>
        <w:spacing w:before="60" w:after="3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Certified Management Accountant (CMA)</w:t>
      </w:r>
      <w:r>
        <w:rPr>
          <w:rFonts w:ascii="Arial" w:cs="Arial" w:eastAsia="Arial" w:hAnsi="Arial"/>
          <w:color w:val="555555"/>
          <w:sz w:val="19"/>
          <w:szCs w:val="19"/>
        </w:rPr>
        <w:t xml:space="preserve">   —   IMA — Institute of Management Accountants</w:t>
      </w:r>
      <w:r>
        <w:rPr>
          <w:sz w:val="19"/>
          <w:szCs w:val="19"/>
        </w:rPr>
        <w:t xml:space="preserve">	</w:t>
      </w:r>
      <w:r>
        <w:rPr>
          <w:rFonts w:ascii="Arial" w:cs="Arial" w:eastAsia="Arial" w:hAnsi="Arial"/>
          <w:i/>
          <w:iCs/>
          <w:color w:val="999999"/>
          <w:sz w:val="19"/>
          <w:szCs w:val="19"/>
        </w:rPr>
        <w:t xml:space="preserve">2024</w:t>
      </w:r>
    </w:p>
    <w:p>
      <w:pPr>
        <w:tabs>
          <w:tab w:val="right" w:pos="9360"/>
        </w:tabs>
        <w:spacing w:before="60" w:after="3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Member — American Institute of CPAs (AICPA)</w:t>
      </w:r>
      <w:r>
        <w:rPr>
          <w:rFonts w:ascii="Arial" w:cs="Arial" w:eastAsia="Arial" w:hAnsi="Arial"/>
          <w:color w:val="555555"/>
          <w:sz w:val="19"/>
          <w:szCs w:val="19"/>
        </w:rPr>
        <w:t xml:space="preserve">   —   AICPA</w:t>
      </w:r>
      <w:r>
        <w:rPr>
          <w:sz w:val="19"/>
          <w:szCs w:val="19"/>
        </w:rPr>
        <w:t xml:space="preserve">	</w:t>
      </w:r>
      <w:r>
        <w:rPr>
          <w:rFonts w:ascii="Arial" w:cs="Arial" w:eastAsia="Arial" w:hAnsi="Arial"/>
          <w:i/>
          <w:iCs/>
          <w:color w:val="999999"/>
          <w:sz w:val="19"/>
          <w:szCs w:val="19"/>
        </w:rPr>
        <w:t xml:space="preserve">Since Year</w:t>
      </w:r>
    </w:p>
    <w:p>
      <w:pPr>
        <w:spacing w:before="20" w:after="20"/>
        <w:jc w:val="center"/>
      </w:pPr>
      <w:r>
        <w:rPr>
          <w:rFonts w:ascii="Arial" w:cs="Arial" w:eastAsia="Arial" w:hAnsi="Arial"/>
          <w:i/>
          <w:iCs/>
          <w:color w:val="AAAAAA"/>
          <w:sz w:val="18"/>
          <w:szCs w:val="18"/>
        </w:rPr>
        <w:t xml:space="preserve">[ The CPA is the gold standard in US accounting — if you're still pursuing it, list your exam progress (Sections passed, Score Release pending etc.) ]</w:t>
      </w:r>
    </w:p>
    <w:p>
      <w:pPr>
        <w:spacing w:before="120" w:after="0"/>
      </w:pPr>
      <w:r>
        <w:t xml:space="preserve"/>
      </w:r>
    </w:p>
    <w:p>
      <w:pPr>
        <w:pBdr>
          <w:top w:val="single" w:color="DDDDDD" w:sz="4" w:space="4"/>
        </w:pBdr>
        <w:spacing w:before="160" w:after="0"/>
        <w:jc w:val="center"/>
      </w:pPr>
      <w:r>
        <w:rPr>
          <w:rFonts w:ascii="Arial" w:cs="Arial" w:eastAsia="Arial" w:hAnsi="Arial"/>
          <w:i/>
          <w:iCs/>
          <w:color w:val="BBBBBB"/>
          <w:sz w:val="16"/>
          <w:szCs w:val="16"/>
        </w:rPr>
        <w:t xml:space="preserve">Accountant Resume Template   ·   foreignjobs.net   ·   Built for US Job Applications   ·   ATS-Optimized</w:t>
      </w:r>
    </w:p>
    <w:sectPr>
      <w:pgSz w:w="12240" w:h="15840" w:orient="portrait"/>
      <w:pgMar w:top="1080" w:right="1260" w:bottom="1080" w:left="12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80" w:hanging="2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2026-02-26T08:58:16.583Z</dcterms:created>
  <dcterms:modified xsi:type="dcterms:W3CDTF">2026-02-26T08:58:16.583Z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