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Till:</w:t>
      </w:r>
    </w:p>
    <w:p w14:paraId="1A4D7FC8" w14:textId="664365C8" w:rsidR="00C161A9" w:rsidRDefault="007A7D55" w:rsidP="00CF7BA8">
      <w:pPr>
        <w:jc w:val="right"/>
        <w:rPr>
          <w:rFonts w:ascii="Calibri" w:hAnsi="Calibri" w:cs="Calibri"/>
          <w:sz w:val="20"/>
          <w:szCs w:val="20"/>
        </w:rPr>
      </w:pPr>
      <w:proofErr w:type="spellStart"/>
      <w:r>
        <w:rPr>
          <w:rFonts w:ascii="Calibri" w:hAnsi="Calibri"/>
          <w:sz w:val="20"/>
        </w:rPr>
        <w:t>Name</w:t>
      </w:r>
      <w:proofErr w:type="spellEnd"/>
      <w:r>
        <w:rPr>
          <w:rFonts w:ascii="Calibri" w:hAnsi="Calibri"/>
          <w:sz w:val="20"/>
        </w:rPr>
        <w:t xml:space="preserve"> Mayor</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 xml:space="preserve">Email </w:t>
      </w:r>
      <w:proofErr w:type="spellStart"/>
      <w:r>
        <w:rPr>
          <w:rFonts w:ascii="Calibri" w:hAnsi="Calibri"/>
          <w:sz w:val="20"/>
        </w:rPr>
        <w:t>address</w:t>
      </w:r>
      <w:proofErr w:type="spellEnd"/>
    </w:p>
    <w:p w14:paraId="2AA1BE11" w14:textId="4279BAE5" w:rsidR="00233B62" w:rsidRPr="000F5DB2" w:rsidRDefault="008419C6" w:rsidP="000F5DB2">
      <w:pPr>
        <w:rPr>
          <w:rFonts w:ascii="Calibri" w:hAnsi="Calibri" w:cs="Calibri"/>
          <w:sz w:val="20"/>
          <w:szCs w:val="20"/>
          <w:lang w:val="en-GB"/>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18391BC3" w14:textId="504FD33B" w:rsidR="000F5DB2" w:rsidRPr="000F5DB2" w:rsidRDefault="000F5DB2" w:rsidP="000F5DB2">
      <w:pPr>
        <w:rPr>
          <w:rFonts w:ascii="Calibri" w:hAnsi="Calibri" w:cs="Calibri"/>
          <w:sz w:val="20"/>
          <w:szCs w:val="20"/>
        </w:rPr>
      </w:pPr>
      <w:r>
        <w:rPr>
          <w:rFonts w:ascii="Calibri" w:hAnsi="Calibri"/>
          <w:sz w:val="20"/>
        </w:rPr>
        <w:t>Bästa XX (</w:t>
      </w:r>
      <w:proofErr w:type="spellStart"/>
      <w:r>
        <w:rPr>
          <w:rFonts w:ascii="Calibri" w:hAnsi="Calibri"/>
          <w:sz w:val="20"/>
        </w:rPr>
        <w:t>Name</w:t>
      </w:r>
      <w:proofErr w:type="spellEnd"/>
      <w:r>
        <w:rPr>
          <w:rFonts w:ascii="Calibri" w:hAnsi="Calibri"/>
          <w:sz w:val="20"/>
        </w:rPr>
        <w:t xml:space="preserve"> </w:t>
      </w:r>
      <w:proofErr w:type="spellStart"/>
      <w:r>
        <w:rPr>
          <w:rFonts w:ascii="Calibri" w:hAnsi="Calibri"/>
          <w:sz w:val="20"/>
        </w:rPr>
        <w:t>mayor</w:t>
      </w:r>
      <w:proofErr w:type="spellEnd"/>
      <w:r>
        <w:rPr>
          <w:rFonts w:ascii="Calibri" w:hAnsi="Calibri"/>
          <w:sz w:val="20"/>
        </w:rPr>
        <w:t>),</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Städer blomstrar när de utformas för alla – när gator, parker och offentliga platser speglar alla invånares olika behov. Av denna anledning skriver jag till dig för att förespråka en mer inkluderande, rättvis och hållbar stadsutveckling som verkligen återspeglar behoven hos alla kön, särskilt kvinnor och flickor, som historiskt sett har varit underrepresenterade i utformningen av våra städer.</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Städer är inte neutrala platser. Hur de utformas och planeras påverkar människor olika beroende på kön, ålder, fysisk förmåga, omsorgsansvar och ekonomisk situation. Oavsett om det gäller kollektivtrafik, bostäder, gatubelysning, utformningen av parker eller tillgången till tjänster, bortses det ofta från mer än hälften av befolkningen och deras upplevelse av stadsinfrastrukturen. Stadsmiljöer bör utformas för alla. Feministiska städer är progressiva städer.</w:t>
      </w:r>
    </w:p>
    <w:p w14:paraId="1EF5824F" w14:textId="77777777" w:rsidR="000F5DB2" w:rsidRPr="000F5DB2" w:rsidRDefault="000F5DB2" w:rsidP="000F5DB2">
      <w:pPr>
        <w:rPr>
          <w:rFonts w:ascii="Calibri" w:hAnsi="Calibri" w:cs="Calibri"/>
          <w:sz w:val="20"/>
          <w:szCs w:val="20"/>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 xml:space="preserve">Under den workshop om jämställdhetsintegrerad stadsplanering som anordnades av </w:t>
      </w:r>
      <w:proofErr w:type="gramStart"/>
      <w:r>
        <w:rPr>
          <w:rFonts w:ascii="Calibri" w:hAnsi="Calibri"/>
          <w:sz w:val="20"/>
        </w:rPr>
        <w:t>Europeiska</w:t>
      </w:r>
      <w:proofErr w:type="gramEnd"/>
      <w:r>
        <w:rPr>
          <w:rFonts w:ascii="Calibri" w:hAnsi="Calibri"/>
          <w:sz w:val="20"/>
        </w:rPr>
        <w:t xml:space="preserve"> socialdemokratiska partiets (PES) grupp i Europeiska regionkommittén den 14 oktober 2025 i samband med Europeiska veckan för regioner och städer, framgick det med all önskvärd tydlighet hur angeläget det är att integrera ett jämställdhetsperspektiv och jämställdhetsbudgetering i alla aspekter av det lokala och regionala beslutsfattandet, även när det gäller stadsplanering och stadsutformning.</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Jämställdhetsbudgetering är inte bara ett finansiellt verktyg, utan också ett politiskt ställningstagande för rättvisa och jämlikhet. Genom jämställdhetsbudgetering ser vi till att offentliga medel anslås på ett sätt som aktivt minskar ojämlikheter och inte lämnar någon utanför. Att införa metoder för jämställdhetsbudgetering, från planering till genomförande av projekt, kan bidra till arbetet med att skapa miljöer som fungerar för alla. Tillgång till bostäder till överkomlig kostnad, säkra gator, tillgängliga transporter och inkluderande offentliga tjänster är avgörande för att politiska beslut ska få legitimitet och stöd bland befolkningen. </w:t>
      </w:r>
    </w:p>
    <w:p w14:paraId="2C2F5DC1" w14:textId="77777777" w:rsidR="000F5DB2" w:rsidRDefault="000F5DB2" w:rsidP="000F5DB2">
      <w:pPr>
        <w:rPr>
          <w:rFonts w:ascii="Calibri" w:hAnsi="Calibri" w:cs="Calibri"/>
          <w:sz w:val="20"/>
          <w:szCs w:val="20"/>
          <w:lang w:val="en-GB"/>
        </w:rPr>
      </w:pPr>
    </w:p>
    <w:p w14:paraId="6A76068E" w14:textId="7FDAB24B" w:rsidR="000F5DB2" w:rsidRPr="00F23E84" w:rsidRDefault="0044037D" w:rsidP="444B9B78">
      <w:pPr>
        <w:rPr>
          <w:rFonts w:asciiTheme="minorHAnsi" w:hAnsiTheme="minorHAnsi" w:cstheme="minorHAnsi"/>
          <w:sz w:val="20"/>
          <w:szCs w:val="20"/>
        </w:rPr>
      </w:pPr>
      <w:r>
        <w:rPr>
          <w:rFonts w:ascii="Calibri" w:hAnsi="Calibri"/>
          <w:sz w:val="20"/>
        </w:rPr>
        <w:t xml:space="preserve">Detta är en unik möjlighet att föregå med progressiva exempel och gå i bräschen för att forma en framtid där våra städer i sann bemärkelse byggs för alla. Jag uppmanar dig att genomföra en jämställdhetsmedveten stadsplaneringspolitik som återspeglar alla invånares olika behov, att införa jämställdhetsbudgetering på kommunal nivå för att säkerställa en rättvis fördelning av offentliga resurser och att delta i deltagandebaserade planeringsprocesser för att uppnå större inkludering i projektförberedelserna. </w:t>
      </w:r>
      <w:r w:rsidRPr="00F23E84">
        <w:rPr>
          <w:rFonts w:asciiTheme="minorHAnsi" w:hAnsiTheme="minorHAnsi" w:cstheme="minorHAnsi"/>
          <w:sz w:val="20"/>
          <w:szCs w:val="20"/>
        </w:rPr>
        <w:t xml:space="preserve">Slutligen uppmanar jag dig att offentligt visa ditt engagemang för stadsplanering som ett verktyg för social rättvisa och inkludering genom att använda #FeministCitiesAreProgressiveCities och tagga </w:t>
      </w:r>
      <w:hyperlink r:id="rId10">
        <w:r w:rsidRPr="00F23E84">
          <w:rPr>
            <w:rStyle w:val="Hyperlink"/>
            <w:rFonts w:asciiTheme="minorHAnsi" w:hAnsiTheme="minorHAnsi" w:cstheme="minorHAnsi"/>
            <w:sz w:val="20"/>
            <w:szCs w:val="20"/>
          </w:rPr>
          <w:t xml:space="preserve">PES-gruppen i </w:t>
        </w:r>
        <w:proofErr w:type="spellStart"/>
        <w:r w:rsidRPr="00F23E84">
          <w:rPr>
            <w:rStyle w:val="Hyperlink"/>
            <w:rFonts w:asciiTheme="minorHAnsi" w:hAnsiTheme="minorHAnsi" w:cstheme="minorHAnsi"/>
            <w:sz w:val="20"/>
            <w:szCs w:val="20"/>
          </w:rPr>
          <w:t>ReK</w:t>
        </w:r>
        <w:proofErr w:type="spellEnd"/>
      </w:hyperlink>
      <w:r w:rsidRPr="00F23E84">
        <w:rPr>
          <w:rFonts w:asciiTheme="minorHAnsi" w:hAnsiTheme="minorHAnsi" w:cstheme="minorHAnsi"/>
          <w:sz w:val="20"/>
          <w:szCs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Tack för ditt ledarskap och engagemang för att bygga feministiska städer och en bättre framtid för alla invånare.</w:t>
      </w:r>
    </w:p>
    <w:p w14:paraId="3D3C7868" w14:textId="77777777" w:rsidR="000F5DB2" w:rsidRPr="000F5DB2" w:rsidRDefault="000F5DB2" w:rsidP="000F5DB2">
      <w:pPr>
        <w:rPr>
          <w:rFonts w:ascii="Calibri" w:hAnsi="Calibri" w:cs="Calibri"/>
          <w:sz w:val="20"/>
          <w:szCs w:val="20"/>
          <w:lang w:val="en-GB"/>
        </w:rPr>
      </w:pPr>
    </w:p>
    <w:p w14:paraId="48B6A49C" w14:textId="2609010B" w:rsidR="002142C0" w:rsidRPr="00984526" w:rsidRDefault="00C161A9" w:rsidP="00F23E84">
      <w:pPr>
        <w:rPr>
          <w:rFonts w:ascii="Calibri" w:hAnsi="Calibri" w:cs="Calibri"/>
          <w:sz w:val="20"/>
          <w:szCs w:val="20"/>
          <w:lang w:val="en-GB"/>
        </w:rPr>
      </w:pPr>
      <w:r>
        <w:rPr>
          <w:rFonts w:ascii="Calibri" w:hAnsi="Calibri"/>
          <w:sz w:val="20"/>
        </w:rPr>
        <w:t>Med vänlig hälsning</w:t>
      </w: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 xml:space="preserve">PES-gruppen i </w:t>
          </w:r>
          <w:proofErr w:type="gramStart"/>
          <w:r>
            <w:rPr>
              <w:rFonts w:ascii="Arial" w:hAnsi="Arial"/>
              <w:color w:val="0D0D0D"/>
              <w:sz w:val="14"/>
            </w:rPr>
            <w:t>Europeiska</w:t>
          </w:r>
          <w:proofErr w:type="gramEnd"/>
          <w:r>
            <w:rPr>
              <w:rFonts w:ascii="Arial" w:hAnsi="Arial"/>
              <w:color w:val="0D0D0D"/>
              <w:sz w:val="14"/>
            </w:rPr>
            <w:t xml:space="preserve"> regionkommittén</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proofErr w:type="spellStart"/>
          <w:r>
            <w:rPr>
              <w:rFonts w:ascii="Arial" w:hAnsi="Arial"/>
              <w:color w:val="0D0D0D"/>
              <w:sz w:val="14"/>
            </w:rPr>
            <w:t>Rue</w:t>
          </w:r>
          <w:proofErr w:type="spellEnd"/>
          <w:r>
            <w:rPr>
              <w:rFonts w:ascii="Arial" w:hAnsi="Arial"/>
              <w:color w:val="0D0D0D"/>
              <w:sz w:val="14"/>
            </w:rPr>
            <w:t xml:space="preserve"> </w:t>
          </w:r>
          <w:proofErr w:type="spellStart"/>
          <w:r>
            <w:rPr>
              <w:rFonts w:ascii="Arial" w:hAnsi="Arial"/>
              <w:color w:val="0D0D0D"/>
              <w:sz w:val="14"/>
            </w:rPr>
            <w:t>Belliard</w:t>
          </w:r>
          <w:proofErr w:type="spellEnd"/>
          <w:r>
            <w:rPr>
              <w:rFonts w:ascii="Arial" w:hAnsi="Arial"/>
              <w:color w:val="0D0D0D"/>
              <w:sz w:val="14"/>
            </w:rPr>
            <w:t>/</w:t>
          </w:r>
          <w:proofErr w:type="spellStart"/>
          <w:r>
            <w:rPr>
              <w:rFonts w:ascii="Arial" w:hAnsi="Arial"/>
              <w:color w:val="0D0D0D"/>
              <w:sz w:val="14"/>
            </w:rPr>
            <w:t>Belliardstraat</w:t>
          </w:r>
          <w:proofErr w:type="spellEnd"/>
          <w:r>
            <w:rPr>
              <w:rFonts w:ascii="Arial" w:hAnsi="Arial"/>
              <w:color w:val="0D0D0D"/>
              <w:sz w:val="14"/>
            </w:rPr>
            <w:t xml:space="preserve"> 101, B-1040 Bruxelles/</w:t>
          </w:r>
          <w:proofErr w:type="spellStart"/>
          <w:r>
            <w:rPr>
              <w:rFonts w:ascii="Arial" w:hAnsi="Arial"/>
              <w:color w:val="0D0D0D"/>
              <w:sz w:val="14"/>
            </w:rPr>
            <w:t>Brussel</w:t>
          </w:r>
          <w:proofErr w:type="spellEnd"/>
        </w:p>
      </w:tc>
      <w:tc>
        <w:tcPr>
          <w:tcW w:w="2208" w:type="dxa"/>
          <w:tcBorders>
            <w:left w:val="single" w:sz="8" w:space="0" w:color="DD0000"/>
          </w:tcBorders>
          <w:shd w:val="clear" w:color="auto" w:fill="auto"/>
        </w:tcPr>
        <w:p w14:paraId="74AE392F" w14:textId="77777777" w:rsidR="00CE0BB2" w:rsidRPr="004C2966" w:rsidRDefault="00956BD5"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DC5415">
              <w:rPr>
                <w:rFonts w:ascii="Arial" w:hAnsi="Arial"/>
                <w:sz w:val="15"/>
              </w:rPr>
              <w:t>pes-group@cor.europa.eu</w:t>
            </w:r>
          </w:hyperlink>
          <w:r w:rsidR="00DC5415">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59B3C19D" w:rsidR="00465351" w:rsidRPr="00BE4F98" w:rsidRDefault="00F23E84" w:rsidP="00217594">
          <w:pPr>
            <w:pStyle w:val="Header"/>
            <w:jc w:val="right"/>
          </w:pPr>
          <w:r w:rsidRPr="003B225C">
            <w:rPr>
              <w:noProof/>
              <w:lang w:eastAsia="en-GB"/>
            </w:rPr>
            <w:drawing>
              <wp:inline distT="0" distB="0" distL="0" distR="0" wp14:anchorId="60178B49" wp14:editId="4181A7A3">
                <wp:extent cx="1371460" cy="1187559"/>
                <wp:effectExtent l="0" t="0" r="635" b="0"/>
                <wp:docPr id="31" name="Picture 31" descr="C:\Users\mreg\Music\New LOGO CoR\Logo\logo_CoR-vertical-positive-sv-quadri_MR.jpg" title="CoRLogo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sv-quadri_M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672" cy="1195536"/>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B7E"/>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56BD5"/>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066"/>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5415"/>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3E84"/>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sv-SE"/>
    </w:rPr>
  </w:style>
  <w:style w:type="character" w:customStyle="1" w:styleId="Heading2Char">
    <w:name w:val="Heading 2 Char"/>
    <w:basedOn w:val="DefaultParagraphFont"/>
    <w:link w:val="Heading2"/>
    <w:rsid w:val="001F2F22"/>
    <w:rPr>
      <w:rFonts w:ascii="Times New Roman" w:eastAsia="Times New Roman" w:hAnsi="Times New Roman" w:cs="Times New Roman"/>
      <w:lang w:val="sv-SE"/>
    </w:rPr>
  </w:style>
  <w:style w:type="character" w:customStyle="1" w:styleId="Heading3Char">
    <w:name w:val="Heading 3 Char"/>
    <w:basedOn w:val="DefaultParagraphFont"/>
    <w:link w:val="Heading3"/>
    <w:rsid w:val="001F2F22"/>
    <w:rPr>
      <w:rFonts w:ascii="Times New Roman" w:eastAsia="Times New Roman" w:hAnsi="Times New Roman" w:cs="Times New Roman"/>
      <w:lang w:val="sv-SE"/>
    </w:rPr>
  </w:style>
  <w:style w:type="character" w:customStyle="1" w:styleId="Heading4Char">
    <w:name w:val="Heading 4 Char"/>
    <w:basedOn w:val="DefaultParagraphFont"/>
    <w:link w:val="Heading4"/>
    <w:rsid w:val="001F2F22"/>
    <w:rPr>
      <w:rFonts w:ascii="Times New Roman" w:eastAsia="Times New Roman" w:hAnsi="Times New Roman" w:cs="Times New Roman"/>
      <w:lang w:val="sv-SE"/>
    </w:rPr>
  </w:style>
  <w:style w:type="character" w:customStyle="1" w:styleId="Heading5Char">
    <w:name w:val="Heading 5 Char"/>
    <w:basedOn w:val="DefaultParagraphFont"/>
    <w:link w:val="Heading5"/>
    <w:rsid w:val="001F2F22"/>
    <w:rPr>
      <w:rFonts w:ascii="Times New Roman" w:eastAsia="Times New Roman" w:hAnsi="Times New Roman" w:cs="Times New Roman"/>
      <w:lang w:val="sv-SE"/>
    </w:rPr>
  </w:style>
  <w:style w:type="character" w:customStyle="1" w:styleId="Heading6Char">
    <w:name w:val="Heading 6 Char"/>
    <w:basedOn w:val="DefaultParagraphFont"/>
    <w:link w:val="Heading6"/>
    <w:rsid w:val="001F2F22"/>
    <w:rPr>
      <w:rFonts w:ascii="Times New Roman" w:eastAsia="Times New Roman" w:hAnsi="Times New Roman" w:cs="Times New Roman"/>
      <w:lang w:val="sv-SE"/>
    </w:rPr>
  </w:style>
  <w:style w:type="character" w:customStyle="1" w:styleId="Heading7Char">
    <w:name w:val="Heading 7 Char"/>
    <w:basedOn w:val="DefaultParagraphFont"/>
    <w:link w:val="Heading7"/>
    <w:rsid w:val="001F2F22"/>
    <w:rPr>
      <w:rFonts w:ascii="Times New Roman" w:eastAsia="Times New Roman" w:hAnsi="Times New Roman" w:cs="Times New Roman"/>
      <w:lang w:val="sv-SE"/>
    </w:rPr>
  </w:style>
  <w:style w:type="character" w:customStyle="1" w:styleId="Heading8Char">
    <w:name w:val="Heading 8 Char"/>
    <w:basedOn w:val="DefaultParagraphFont"/>
    <w:link w:val="Heading8"/>
    <w:rsid w:val="001F2F22"/>
    <w:rPr>
      <w:rFonts w:ascii="Times New Roman" w:eastAsia="Times New Roman" w:hAnsi="Times New Roman" w:cs="Times New Roman"/>
      <w:lang w:val="sv-SE"/>
    </w:rPr>
  </w:style>
  <w:style w:type="character" w:customStyle="1" w:styleId="Heading9Char">
    <w:name w:val="Heading 9 Char"/>
    <w:basedOn w:val="DefaultParagraphFont"/>
    <w:link w:val="Heading9"/>
    <w:rsid w:val="001F2F22"/>
    <w:rPr>
      <w:rFonts w:ascii="Times New Roman" w:eastAsia="Times New Roman" w:hAnsi="Times New Roman" w:cs="Times New Roman"/>
      <w:lang w:val="sv-SE"/>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sv-SE"/>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sv-SE"/>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sv-SE"/>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sv-SE"/>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sv-SE"/>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sv-SE"/>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sv-SE"/>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sv-SE"/>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sv-SE"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sv-SE"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sv-SE"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sv-SE"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sv-SE"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Swedish</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2.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3.xml><?xml version="1.0" encoding="utf-8"?>
<ds:datastoreItem xmlns:ds="http://schemas.openxmlformats.org/officeDocument/2006/customXml" ds:itemID="{54092CC6-5A44-44E1-AD92-924E579BCFE9}"/>
</file>

<file path=customXml/itemProps4.xml><?xml version="1.0" encoding="utf-8"?>
<ds:datastoreItem xmlns:ds="http://schemas.openxmlformats.org/officeDocument/2006/customXml" ds:itemID="{131FFF68-7375-429A-A03A-387A45CBEA8F}"/>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Europeiska veckan för regioner och städer - Skrivelse</dc:title>
  <dc:creator/>
  <cp:keywords>COR-2023-00422-00-00-WEB-TRA-EN</cp:keywords>
  <dc:description>Rapporteur: -  Original language: - EN Date of document: - 26/01/2023 Date of meeting: -  External documents: -  Administrator responsible: -  LETE Nicolas</dc:description>
  <cp:lastModifiedBy/>
  <cp:revision>9</cp:revision>
  <cp:lastPrinted>2025-05-08T12:45:00Z</cp:lastPrinted>
  <dcterms:created xsi:type="dcterms:W3CDTF">2025-09-24T13:59:00Z</dcterms:created>
  <dcterms:modified xsi:type="dcterms:W3CDTF">2025-09-29T07:54:00Z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710e5d9e-140a-437a-b248-78fcab78ef86</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LV|46f7e311-5d9f-4663-b433-18aeccb7ace7;EN|f2175f21-25d7-44a3-96da-d6a61b075e1b;PL|1e03da61-4678-4e07-b136-b5024ca9197b;IT|0774613c-01ed-4e5d-a25d-11d2388de825</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61;#PES|148bacd2-5291-42d3-91db-bd5de9b12ecb;#27;#LV|46f7e311-5d9f-4663-b433-18aeccb7ace7;#8;#TRA|150d2a88-1431-44e6-a8ca-0bb753ab8672;#41;#Protected|57ddab83-4635-4615-a38a-314020a42ea1;#6;#Final|ea5e6674-7b27-4bac-b091-73adbb394efe;#22;#IT|0774613c-01ed-4e5d-a25d-11d2388de825;#4;#EN|f2175f21-25d7-44a3-96da-d6a61b075e1b;#20;#PL|1e03da61-4678-4e07-b136-b5024ca9197b;#1;#CoR|cb2d75ef-4a7d-4393-b797-49ed6298a5ea;#17;#LET|1efb3932-8add-41f7-8a52-34f688b497db</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21;#SV|c2ed69e7-a339-43d7-8f22-d93680a92aa0</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