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Vaticano, le 27 février 1938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N° 167551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 citarsi nella riposta.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Monsieur le Chanoine J. Cardijn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79, 79 Boulevard Poincaré,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Bruxelles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Monsieur le Chanoine,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suis heureux de vous informer que le Saint Père a reçu votre supplique du 24 janvier p.p., pour l’introduction de la Cause de Béatification du Serviteur de Dieu: Pierre-Georges Frassati.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 doutant pas que le succès de cette Cause donnerait un très puissant Protecteur à l’Action Catholique, Sa Sainteté S’unit à vos désirs et à vos prières pour que le Ciel veuille bien réaliser ces voeux et, dans cet espoir, Elle envoie pour vous-même et pour tous les signataires de cette lettre la Bénédiction Apostolique implorée.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vous prévenant que cette demande a été transmise, pour compétence, à la Sacrée Congrégation des Rites, je saisis l’occasion pour vous donner, Monsieur le Chanoine, la nouvelle assurance de mon religieux dévouement.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E. Card. Pacelli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