
<file path=[Content_Types].xml><?xml version="1.0" encoding="utf-8"?>
<Types xmlns="http://schemas.openxmlformats.org/package/2006/content-types">
  <Default ContentType="image/x-wmf" Extension="wmf"/>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entury Schoolbook" w:cs="Century Schoolbook" w:eastAsia="Century Schoolbook" w:hAnsi="Century Schoolbook"/>
          <w:b w:val="1"/>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24"/>
          <w:szCs w:val="24"/>
          <w:u w:val="none"/>
          <w:shd w:fill="auto" w:val="clear"/>
          <w:vertAlign w:val="baseline"/>
          <w:rtl w:val="0"/>
        </w:rPr>
        <w:t xml:space="preserve">Approval of Agenda and Minutes</w:t>
      </w:r>
    </w:p>
    <w:p w:rsidR="00000000" w:rsidDel="00000000" w:rsidP="00000000" w:rsidRDefault="00000000" w:rsidRPr="00000000" w14:paraId="00000002">
      <w:pPr>
        <w:rPr>
          <w:sz w:val="4"/>
          <w:szCs w:val="4"/>
        </w:rPr>
      </w:pPr>
      <w:r w:rsidDel="00000000" w:rsidR="00000000" w:rsidRPr="00000000">
        <w:rPr>
          <w:sz w:val="24"/>
          <w:szCs w:val="24"/>
          <w:rtl w:val="0"/>
        </w:rPr>
        <w:t xml:space="preserve">The University Council of Michigan State University held a regular meeting on Tuesday, February 22, 2022 at 3:15 p.m. via Zoom with President Samuel L. Stanley Jr. presiding. The agenda was approved as presented. The draft minutes of the January 25, 2022 meeting were approved as presented.</w:t>
      </w:r>
      <w:r w:rsidDel="00000000" w:rsidR="00000000" w:rsidRPr="00000000">
        <w:rPr>
          <w:sz w:val="4"/>
          <w:szCs w:val="4"/>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10702877</wp:posOffset>
            </wp:positionH>
            <wp:positionV relativeFrom="paragraph">
              <wp:posOffset>557800</wp:posOffset>
            </wp:positionV>
            <wp:extent cx="4130802" cy="975328"/>
            <wp:effectExtent b="0" l="0" r="0" t="0"/>
            <wp:wrapNone/>
            <wp:docPr descr="Michigan State University Logo" id="101" name="image2.png"/>
            <a:graphic>
              <a:graphicData uri="http://schemas.openxmlformats.org/drawingml/2006/picture">
                <pic:pic>
                  <pic:nvPicPr>
                    <pic:cNvPr descr="Michigan State University Logo" id="0" name="image2.png"/>
                    <pic:cNvPicPr preferRelativeResize="0"/>
                  </pic:nvPicPr>
                  <pic:blipFill>
                    <a:blip r:embed="rId9"/>
                    <a:srcRect b="0" l="0" r="0" t="0"/>
                    <a:stretch>
                      <a:fillRect/>
                    </a:stretch>
                  </pic:blipFill>
                  <pic:spPr>
                    <a:xfrm>
                      <a:off x="0" y="0"/>
                      <a:ext cx="4130802" cy="975328"/>
                    </a:xfrm>
                    <a:prstGeom prst="rect"/>
                    <a:ln/>
                  </pic:spPr>
                </pic:pic>
              </a:graphicData>
            </a:graphic>
          </wp:anchor>
        </w:drawing>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59" w:lineRule="auto"/>
        <w:ind w:left="0" w:right="0" w:firstLine="0"/>
        <w:jc w:val="left"/>
        <w:rPr>
          <w:rFonts w:ascii="Century Schoolbook" w:cs="Century Schoolbook" w:eastAsia="Century Schoolbook" w:hAnsi="Century Schoolbook"/>
          <w:b w:val="1"/>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24"/>
          <w:szCs w:val="24"/>
          <w:u w:val="none"/>
          <w:shd w:fill="auto" w:val="clear"/>
          <w:vertAlign w:val="baseline"/>
          <w:rtl w:val="0"/>
        </w:rPr>
        <w:t xml:space="preserve">Remarks</w:t>
      </w: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left"/>
        <w:rPr>
          <w:rFonts w:ascii="Century Schoolbook" w:cs="Century Schoolbook" w:eastAsia="Century Schoolbook" w:hAnsi="Century Schoolbook"/>
          <w:b w:val="0"/>
          <w:i w:val="0"/>
          <w:smallCaps w:val="0"/>
          <w:strike w:val="0"/>
          <w:color w:val="000000"/>
          <w:sz w:val="24"/>
          <w:szCs w:val="24"/>
          <w:u w:val="singl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single"/>
          <w:shd w:fill="auto" w:val="clear"/>
          <w:vertAlign w:val="baseline"/>
          <w:rtl w:val="0"/>
        </w:rPr>
        <w:t xml:space="preserve">President Samuel L. Stanley Jr.</w:t>
      </w:r>
    </w:p>
    <w:p w:rsidR="00000000" w:rsidDel="00000000" w:rsidP="00000000" w:rsidRDefault="00000000" w:rsidRPr="00000000" w14:paraId="00000005">
      <w:pPr>
        <w:rPr>
          <w:sz w:val="24"/>
          <w:szCs w:val="24"/>
        </w:rPr>
      </w:pPr>
      <w:r w:rsidDel="00000000" w:rsidR="00000000" w:rsidRPr="00000000">
        <w:rPr>
          <w:sz w:val="24"/>
          <w:szCs w:val="24"/>
          <w:rtl w:val="0"/>
        </w:rPr>
        <w:t xml:space="preserve">President Stanley shared his appreciation for the Faculty Senate’s February 15 discussion of caregiving and thanked the Caregiving Study Committee for its work. He indicated that he was “looking forward to hearing an update on the group’s progress, certainly before the end of the semester.”</w:t>
      </w:r>
    </w:p>
    <w:p w:rsidR="00000000" w:rsidDel="00000000" w:rsidP="00000000" w:rsidRDefault="00000000" w:rsidRPr="00000000" w14:paraId="00000006">
      <w:pPr>
        <w:rPr>
          <w:sz w:val="24"/>
          <w:szCs w:val="24"/>
        </w:rPr>
      </w:pPr>
      <w:r w:rsidDel="00000000" w:rsidR="00000000" w:rsidRPr="00000000">
        <w:rPr>
          <w:sz w:val="24"/>
          <w:szCs w:val="24"/>
          <w:rtl w:val="0"/>
        </w:rPr>
        <w:t xml:space="preserve">The president also expressed his gratitude to academic governance for its recent collaboration on revising the Dismissal of Tenured Faculty for Cause policy, commenting that the result “gives us a standard timeline for handling discipline and really adds clarity, transparency, and equity across employee groups.”</w:t>
      </w:r>
    </w:p>
    <w:p w:rsidR="00000000" w:rsidDel="00000000" w:rsidP="00000000" w:rsidRDefault="00000000" w:rsidRPr="00000000" w14:paraId="00000007">
      <w:pPr>
        <w:rPr>
          <w:sz w:val="24"/>
          <w:szCs w:val="24"/>
        </w:rPr>
      </w:pPr>
      <w:r w:rsidDel="00000000" w:rsidR="00000000" w:rsidRPr="00000000">
        <w:rPr>
          <w:sz w:val="24"/>
          <w:szCs w:val="24"/>
          <w:rtl w:val="0"/>
        </w:rPr>
        <w:t xml:space="preserve">President Stanley congratulated Professor Lisa Cook on her nomination to the Board of Governors of the Federal Reserve System by President Joe Biden. President Stanley noted that, “if confirmed, she would be the first Black woman to serve on the Fed in its 108-year history” and commented that “all of us at Michigan State University know that Professor Cook’s scholarly qualifications and her governmental experience make her an outstanding candidate.”</w:t>
      </w:r>
    </w:p>
    <w:p w:rsidR="00000000" w:rsidDel="00000000" w:rsidP="00000000" w:rsidRDefault="00000000" w:rsidRPr="00000000" w14:paraId="00000008">
      <w:pPr>
        <w:rPr>
          <w:sz w:val="24"/>
          <w:szCs w:val="24"/>
        </w:rPr>
      </w:pPr>
      <w:r w:rsidDel="00000000" w:rsidR="00000000" w:rsidRPr="00000000">
        <w:rPr>
          <w:sz w:val="24"/>
          <w:szCs w:val="24"/>
          <w:rtl w:val="0"/>
        </w:rPr>
        <w:t xml:space="preserve">The president invited members to attend one of several Black History Month events on campus. He shared that he and the Board of Trustees had recently watched </w:t>
      </w:r>
      <w:r w:rsidDel="00000000" w:rsidR="00000000" w:rsidRPr="00000000">
        <w:rPr>
          <w:i w:val="1"/>
          <w:sz w:val="24"/>
          <w:szCs w:val="24"/>
          <w:rtl w:val="0"/>
        </w:rPr>
        <w:t xml:space="preserve">Through the Banks of the Red Cedar</w:t>
      </w:r>
      <w:r w:rsidDel="00000000" w:rsidR="00000000" w:rsidRPr="00000000">
        <w:rPr>
          <w:sz w:val="24"/>
          <w:szCs w:val="24"/>
          <w:rtl w:val="0"/>
        </w:rPr>
        <w:t xml:space="preserve">, a documentary by director Maya Washington, the daughter of former Spartan football player Gene Washington; the film explores MSU’s racially integrated football team in the 1960s and the team’s enduring influence.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left"/>
        <w:rPr>
          <w:rFonts w:ascii="Century Schoolbook" w:cs="Century Schoolbook" w:eastAsia="Century Schoolbook" w:hAnsi="Century Schoolbook"/>
          <w:b w:val="0"/>
          <w:i w:val="0"/>
          <w:smallCaps w:val="0"/>
          <w:strike w:val="0"/>
          <w:color w:val="000000"/>
          <w:sz w:val="24"/>
          <w:szCs w:val="24"/>
          <w:u w:val="singl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single"/>
          <w:shd w:fill="auto" w:val="clear"/>
          <w:vertAlign w:val="baseline"/>
          <w:rtl w:val="0"/>
        </w:rPr>
        <w:t xml:space="preserve">Provost Teresa K. Woodruff</w:t>
      </w:r>
      <w:r w:rsidDel="00000000" w:rsidR="00000000" w:rsidRPr="00000000">
        <w:rPr>
          <w:rFonts w:ascii="Century Schoolbook" w:cs="Century Schoolbook" w:eastAsia="Century Schoolbook" w:hAnsi="Century Schoolbook"/>
          <w:b w:val="0"/>
          <w:i w:val="0"/>
          <w:smallCaps w:val="0"/>
          <w:strike w:val="0"/>
          <w:color w:val="000000"/>
          <w:sz w:val="24"/>
          <w:szCs w:val="24"/>
          <w:u w:val="singl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The provost congratulated Dr. Dalton Hardisty and Dr. Ilya Kachkovskiy for receiving the Alfred P. Sloan Fellowship, as well as MSU senior Andrew McDonald, who was named MSU’s sixth Gates-Cambridge Scholar.</w:t>
      </w:r>
    </w:p>
    <w:p w:rsidR="00000000" w:rsidDel="00000000" w:rsidP="00000000" w:rsidRDefault="00000000" w:rsidRPr="00000000" w14:paraId="0000000B">
      <w:pPr>
        <w:rPr>
          <w:sz w:val="24"/>
          <w:szCs w:val="24"/>
        </w:rPr>
      </w:pPr>
      <w:r w:rsidDel="00000000" w:rsidR="00000000" w:rsidRPr="00000000">
        <w:rPr>
          <w:sz w:val="24"/>
          <w:szCs w:val="24"/>
          <w:rtl w:val="0"/>
        </w:rPr>
        <w:t xml:space="preserve">The provost highlighted the Department of Chemistry’s recent selection by the Association of American Universities to be one of five institutions to “pioneer new and better approaches for evaluating teaching and learning in undergraduate STEM departments.”</w:t>
      </w:r>
    </w:p>
    <w:p w:rsidR="00000000" w:rsidDel="00000000" w:rsidP="00000000" w:rsidRDefault="00000000" w:rsidRPr="00000000" w14:paraId="0000000C">
      <w:pPr>
        <w:rPr>
          <w:sz w:val="24"/>
          <w:szCs w:val="24"/>
        </w:rPr>
      </w:pPr>
      <w:r w:rsidDel="00000000" w:rsidR="00000000" w:rsidRPr="00000000">
        <w:rPr>
          <w:sz w:val="24"/>
          <w:szCs w:val="24"/>
          <w:rtl w:val="0"/>
        </w:rPr>
        <w:t xml:space="preserve">Provost Woodruff encouraged members to recognize the “outstanding achievements of our faculty, staff, students, and community partners” by attending the Outreach and Engagement Awards Ceremony. The provost said that “outreach and engagement is central to our mission and to our core values as the nation’s premier land-grant institution, and it really is the high call of our mission to not just learn, but to also do.”</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left"/>
        <w:rPr>
          <w:rFonts w:ascii="Century Schoolbook" w:cs="Century Schoolbook" w:eastAsia="Century Schoolbook" w:hAnsi="Century Schoolbook"/>
          <w:b w:val="0"/>
          <w:i w:val="0"/>
          <w:smallCaps w:val="0"/>
          <w:strike w:val="0"/>
          <w:color w:val="000000"/>
          <w:sz w:val="24"/>
          <w:szCs w:val="24"/>
          <w:u w:val="singl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single"/>
          <w:shd w:fill="auto" w:val="clear"/>
          <w:vertAlign w:val="baseline"/>
          <w:rtl w:val="0"/>
        </w:rPr>
        <w:t xml:space="preserve">Executive Vice President for Health Sciences Norman J. Beauchamp Jr.</w:t>
      </w:r>
    </w:p>
    <w:p w:rsidR="00000000" w:rsidDel="00000000" w:rsidP="00000000" w:rsidRDefault="00000000" w:rsidRPr="00000000" w14:paraId="0000000E">
      <w:pPr>
        <w:rPr>
          <w:sz w:val="24"/>
          <w:szCs w:val="24"/>
        </w:rPr>
      </w:pPr>
      <w:r w:rsidDel="00000000" w:rsidR="00000000" w:rsidRPr="00000000">
        <w:rPr>
          <w:sz w:val="24"/>
          <w:szCs w:val="24"/>
          <w:rtl w:val="0"/>
        </w:rPr>
        <w:t xml:space="preserve">EVPHS Beauchamp celebrated the upcoming opening of the on-campus McLaren Greater Lansing Hospital, a 240-bed hospital that he characterized as “really delivering on a commitment to bring the best care closest to where people live.” The EVPHS said that, as part of its partnership with MSU, McLaren had committed “funds to be used by the Colleges of Osteopathic Medicine, Human Medicine, and Nursing to recruit clinicians that are also committed to science [and] finding new ways to provide better care.”</w:t>
      </w:r>
    </w:p>
    <w:p w:rsidR="00000000" w:rsidDel="00000000" w:rsidP="00000000" w:rsidRDefault="00000000" w:rsidRPr="00000000" w14:paraId="0000000F">
      <w:pPr>
        <w:rPr>
          <w:sz w:val="24"/>
          <w:szCs w:val="24"/>
        </w:rPr>
      </w:pPr>
      <w:r w:rsidDel="00000000" w:rsidR="00000000" w:rsidRPr="00000000">
        <w:rPr>
          <w:sz w:val="24"/>
          <w:szCs w:val="24"/>
          <w:rtl w:val="0"/>
        </w:rPr>
        <w:t xml:space="preserve">The EVPHS also shared that the C. S. Mott Foundation had awarded the College of Human Medicine a $25 million grant to “create an endowed fund to increase public health faculty, academic research, and community health collaborations . . . by recruiting eighteen principal investigator teams.”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left"/>
        <w:rPr>
          <w:rFonts w:ascii="Century Schoolbook" w:cs="Century Schoolbook" w:eastAsia="Century Schoolbook" w:hAnsi="Century Schoolbook"/>
          <w:b w:val="0"/>
          <w:i w:val="0"/>
          <w:smallCaps w:val="0"/>
          <w:strike w:val="0"/>
          <w:color w:val="000000"/>
          <w:sz w:val="24"/>
          <w:szCs w:val="24"/>
          <w:u w:val="singl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single"/>
          <w:shd w:fill="auto" w:val="clear"/>
          <w:vertAlign w:val="baseline"/>
          <w:rtl w:val="0"/>
        </w:rPr>
        <w:t xml:space="preserve">Faculty Senate Chairperson Karen Kelly-Blake</w:t>
      </w:r>
    </w:p>
    <w:p w:rsidR="00000000" w:rsidDel="00000000" w:rsidP="00000000" w:rsidRDefault="00000000" w:rsidRPr="00000000" w14:paraId="00000011">
      <w:pPr>
        <w:rPr>
          <w:sz w:val="24"/>
          <w:szCs w:val="24"/>
        </w:rPr>
      </w:pPr>
      <w:r w:rsidDel="00000000" w:rsidR="00000000" w:rsidRPr="00000000">
        <w:rPr>
          <w:sz w:val="24"/>
          <w:szCs w:val="24"/>
          <w:rtl w:val="0"/>
        </w:rPr>
        <w:t xml:space="preserve">Chairperson Kelly-Blake announced that the Faculty Senate’s Ad Hoc Committee on Regular Faculty Terminology had developed a survey to solicit suggestions for alternatives to the term “regular faculty.” Secretary for Academic Governance Tyler Silvestri distributed the survey via the Zoom chat, Chairperson Kelly-Blake asked non-tenure-system and non-librarian members of University Council to complete it by 10:00 a.m. the next morning.</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59" w:lineRule="auto"/>
        <w:ind w:left="0" w:right="0" w:firstLine="0"/>
        <w:jc w:val="left"/>
        <w:rPr>
          <w:rFonts w:ascii="Century Schoolbook" w:cs="Century Schoolbook" w:eastAsia="Century Schoolbook" w:hAnsi="Century Schoolbook"/>
          <w:b w:val="1"/>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24"/>
          <w:szCs w:val="24"/>
          <w:u w:val="none"/>
          <w:shd w:fill="auto" w:val="clear"/>
          <w:vertAlign w:val="baseline"/>
          <w:rtl w:val="0"/>
        </w:rPr>
        <w:t xml:space="preserve">Outreach and Engagement</w:t>
      </w:r>
    </w:p>
    <w:p w:rsidR="00000000" w:rsidDel="00000000" w:rsidP="00000000" w:rsidRDefault="00000000" w:rsidRPr="00000000" w14:paraId="00000013">
      <w:pPr>
        <w:rPr>
          <w:sz w:val="24"/>
          <w:szCs w:val="24"/>
        </w:rPr>
      </w:pPr>
      <w:r w:rsidDel="00000000" w:rsidR="00000000" w:rsidRPr="00000000">
        <w:rPr>
          <w:sz w:val="24"/>
          <w:szCs w:val="24"/>
          <w:rtl w:val="0"/>
        </w:rPr>
        <w:t xml:space="preserve">Interim Associate Provost for University Outreach and Engagement Laurie Van Egeren gave a </w:t>
      </w:r>
      <w:hyperlink r:id="rId10">
        <w:r w:rsidDel="00000000" w:rsidR="00000000" w:rsidRPr="00000000">
          <w:rPr>
            <w:strike w:val="0"/>
            <w:color w:val="18453b"/>
            <w:sz w:val="24"/>
            <w:szCs w:val="24"/>
            <w:u w:val="single"/>
            <w:rtl w:val="0"/>
          </w:rPr>
          <w:t xml:space="preserve">presentation</w:t>
        </w:r>
      </w:hyperlink>
      <w:r w:rsidDel="00000000" w:rsidR="00000000" w:rsidRPr="00000000">
        <w:rPr>
          <w:sz w:val="24"/>
          <w:szCs w:val="24"/>
          <w:rtl w:val="0"/>
        </w:rPr>
        <w:t xml:space="preserve"> on outreach and engagement. Questions and answers followed.</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59" w:lineRule="auto"/>
        <w:ind w:left="0" w:right="0" w:firstLine="0"/>
        <w:jc w:val="left"/>
        <w:rPr>
          <w:rFonts w:ascii="Century Schoolbook" w:cs="Century Schoolbook" w:eastAsia="Century Schoolbook" w:hAnsi="Century Schoolbook"/>
          <w:b w:val="1"/>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24"/>
          <w:szCs w:val="24"/>
          <w:u w:val="none"/>
          <w:shd w:fill="auto" w:val="clear"/>
          <w:vertAlign w:val="baseline"/>
          <w:rtl w:val="0"/>
        </w:rPr>
        <w:t xml:space="preserve">Research and Innovation, Global Electronic Activities Disclosure</w:t>
      </w:r>
    </w:p>
    <w:p w:rsidR="00000000" w:rsidDel="00000000" w:rsidP="00000000" w:rsidRDefault="00000000" w:rsidRPr="00000000" w14:paraId="00000015">
      <w:pPr>
        <w:rPr>
          <w:sz w:val="24"/>
          <w:szCs w:val="24"/>
        </w:rPr>
      </w:pPr>
      <w:r w:rsidDel="00000000" w:rsidR="00000000" w:rsidRPr="00000000">
        <w:rPr>
          <w:sz w:val="24"/>
          <w:szCs w:val="24"/>
          <w:rtl w:val="0"/>
        </w:rPr>
        <w:t xml:space="preserve">Vice President for Research and Innovation Doug Gage gave </w:t>
      </w:r>
      <w:hyperlink r:id="rId11">
        <w:r w:rsidDel="00000000" w:rsidR="00000000" w:rsidRPr="00000000">
          <w:rPr>
            <w:strike w:val="0"/>
            <w:color w:val="1155cc"/>
            <w:sz w:val="24"/>
            <w:szCs w:val="24"/>
            <w:u w:val="single"/>
            <w:rtl w:val="0"/>
          </w:rPr>
          <w:t xml:space="preserve">a presentation</w:t>
        </w:r>
      </w:hyperlink>
      <w:r w:rsidDel="00000000" w:rsidR="00000000" w:rsidRPr="00000000">
        <w:rPr>
          <w:sz w:val="24"/>
          <w:szCs w:val="24"/>
          <w:rtl w:val="0"/>
        </w:rPr>
        <w:t xml:space="preserve"> on the </w:t>
      </w:r>
      <w:hyperlink r:id="rId12">
        <w:r w:rsidDel="00000000" w:rsidR="00000000" w:rsidRPr="00000000">
          <w:rPr>
            <w:strike w:val="0"/>
            <w:color w:val="1155cc"/>
            <w:sz w:val="24"/>
            <w:szCs w:val="24"/>
            <w:u w:val="single"/>
            <w:rtl w:val="0"/>
          </w:rPr>
          <w:t xml:space="preserve">Global Activities Electronic Disclosure memorandum</w:t>
        </w:r>
      </w:hyperlink>
      <w:r w:rsidDel="00000000" w:rsidR="00000000" w:rsidRPr="00000000">
        <w:rPr>
          <w:sz w:val="24"/>
          <w:szCs w:val="24"/>
          <w:rtl w:val="0"/>
        </w:rPr>
        <w:t xml:space="preserve">, the implementation of which was paused following a </w:t>
      </w:r>
      <w:hyperlink r:id="rId13">
        <w:r w:rsidDel="00000000" w:rsidR="00000000" w:rsidRPr="00000000">
          <w:rPr>
            <w:strike w:val="0"/>
            <w:color w:val="18453b"/>
            <w:sz w:val="24"/>
            <w:szCs w:val="24"/>
            <w:u w:val="single"/>
            <w:rtl w:val="0"/>
          </w:rPr>
          <w:t xml:space="preserve">February 2021 University Council resolution</w:t>
        </w:r>
      </w:hyperlink>
      <w:r w:rsidDel="00000000" w:rsidR="00000000" w:rsidRPr="00000000">
        <w:rPr>
          <w:sz w:val="24"/>
          <w:szCs w:val="24"/>
          <w:rtl w:val="0"/>
        </w:rPr>
        <w:t xml:space="preserve">. The presentation described the ways the memo had since been updated based on faculty feedback and federal regulatory requirements. Questions and answers followed.</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59" w:lineRule="auto"/>
        <w:ind w:left="0" w:right="0" w:firstLine="0"/>
        <w:jc w:val="left"/>
        <w:rPr>
          <w:rFonts w:ascii="Century Schoolbook" w:cs="Century Schoolbook" w:eastAsia="Century Schoolbook" w:hAnsi="Century Schoolbook"/>
          <w:b w:val="1"/>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24"/>
          <w:szCs w:val="24"/>
          <w:u w:val="none"/>
          <w:shd w:fill="auto" w:val="clear"/>
          <w:vertAlign w:val="baseline"/>
          <w:rtl w:val="0"/>
        </w:rPr>
        <w:t xml:space="preserve">Ad Hoc Committee on Workplace Bullying</w:t>
      </w:r>
    </w:p>
    <w:p w:rsidR="00000000" w:rsidDel="00000000" w:rsidP="00000000" w:rsidRDefault="00000000" w:rsidRPr="00000000" w14:paraId="00000017">
      <w:pPr>
        <w:rPr>
          <w:sz w:val="24"/>
          <w:szCs w:val="24"/>
        </w:rPr>
      </w:pPr>
      <w:r w:rsidDel="00000000" w:rsidR="00000000" w:rsidRPr="00000000">
        <w:rPr>
          <w:sz w:val="24"/>
          <w:szCs w:val="24"/>
          <w:rtl w:val="0"/>
        </w:rPr>
        <w:t xml:space="preserve">The president introduced a guest speaker, Meagan Abel, who presented an update on the work of University Council’s Ad Hoc Committee on Workplace Bullying, which was formed in early 2020. Abel reported that the group had developed the following draft definition of the term “workplace bullying”:</w:t>
      </w:r>
    </w:p>
    <w:p w:rsidR="00000000" w:rsidDel="00000000" w:rsidP="00000000" w:rsidRDefault="00000000" w:rsidRPr="00000000" w14:paraId="00000018">
      <w:pPr>
        <w:ind w:left="720" w:firstLine="0"/>
        <w:rPr>
          <w:sz w:val="24"/>
          <w:szCs w:val="24"/>
        </w:rPr>
      </w:pPr>
      <w:r w:rsidDel="00000000" w:rsidR="00000000" w:rsidRPr="00000000">
        <w:rPr>
          <w:rtl w:val="0"/>
        </w:rPr>
      </w:r>
    </w:p>
    <w:p w:rsidR="00000000" w:rsidDel="00000000" w:rsidP="00000000" w:rsidRDefault="00000000" w:rsidRPr="00000000" w14:paraId="00000019">
      <w:pPr>
        <w:ind w:left="720" w:firstLine="0"/>
        <w:rPr>
          <w:sz w:val="24"/>
          <w:szCs w:val="24"/>
        </w:rPr>
      </w:pPr>
      <w:r w:rsidDel="00000000" w:rsidR="00000000" w:rsidRPr="00000000">
        <w:rPr>
          <w:sz w:val="24"/>
          <w:szCs w:val="24"/>
          <w:rtl w:val="0"/>
        </w:rPr>
        <w:t xml:space="preserve">Any electronic, written, or verbal communication, or physical act, or series of acts directed toward a person that a reasonable person would know:</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59" w:lineRule="auto"/>
        <w:ind w:left="126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Has the purpose or effect of unreasonably interfering with an individual’s employment or educational performance; and/or</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59" w:lineRule="auto"/>
        <w:ind w:left="1260" w:right="0" w:hanging="36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Has the purpose or effect of creating an intimidating, hostile, offensive, or abusive climate for an individual’s employment, academic pursuits, living environment, or participation in a University activity. </w:t>
      </w:r>
    </w:p>
    <w:p w:rsidR="00000000" w:rsidDel="00000000" w:rsidP="00000000" w:rsidRDefault="00000000" w:rsidRPr="00000000" w14:paraId="0000001C">
      <w:pPr>
        <w:rPr>
          <w:sz w:val="24"/>
          <w:szCs w:val="24"/>
        </w:rPr>
      </w:pPr>
      <w:r w:rsidDel="00000000" w:rsidR="00000000" w:rsidRPr="00000000">
        <w:rPr>
          <w:sz w:val="24"/>
          <w:szCs w:val="24"/>
          <w:rtl w:val="0"/>
        </w:rPr>
        <w:t xml:space="preserve">The president inquired as to “who owns this policy,” citing Human Resources, the Office of Faculty and Academic Staff Affairs, and deans as examples. Abel said that because the members of the ad hoc committee “want this policy to equally apply to students, faculty, and staff,” the committee is currently “figuring out that exact question,” as well as how the definition “fit[s] in with our existing university processes.” Ombudsperson Shannon Burton (a member of the ad hoc committee) commented that the ad hoc committee and its three subcommittees intend to “put together a list of recommendations” to University Council on the topic.</w:t>
      </w:r>
    </w:p>
    <w:p w:rsidR="00000000" w:rsidDel="00000000" w:rsidP="00000000" w:rsidRDefault="00000000" w:rsidRPr="00000000" w14:paraId="0000001D">
      <w:pPr>
        <w:rPr>
          <w:sz w:val="24"/>
          <w:szCs w:val="24"/>
        </w:rPr>
      </w:pPr>
      <w:r w:rsidDel="00000000" w:rsidR="00000000" w:rsidRPr="00000000">
        <w:rPr>
          <w:sz w:val="24"/>
          <w:szCs w:val="24"/>
          <w:rtl w:val="0"/>
        </w:rPr>
        <w:t xml:space="preserve">Questions and answers followed.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59" w:lineRule="auto"/>
        <w:ind w:left="0" w:right="0" w:firstLine="0"/>
        <w:jc w:val="left"/>
        <w:rPr>
          <w:rFonts w:ascii="Century Schoolbook" w:cs="Century Schoolbook" w:eastAsia="Century Schoolbook" w:hAnsi="Century Schoolbook"/>
          <w:b w:val="1"/>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24"/>
          <w:szCs w:val="24"/>
          <w:u w:val="none"/>
          <w:shd w:fill="auto" w:val="clear"/>
          <w:vertAlign w:val="baseline"/>
          <w:rtl w:val="0"/>
        </w:rPr>
        <w:t xml:space="preserve">Comments from the Floor</w:t>
      </w:r>
    </w:p>
    <w:p w:rsidR="00000000" w:rsidDel="00000000" w:rsidP="00000000" w:rsidRDefault="00000000" w:rsidRPr="00000000" w14:paraId="0000001F">
      <w:pPr>
        <w:rPr>
          <w:sz w:val="24"/>
          <w:szCs w:val="24"/>
        </w:rPr>
      </w:pPr>
      <w:r w:rsidDel="00000000" w:rsidR="00000000" w:rsidRPr="00000000">
        <w:rPr>
          <w:sz w:val="24"/>
          <w:szCs w:val="24"/>
          <w:rtl w:val="0"/>
        </w:rPr>
        <w:t xml:space="preserve">Senator Sandra Logan shared a concern from a constituent regarding a response to an internal grant proposal that Senator Logan characterized as containing “rather demeaning remarks about the submitter themselves and also an expression of a devaluation of the work in general when the evaluator apparently didn’t actually have expertise in the area.” Senator Logan inquired as to whether members of review committees receive unintentional bias training. </w:t>
      </w:r>
    </w:p>
    <w:p w:rsidR="00000000" w:rsidDel="00000000" w:rsidP="00000000" w:rsidRDefault="00000000" w:rsidRPr="00000000" w14:paraId="00000020">
      <w:pPr>
        <w:rPr>
          <w:sz w:val="24"/>
          <w:szCs w:val="24"/>
        </w:rPr>
      </w:pPr>
      <w:r w:rsidDel="00000000" w:rsidR="00000000" w:rsidRPr="00000000">
        <w:rPr>
          <w:sz w:val="24"/>
          <w:szCs w:val="24"/>
          <w:rtl w:val="0"/>
        </w:rPr>
        <w:t xml:space="preserve">Vice President Gage responded that members of his staff meet with review committees and “make it very clear that their role is to evaluate scholarship” but acknowledged “there’s still unfair reviews that come out.” He said that his office would “redouble our efforts in that regard,” noting that he found it “very disturbing . . . that we treat our colleagues in a disrespectful way like that” and remarking that such a review “is not a legitimate review, in [his] opinion.”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59" w:lineRule="auto"/>
        <w:ind w:left="0" w:right="0" w:firstLine="0"/>
        <w:jc w:val="left"/>
        <w:rPr>
          <w:rFonts w:ascii="Century Schoolbook" w:cs="Century Schoolbook" w:eastAsia="Century Schoolbook" w:hAnsi="Century Schoolbook"/>
          <w:b w:val="1"/>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24"/>
          <w:szCs w:val="24"/>
          <w:u w:val="none"/>
          <w:shd w:fill="auto" w:val="clear"/>
          <w:vertAlign w:val="baseline"/>
          <w:rtl w:val="0"/>
        </w:rPr>
        <w:t xml:space="preserve">Adjournment </w:t>
      </w:r>
    </w:p>
    <w:p w:rsidR="00000000" w:rsidDel="00000000" w:rsidP="00000000" w:rsidRDefault="00000000" w:rsidRPr="00000000" w14:paraId="00000022">
      <w:pPr>
        <w:rPr>
          <w:sz w:val="24"/>
          <w:szCs w:val="24"/>
        </w:rPr>
      </w:pPr>
      <w:r w:rsidDel="00000000" w:rsidR="00000000" w:rsidRPr="00000000">
        <w:rPr>
          <w:sz w:val="24"/>
          <w:szCs w:val="24"/>
          <w:rtl w:val="0"/>
        </w:rPr>
        <w:t xml:space="preserve">The meeting adjourned at 4:42 p.m.</w:t>
      </w:r>
    </w:p>
    <w:p w:rsidR="00000000" w:rsidDel="00000000" w:rsidP="00000000" w:rsidRDefault="00000000" w:rsidRPr="00000000" w14:paraId="00000023">
      <w:pPr>
        <w:rPr>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-189864</wp:posOffset>
            </wp:positionH>
            <wp:positionV relativeFrom="paragraph">
              <wp:posOffset>94615</wp:posOffset>
            </wp:positionV>
            <wp:extent cx="1891146" cy="471538"/>
            <wp:effectExtent b="0" l="0" r="0" t="0"/>
            <wp:wrapNone/>
            <wp:docPr id="103"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1891146" cy="471538"/>
                    </a:xfrm>
                    <a:prstGeom prst="rect"/>
                    <a:ln/>
                  </pic:spPr>
                </pic:pic>
              </a:graphicData>
            </a:graphic>
          </wp:anchor>
        </w:drawing>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_______________________</w:t>
        <w:tab/>
        <w:tab/>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Tyler Silvestri</w:t>
        <w:br w:type="textWrapping"/>
        <w:t xml:space="preserve">Secretary for Academic Governance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entury Schoolbook" w:cs="Century Schoolbook" w:eastAsia="Century Schoolbook" w:hAnsi="Century Schoolbook"/>
          <w:b w:val="0"/>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24"/>
          <w:szCs w:val="24"/>
          <w:u w:val="none"/>
          <w:shd w:fill="auto" w:val="clear"/>
          <w:vertAlign w:val="baseline"/>
          <w:rtl w:val="0"/>
        </w:rPr>
        <w:t xml:space="preserve">Approved:  </w:t>
      </w:r>
      <w:r w:rsidDel="00000000" w:rsidR="00000000" w:rsidRPr="00000000">
        <w:rPr>
          <w:rFonts w:ascii="Century Schoolbook" w:cs="Century Schoolbook" w:eastAsia="Century Schoolbook" w:hAnsi="Century Schoolbook"/>
          <w:b w:val="0"/>
          <w:i w:val="0"/>
          <w:smallCaps w:val="0"/>
          <w:strike w:val="0"/>
          <w:color w:val="000000"/>
          <w:sz w:val="24"/>
          <w:szCs w:val="24"/>
          <w:u w:val="none"/>
          <w:shd w:fill="auto" w:val="clear"/>
          <w:vertAlign w:val="baseline"/>
          <w:rtl w:val="0"/>
        </w:rPr>
        <w:t xml:space="preserve">March 22, 2022</w:t>
      </w:r>
    </w:p>
    <w:p w:rsidR="00000000" w:rsidDel="00000000" w:rsidP="00000000" w:rsidRDefault="00000000" w:rsidRPr="00000000" w14:paraId="00000027">
      <w:pPr>
        <w:spacing w:after="160" w:lineRule="auto"/>
        <w:ind w:firstLine="0"/>
        <w:rPr/>
      </w:pPr>
      <w:r w:rsidDel="00000000" w:rsidR="00000000" w:rsidRPr="00000000">
        <w:rPr>
          <w:rtl w:val="0"/>
        </w:rPr>
      </w:r>
    </w:p>
    <w:p w:rsidR="00000000" w:rsidDel="00000000" w:rsidP="00000000" w:rsidRDefault="00000000" w:rsidRPr="00000000" w14:paraId="00000028">
      <w:pPr>
        <w:spacing w:after="160" w:lineRule="auto"/>
        <w:ind w:firstLine="0"/>
        <w:rPr/>
      </w:pPr>
      <w:r w:rsidDel="00000000" w:rsidR="00000000" w:rsidRPr="00000000">
        <w:rPr>
          <w:rtl w:val="0"/>
        </w:rPr>
      </w:r>
    </w:p>
    <w:p w:rsidR="00000000" w:rsidDel="00000000" w:rsidP="00000000" w:rsidRDefault="00000000" w:rsidRPr="00000000" w14:paraId="00000029">
      <w:pPr>
        <w:spacing w:after="160" w:lineRule="auto"/>
        <w:ind w:firstLine="0"/>
        <w:rPr/>
      </w:pPr>
      <w:r w:rsidDel="00000000" w:rsidR="00000000" w:rsidRPr="00000000">
        <w:rPr>
          <w:rtl w:val="0"/>
        </w:rPr>
      </w:r>
    </w:p>
    <w:tbl>
      <w:tblPr>
        <w:tblStyle w:val="Table1"/>
        <w:tblW w:w="1908.0" w:type="dxa"/>
        <w:jc w:val="center"/>
        <w:tblLayout w:type="fixed"/>
        <w:tblLook w:val="0400"/>
      </w:tblPr>
      <w:tblGrid>
        <w:gridCol w:w="1059"/>
        <w:gridCol w:w="849"/>
        <w:tblGridChange w:id="0">
          <w:tblGrid>
            <w:gridCol w:w="1059"/>
            <w:gridCol w:w="849"/>
          </w:tblGrid>
        </w:tblGridChange>
      </w:tblGrid>
      <w:tr>
        <w:trPr>
          <w:cantSplit w:val="0"/>
          <w:trHeight w:val="300" w:hRule="atLeast"/>
          <w:tblHeader w:val="1"/>
        </w:trPr>
        <w:tc>
          <w:tcPr>
            <w:gridSpan w:val="2"/>
            <w:tcBorders>
              <w:top w:color="18453b" w:space="0" w:sz="4" w:val="single"/>
              <w:left w:color="18453b" w:space="0" w:sz="4" w:val="single"/>
              <w:bottom w:color="18453b" w:space="0" w:sz="4" w:val="single"/>
              <w:right w:color="18453b" w:space="0" w:sz="4" w:val="single"/>
            </w:tcBorders>
            <w:shd w:fill="18453b" w:val="clear"/>
            <w:vAlign w:val="center"/>
          </w:tcPr>
          <w:p w:rsidR="00000000" w:rsidDel="00000000" w:rsidP="00000000" w:rsidRDefault="00000000" w:rsidRPr="00000000" w14:paraId="0000002A">
            <w:pPr>
              <w:spacing w:after="0" w:lineRule="auto"/>
              <w:ind w:firstLine="0"/>
              <w:jc w:val="center"/>
              <w:rPr>
                <w:rFonts w:ascii="Open Sans" w:cs="Open Sans" w:eastAsia="Open Sans" w:hAnsi="Open Sans"/>
                <w:b w:val="1"/>
                <w:color w:val="ffffff"/>
                <w:sz w:val="16"/>
                <w:szCs w:val="16"/>
              </w:rPr>
            </w:pPr>
            <w:r w:rsidDel="00000000" w:rsidR="00000000" w:rsidRPr="00000000">
              <w:rPr>
                <w:rFonts w:ascii="Open Sans" w:cs="Open Sans" w:eastAsia="Open Sans" w:hAnsi="Open Sans"/>
                <w:b w:val="1"/>
                <w:color w:val="ffffff"/>
                <w:sz w:val="16"/>
                <w:szCs w:val="16"/>
                <w:rtl w:val="0"/>
              </w:rPr>
              <w:t xml:space="preserve">Attendance</w:t>
            </w:r>
          </w:p>
        </w:tc>
      </w:tr>
      <w:tr>
        <w:trPr>
          <w:cantSplit w:val="0"/>
          <w:trHeight w:val="300" w:hRule="atLeast"/>
          <w:tblHeader w:val="0"/>
        </w:trPr>
        <w:tc>
          <w:tcPr>
            <w:tcBorders>
              <w:top w:color="18453b"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C">
            <w:pPr>
              <w:spacing w:after="0" w:lineRule="auto"/>
              <w:ind w:firstLine="0"/>
              <w:jc w:val="center"/>
              <w:rPr>
                <w:rFonts w:ascii="Open Sans" w:cs="Open Sans" w:eastAsia="Open Sans" w:hAnsi="Open Sans"/>
                <w:b w:val="1"/>
                <w:color w:val="000000"/>
                <w:sz w:val="16"/>
                <w:szCs w:val="16"/>
              </w:rPr>
            </w:pPr>
            <w:r w:rsidDel="00000000" w:rsidR="00000000" w:rsidRPr="00000000">
              <w:rPr>
                <w:rFonts w:ascii="Open Sans" w:cs="Open Sans" w:eastAsia="Open Sans" w:hAnsi="Open Sans"/>
                <w:b w:val="1"/>
                <w:color w:val="000000"/>
                <w:sz w:val="16"/>
                <w:szCs w:val="16"/>
                <w:rtl w:val="0"/>
              </w:rPr>
              <w:t xml:space="preserve">Present</w:t>
            </w:r>
          </w:p>
        </w:tc>
        <w:tc>
          <w:tcPr>
            <w:tcBorders>
              <w:top w:color="18453b"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D">
            <w:pPr>
              <w:spacing w:after="0" w:lineRule="auto"/>
              <w:ind w:firstLine="0"/>
              <w:jc w:val="center"/>
              <w:rPr>
                <w:rFonts w:ascii="Open Sans" w:cs="Open Sans" w:eastAsia="Open Sans" w:hAnsi="Open Sans"/>
                <w:color w:val="000000"/>
                <w:sz w:val="16"/>
                <w:szCs w:val="16"/>
              </w:rPr>
            </w:pPr>
            <w:r w:rsidDel="00000000" w:rsidR="00000000" w:rsidRPr="00000000">
              <w:rPr>
                <w:rFonts w:ascii="Open Sans" w:cs="Open Sans" w:eastAsia="Open Sans" w:hAnsi="Open Sans"/>
                <w:color w:val="000000"/>
                <w:sz w:val="16"/>
                <w:szCs w:val="16"/>
                <w:rtl w:val="0"/>
              </w:rPr>
              <w:t xml:space="preserve">106</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E">
            <w:pPr>
              <w:spacing w:after="0" w:lineRule="auto"/>
              <w:ind w:firstLine="0"/>
              <w:jc w:val="center"/>
              <w:rPr>
                <w:rFonts w:ascii="Open Sans" w:cs="Open Sans" w:eastAsia="Open Sans" w:hAnsi="Open Sans"/>
                <w:b w:val="1"/>
                <w:color w:val="000000"/>
                <w:sz w:val="16"/>
                <w:szCs w:val="16"/>
              </w:rPr>
            </w:pPr>
            <w:r w:rsidDel="00000000" w:rsidR="00000000" w:rsidRPr="00000000">
              <w:rPr>
                <w:rFonts w:ascii="Open Sans" w:cs="Open Sans" w:eastAsia="Open Sans" w:hAnsi="Open Sans"/>
                <w:b w:val="1"/>
                <w:color w:val="000000"/>
                <w:sz w:val="16"/>
                <w:szCs w:val="16"/>
                <w:rtl w:val="0"/>
              </w:rPr>
              <w:t xml:space="preserve">Absent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F">
            <w:pPr>
              <w:spacing w:after="0" w:lineRule="auto"/>
              <w:ind w:firstLine="0"/>
              <w:jc w:val="center"/>
              <w:rPr>
                <w:rFonts w:ascii="Open Sans" w:cs="Open Sans" w:eastAsia="Open Sans" w:hAnsi="Open Sans"/>
                <w:color w:val="000000"/>
                <w:sz w:val="16"/>
                <w:szCs w:val="16"/>
              </w:rPr>
            </w:pPr>
            <w:r w:rsidDel="00000000" w:rsidR="00000000" w:rsidRPr="00000000">
              <w:rPr>
                <w:rFonts w:ascii="Open Sans" w:cs="Open Sans" w:eastAsia="Open Sans" w:hAnsi="Open Sans"/>
                <w:color w:val="000000"/>
                <w:sz w:val="16"/>
                <w:szCs w:val="16"/>
                <w:rtl w:val="0"/>
              </w:rPr>
              <w:t xml:space="preserve">28</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0">
            <w:pPr>
              <w:spacing w:after="0" w:lineRule="auto"/>
              <w:ind w:firstLine="0"/>
              <w:jc w:val="center"/>
              <w:rPr>
                <w:rFonts w:ascii="Open Sans" w:cs="Open Sans" w:eastAsia="Open Sans" w:hAnsi="Open Sans"/>
                <w:color w:val="000000"/>
                <w:sz w:val="16"/>
                <w:szCs w:val="16"/>
              </w:rPr>
            </w:pPr>
            <w:r w:rsidDel="00000000" w:rsidR="00000000" w:rsidRPr="00000000">
              <w:rPr>
                <w:rFonts w:ascii="Open Sans" w:cs="Open Sans" w:eastAsia="Open Sans" w:hAnsi="Open Sans"/>
                <w:b w:val="1"/>
                <w:color w:val="000000"/>
                <w:sz w:val="16"/>
                <w:szCs w:val="16"/>
                <w:rtl w:val="0"/>
              </w:rPr>
              <w:t xml:space="preserve">Total</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1">
            <w:pPr>
              <w:spacing w:after="0" w:lineRule="auto"/>
              <w:ind w:firstLine="0"/>
              <w:jc w:val="center"/>
              <w:rPr>
                <w:rFonts w:ascii="Open Sans" w:cs="Open Sans" w:eastAsia="Open Sans" w:hAnsi="Open Sans"/>
                <w:color w:val="000000"/>
                <w:sz w:val="16"/>
                <w:szCs w:val="16"/>
              </w:rPr>
            </w:pPr>
            <w:r w:rsidDel="00000000" w:rsidR="00000000" w:rsidRPr="00000000">
              <w:rPr>
                <w:rFonts w:ascii="Open Sans" w:cs="Open Sans" w:eastAsia="Open Sans" w:hAnsi="Open Sans"/>
                <w:color w:val="000000"/>
                <w:sz w:val="16"/>
                <w:szCs w:val="16"/>
                <w:rtl w:val="0"/>
              </w:rPr>
              <w:t xml:space="preserve">135</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2">
            <w:pPr>
              <w:spacing w:after="0" w:lineRule="auto"/>
              <w:ind w:firstLine="0"/>
              <w:jc w:val="center"/>
              <w:rPr>
                <w:rFonts w:ascii="Open Sans" w:cs="Open Sans" w:eastAsia="Open Sans" w:hAnsi="Open Sans"/>
                <w:color w:val="000000"/>
                <w:sz w:val="16"/>
                <w:szCs w:val="16"/>
              </w:rPr>
            </w:pPr>
            <w:r w:rsidDel="00000000" w:rsidR="00000000" w:rsidRPr="00000000">
              <w:rPr>
                <w:rFonts w:ascii="Open Sans" w:cs="Open Sans" w:eastAsia="Open Sans" w:hAnsi="Open Sans"/>
                <w:b w:val="1"/>
                <w:color w:val="000000"/>
                <w:sz w:val="16"/>
                <w:szCs w:val="16"/>
                <w:rtl w:val="0"/>
              </w:rPr>
              <w:t xml:space="preserve">Quorum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3">
            <w:pPr>
              <w:spacing w:after="0" w:lineRule="auto"/>
              <w:ind w:firstLine="0"/>
              <w:jc w:val="center"/>
              <w:rPr>
                <w:rFonts w:ascii="Open Sans" w:cs="Open Sans" w:eastAsia="Open Sans" w:hAnsi="Open Sans"/>
                <w:color w:val="000000"/>
                <w:sz w:val="16"/>
                <w:szCs w:val="16"/>
              </w:rPr>
            </w:pPr>
            <w:r w:rsidDel="00000000" w:rsidR="00000000" w:rsidRPr="00000000">
              <w:rPr>
                <w:rFonts w:ascii="Open Sans" w:cs="Open Sans" w:eastAsia="Open Sans" w:hAnsi="Open Sans"/>
                <w:color w:val="000000"/>
                <w:sz w:val="16"/>
                <w:szCs w:val="16"/>
                <w:rtl w:val="0"/>
              </w:rPr>
              <w:t xml:space="preserve">69</w:t>
            </w:r>
          </w:p>
        </w:tc>
      </w:tr>
    </w:tbl>
    <w:p w:rsidR="00000000" w:rsidDel="00000000" w:rsidP="00000000" w:rsidRDefault="00000000" w:rsidRPr="00000000" w14:paraId="00000034">
      <w:pPr>
        <w:ind w:firstLine="0"/>
        <w:rPr>
          <w:rFonts w:ascii="Open Sans" w:cs="Open Sans" w:eastAsia="Open Sans" w:hAnsi="Open Sans"/>
          <w:sz w:val="16"/>
          <w:szCs w:val="16"/>
        </w:rPr>
      </w:pPr>
      <w:r w:rsidDel="00000000" w:rsidR="00000000" w:rsidRPr="00000000">
        <w:rPr>
          <w:rtl w:val="0"/>
        </w:rPr>
      </w:r>
    </w:p>
    <w:tbl>
      <w:tblPr>
        <w:tblStyle w:val="Table2"/>
        <w:tblW w:w="10790.0" w:type="dxa"/>
        <w:jc w:val="right"/>
        <w:tblLayout w:type="fixed"/>
        <w:tblLook w:val="0600"/>
      </w:tblPr>
      <w:tblGrid>
        <w:gridCol w:w="2535"/>
        <w:gridCol w:w="1618"/>
        <w:gridCol w:w="1079"/>
        <w:gridCol w:w="324"/>
        <w:gridCol w:w="2536"/>
        <w:gridCol w:w="1619"/>
        <w:gridCol w:w="1079"/>
        <w:tblGridChange w:id="0">
          <w:tblGrid>
            <w:gridCol w:w="2535"/>
            <w:gridCol w:w="1618"/>
            <w:gridCol w:w="1079"/>
            <w:gridCol w:w="324"/>
            <w:gridCol w:w="2536"/>
            <w:gridCol w:w="1619"/>
            <w:gridCol w:w="1079"/>
          </w:tblGrid>
        </w:tblGridChange>
      </w:tblGrid>
      <w:tr>
        <w:trPr>
          <w:cantSplit w:val="0"/>
          <w:trHeight w:val="300" w:hRule="atLeast"/>
          <w:tblHeader w:val="1"/>
        </w:trPr>
        <w:tc>
          <w:tcPr>
            <w:tcBorders>
              <w:top w:color="000000" w:space="0" w:sz="4" w:val="single"/>
              <w:left w:color="000000" w:space="0" w:sz="4" w:val="single"/>
              <w:bottom w:color="000000" w:space="0" w:sz="4" w:val="single"/>
              <w:right w:color="000000" w:space="0" w:sz="4" w:val="single"/>
            </w:tcBorders>
            <w:shd w:fill="18453b" w:val="clear"/>
            <w:vAlign w:val="center"/>
          </w:tcPr>
          <w:p w:rsidR="00000000" w:rsidDel="00000000" w:rsidP="00000000" w:rsidRDefault="00000000" w:rsidRPr="00000000" w14:paraId="00000035">
            <w:pPr>
              <w:spacing w:after="0" w:line="240" w:lineRule="auto"/>
              <w:ind w:firstLine="0"/>
              <w:jc w:val="center"/>
              <w:rPr>
                <w:rFonts w:ascii="Open Sans" w:cs="Open Sans" w:eastAsia="Open Sans" w:hAnsi="Open Sans"/>
                <w:b w:val="1"/>
                <w:color w:val="ffffff"/>
                <w:sz w:val="16"/>
                <w:szCs w:val="16"/>
              </w:rPr>
            </w:pPr>
            <w:r w:rsidDel="00000000" w:rsidR="00000000" w:rsidRPr="00000000">
              <w:rPr>
                <w:rFonts w:ascii="Open Sans" w:cs="Open Sans" w:eastAsia="Open Sans" w:hAnsi="Open Sans"/>
                <w:b w:val="1"/>
                <w:color w:val="ffffff"/>
                <w:sz w:val="16"/>
                <w:szCs w:val="16"/>
                <w:rtl w:val="0"/>
              </w:rPr>
              <w:t xml:space="preserve">Constituency / Title</w:t>
            </w:r>
          </w:p>
        </w:tc>
        <w:tc>
          <w:tcPr>
            <w:tcBorders>
              <w:top w:color="000000" w:space="0" w:sz="4" w:val="single"/>
              <w:left w:color="000000" w:space="0" w:sz="4" w:val="single"/>
              <w:bottom w:color="000000" w:space="0" w:sz="4" w:val="single"/>
              <w:right w:color="000000" w:space="0" w:sz="4" w:val="single"/>
            </w:tcBorders>
            <w:shd w:fill="18453b" w:val="clear"/>
            <w:vAlign w:val="center"/>
          </w:tcPr>
          <w:p w:rsidR="00000000" w:rsidDel="00000000" w:rsidP="00000000" w:rsidRDefault="00000000" w:rsidRPr="00000000" w14:paraId="00000036">
            <w:pPr>
              <w:spacing w:after="0" w:line="240" w:lineRule="auto"/>
              <w:ind w:firstLine="0"/>
              <w:jc w:val="center"/>
              <w:rPr>
                <w:rFonts w:ascii="Open Sans" w:cs="Open Sans" w:eastAsia="Open Sans" w:hAnsi="Open Sans"/>
                <w:b w:val="1"/>
                <w:color w:val="ffffff"/>
                <w:sz w:val="16"/>
                <w:szCs w:val="16"/>
              </w:rPr>
            </w:pPr>
            <w:r w:rsidDel="00000000" w:rsidR="00000000" w:rsidRPr="00000000">
              <w:rPr>
                <w:rFonts w:ascii="Open Sans" w:cs="Open Sans" w:eastAsia="Open Sans" w:hAnsi="Open Sans"/>
                <w:b w:val="1"/>
                <w:color w:val="ffffff"/>
                <w:sz w:val="16"/>
                <w:szCs w:val="16"/>
                <w:rtl w:val="0"/>
              </w:rPr>
              <w:t xml:space="preserve">Name</w:t>
            </w:r>
          </w:p>
        </w:tc>
        <w:tc>
          <w:tcPr>
            <w:tcBorders>
              <w:top w:color="000000" w:space="0" w:sz="4" w:val="single"/>
              <w:left w:color="000000" w:space="0" w:sz="4" w:val="single"/>
              <w:bottom w:color="000000" w:space="0" w:sz="4" w:val="single"/>
              <w:right w:color="000000" w:space="0" w:sz="4" w:val="single"/>
            </w:tcBorders>
            <w:shd w:fill="18453b" w:val="clear"/>
            <w:vAlign w:val="center"/>
          </w:tcPr>
          <w:p w:rsidR="00000000" w:rsidDel="00000000" w:rsidP="00000000" w:rsidRDefault="00000000" w:rsidRPr="00000000" w14:paraId="00000037">
            <w:pPr>
              <w:spacing w:after="0" w:line="240" w:lineRule="auto"/>
              <w:ind w:firstLine="0"/>
              <w:jc w:val="center"/>
              <w:rPr>
                <w:rFonts w:ascii="Open Sans" w:cs="Open Sans" w:eastAsia="Open Sans" w:hAnsi="Open Sans"/>
                <w:b w:val="1"/>
                <w:color w:val="ffffff"/>
                <w:sz w:val="16"/>
                <w:szCs w:val="16"/>
              </w:rPr>
            </w:pPr>
            <w:r w:rsidDel="00000000" w:rsidR="00000000" w:rsidRPr="00000000">
              <w:rPr>
                <w:rFonts w:ascii="Open Sans" w:cs="Open Sans" w:eastAsia="Open Sans" w:hAnsi="Open Sans"/>
                <w:b w:val="1"/>
                <w:color w:val="ffffff"/>
                <w:sz w:val="16"/>
                <w:szCs w:val="16"/>
                <w:rtl w:val="0"/>
              </w:rPr>
              <w:t xml:space="preserve">Attendance</w:t>
            </w:r>
          </w:p>
        </w:tc>
        <w:tc>
          <w:tcPr>
            <w:tcBorders>
              <w:left w:color="000000" w:space="0" w:sz="4" w:val="single"/>
              <w:right w:color="000000" w:space="0" w:sz="4" w:val="single"/>
            </w:tcBorders>
            <w:shd w:fill="ffffff" w:val="clear"/>
          </w:tcPr>
          <w:p w:rsidR="00000000" w:rsidDel="00000000" w:rsidP="00000000" w:rsidRDefault="00000000" w:rsidRPr="00000000" w14:paraId="00000038">
            <w:pPr>
              <w:spacing w:after="0" w:line="240" w:lineRule="auto"/>
              <w:ind w:firstLine="0"/>
              <w:jc w:val="center"/>
              <w:rPr>
                <w:rFonts w:ascii="Open Sans" w:cs="Open Sans" w:eastAsia="Open Sans" w:hAnsi="Open Sans"/>
                <w:b w:val="1"/>
                <w:color w:val="ffffff"/>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18453b" w:val="clear"/>
            <w:vAlign w:val="center"/>
          </w:tcPr>
          <w:p w:rsidR="00000000" w:rsidDel="00000000" w:rsidP="00000000" w:rsidRDefault="00000000" w:rsidRPr="00000000" w14:paraId="00000039">
            <w:pPr>
              <w:spacing w:after="0" w:line="240" w:lineRule="auto"/>
              <w:ind w:firstLine="0"/>
              <w:jc w:val="center"/>
              <w:rPr>
                <w:rFonts w:ascii="Open Sans" w:cs="Open Sans" w:eastAsia="Open Sans" w:hAnsi="Open Sans"/>
                <w:b w:val="1"/>
                <w:color w:val="ffffff"/>
                <w:sz w:val="16"/>
                <w:szCs w:val="16"/>
              </w:rPr>
            </w:pPr>
            <w:r w:rsidDel="00000000" w:rsidR="00000000" w:rsidRPr="00000000">
              <w:rPr>
                <w:rFonts w:ascii="Open Sans" w:cs="Open Sans" w:eastAsia="Open Sans" w:hAnsi="Open Sans"/>
                <w:b w:val="1"/>
                <w:color w:val="ffffff"/>
                <w:sz w:val="16"/>
                <w:szCs w:val="16"/>
                <w:rtl w:val="0"/>
              </w:rPr>
              <w:t xml:space="preserve">Constituency / Title</w:t>
            </w:r>
          </w:p>
        </w:tc>
        <w:tc>
          <w:tcPr>
            <w:tcBorders>
              <w:top w:color="000000" w:space="0" w:sz="4" w:val="single"/>
              <w:left w:color="000000" w:space="0" w:sz="4" w:val="single"/>
              <w:bottom w:color="000000" w:space="0" w:sz="4" w:val="single"/>
              <w:right w:color="000000" w:space="0" w:sz="4" w:val="single"/>
            </w:tcBorders>
            <w:shd w:fill="18453b" w:val="clear"/>
            <w:vAlign w:val="center"/>
          </w:tcPr>
          <w:p w:rsidR="00000000" w:rsidDel="00000000" w:rsidP="00000000" w:rsidRDefault="00000000" w:rsidRPr="00000000" w14:paraId="0000003A">
            <w:pPr>
              <w:spacing w:after="0" w:line="240" w:lineRule="auto"/>
              <w:ind w:firstLine="0"/>
              <w:jc w:val="center"/>
              <w:rPr>
                <w:rFonts w:ascii="Open Sans" w:cs="Open Sans" w:eastAsia="Open Sans" w:hAnsi="Open Sans"/>
                <w:b w:val="1"/>
                <w:color w:val="ffffff"/>
                <w:sz w:val="16"/>
                <w:szCs w:val="16"/>
              </w:rPr>
            </w:pPr>
            <w:r w:rsidDel="00000000" w:rsidR="00000000" w:rsidRPr="00000000">
              <w:rPr>
                <w:rFonts w:ascii="Open Sans" w:cs="Open Sans" w:eastAsia="Open Sans" w:hAnsi="Open Sans"/>
                <w:b w:val="1"/>
                <w:color w:val="ffffff"/>
                <w:sz w:val="16"/>
                <w:szCs w:val="16"/>
                <w:rtl w:val="0"/>
              </w:rPr>
              <w:t xml:space="preserve">Name</w:t>
            </w:r>
          </w:p>
        </w:tc>
        <w:tc>
          <w:tcPr>
            <w:tcBorders>
              <w:top w:color="000000" w:space="0" w:sz="4" w:val="single"/>
              <w:left w:color="000000" w:space="0" w:sz="4" w:val="single"/>
              <w:bottom w:color="000000" w:space="0" w:sz="4" w:val="single"/>
              <w:right w:color="000000" w:space="0" w:sz="4" w:val="single"/>
            </w:tcBorders>
            <w:shd w:fill="18453b" w:val="clear"/>
            <w:vAlign w:val="center"/>
          </w:tcPr>
          <w:p w:rsidR="00000000" w:rsidDel="00000000" w:rsidP="00000000" w:rsidRDefault="00000000" w:rsidRPr="00000000" w14:paraId="0000003B">
            <w:pPr>
              <w:spacing w:after="0" w:line="240" w:lineRule="auto"/>
              <w:ind w:firstLine="0"/>
              <w:jc w:val="center"/>
              <w:rPr>
                <w:rFonts w:ascii="Open Sans" w:cs="Open Sans" w:eastAsia="Open Sans" w:hAnsi="Open Sans"/>
                <w:b w:val="1"/>
                <w:color w:val="ffffff"/>
                <w:sz w:val="16"/>
                <w:szCs w:val="16"/>
              </w:rPr>
            </w:pPr>
            <w:r w:rsidDel="00000000" w:rsidR="00000000" w:rsidRPr="00000000">
              <w:rPr>
                <w:rFonts w:ascii="Open Sans" w:cs="Open Sans" w:eastAsia="Open Sans" w:hAnsi="Open Sans"/>
                <w:b w:val="1"/>
                <w:color w:val="ffffff"/>
                <w:sz w:val="16"/>
                <w:szCs w:val="16"/>
                <w:rtl w:val="0"/>
              </w:rPr>
              <w:t xml:space="preserve">Attendance</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Academic Specialists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Ashley Maloff</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left w:color="000000" w:space="0" w:sz="4" w:val="single"/>
              <w:right w:color="000000" w:space="0" w:sz="4" w:val="single"/>
            </w:tcBorders>
            <w:shd w:fill="ffffff" w:val="cle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At-Large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Stephanie Anthony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ASMSU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Nikunj Agarwal</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At-Large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d'Ann de Simone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ASMSU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Mallory Debono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At-Large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Megan Donahue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Absent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ASMSU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Benjamin Fox</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At-Large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Andrea Kepsel</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ASMSU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Georgia  Frost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At-Large, Faculty Senate Chairperson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Karen Kelly-Blake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ASMSU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Austin Grondin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COGS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Chelsie Boodoo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ASMSU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Aaron Iturralde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COGS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Cullen Haselby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ASMSU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Sujin Lee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COGS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Sara Hugentobler</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ASMSU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Ishaan Modi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COGS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Chastity Stokes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ASMSU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Shaurya Pandya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COGS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Jonah Branding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Absent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ASMSU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Isaac Smith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COGS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Humnessa Duguma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Absent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ASMSU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Ting Westra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Agriculture and Natural Resources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Satish Joshi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ASMSU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Travis Boling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Absent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Agriculture and Natural Resources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Brian Roth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ASMSU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Jack Harrison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Absent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Agriculture and Natural Resources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Brian Teppen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ASMSU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Jordan Kovach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Absent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Agriculture and Natural Resources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Dana Kirk</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Absent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ASMSU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Anna Lehr</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Absent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Agriculture and Natural Resources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Sinem Mollaoglu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Absent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ASMSU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Noihrita Massud</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Absent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Agriculture and Natural Resources, Interim Dean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Kelly Millenbah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ASMSU</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Danielle McClain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Absent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Arts and Letters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Brahim Chakrani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ASMSU</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Hariharan Ramakirishnan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Absent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Arts and Letters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Danielle DeVoss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ASMSU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Christine So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Absent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Arts and Letters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Juliet Guzzetta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ASMSU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Kobi Sunday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Absent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Arts and Letters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Sandra Logan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ASMSU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Gavyn Webb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Absent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Arts and Letters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Bump Halbritter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Associate Provost for Faculty and Academic Staff Affairs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Suzanne Lang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Arts and Letters, Dean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Chris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Associate Provost for Undergraduate Education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Mark Largent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Communication Arts and Sciences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Lucinda Davenport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Associate Provost of Enrollment and Academic Strategic Planning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Dave Weatherspoon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Communication Arts and Sciences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David Ewoldsen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Communication Arts and Sciences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Dustin Carnahan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Absent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Nursing, Interim Dean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Leigh Small</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Communication Arts and Sciences, Dean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Prabu David</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Osteopathic Medicine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Jacek Cholewicki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Education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Ann Austin, Interim Dean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Osteopathic Medicine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Kin Sing Lee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Education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Daniel Gould</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Osteopathic Medicine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Jason Bazil</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Absent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Education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Mary Juzwik</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Osteopathic Medicine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Erik Shapiro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Absent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Education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Spyros Konstantopoulos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Osteopathic Medicine, Dean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Andrea Amalfitano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Engineering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Mehrnaz Ghamami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Social Science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Peilei Fan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Engineering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Tongtong Li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Social Science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Stephen Gasteyer</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Engineering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Pang Ning Tan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Social Science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Pilar Horner</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Engineering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Mark Worden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Social Science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Ryan Scrivens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Engineering, Dean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Leo Kempel</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Social Science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Raymond Jussaume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Human Medicine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Jamie Alan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Social Science, Dean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Mary Finn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Human Medicine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Amber Heard-Booth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Veterinary Medicine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Stephan Carey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Human Medicine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Cristian Meghea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Veterinary Medicine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Andres Contreras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Human Medicine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Michael Williams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Veterinary Medicine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Rob Sanders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Human Medicine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Hua Xiao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Absent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Veterinary Medicine, Dean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Birgit Puschner</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Human Medicine, Interim Dean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Aron Sousa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Dean of Students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Anthony Williams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Absent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Law</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Jeremy Francis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Eli Broad College of Business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Jeff Beck</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Law</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Wenona Singel</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Eli Broad College of Business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John Spink</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Law, Dean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Linda Greene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Absent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Eli Broad College of Business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Ayalla Ruvio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Absent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Music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Ken Prouty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Eli Broad College of Business, Dean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Sanjay Gupta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Designee Present (Cheri Speier-Pero)</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Music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Jane Bunnell</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Executive Vice President for Administration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Melissa Woo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Absent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Music, Dean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Jim Forger</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Faculty Emeriti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David Long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Natural Science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Michelle Mazei-Robison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Faculty Grievance Official</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Francisco Villarruel</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Natural Science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Aaron Odom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FRIB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Chris Wrede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Natural Science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Willie Wong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FRIB, Director</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Thomas Glasmacher</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Absent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Natural Science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Thomas Hamann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Absent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Graduate School, Dean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Eric Torng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Natural Science, Dean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Phillip Duxbury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Interim Associate Provost for Outreach and Engagement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Laurie Van Egeren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Nursing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Kathy Dontje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James Madison College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Daniel Ahlquist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Nursing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Gayle Lourens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James Madison College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Anna Pegler-Gordon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Nursing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Patrick Crane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Absent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James Madison College, Dean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Cameron Thies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College of Nursing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Mary Smania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Absent</w:t>
            </w:r>
          </w:p>
        </w:tc>
        <w:tc>
          <w:tcPr>
            <w:tcBorders>
              <w:top w:color="000000" w:space="0" w:sz="0" w:val="nil"/>
              <w:left w:color="000000" w:space="0" w:sz="4" w:val="single"/>
              <w:right w:color="000000" w:space="0" w:sz="4" w:val="single"/>
            </w:tcBorders>
            <w:shd w:fill="ffffff" w:val="clear"/>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18453b" w:space="0" w:sz="4" w:val="single"/>
              <w:bottom w:color="18453b" w:space="0" w:sz="4" w:val="single"/>
              <w:right w:color="18453b" w:space="0" w:sz="4" w:val="single"/>
            </w:tcBorders>
            <w:shd w:fill="ffffff" w:val="clear"/>
            <w:vAlign w:val="center"/>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Libraries, Dean</w:t>
            </w:r>
          </w:p>
        </w:tc>
        <w:tc>
          <w:tcPr>
            <w:tcBorders>
              <w:top w:color="000000" w:space="0" w:sz="4" w:val="single"/>
              <w:left w:color="18453b"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Joe Salem</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Libraries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Alexandra Hauser</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18453b" w:space="0" w:sz="4" w:val="single"/>
            </w:tcBorders>
            <w:shd w:fill="ffffff" w:val="clear"/>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18453b" w:space="0" w:sz="4" w:val="single"/>
              <w:bottom w:color="18453b" w:space="0" w:sz="4" w:val="single"/>
              <w:right w:color="18453b" w:space="0" w:sz="4" w:val="single"/>
            </w:tcBorders>
            <w:shd w:fill="ffffff" w:val="clear"/>
            <w:vAlign w:val="center"/>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Libraries, Dean</w:t>
            </w:r>
            <w:r w:rsidDel="00000000" w:rsidR="00000000" w:rsidRPr="00000000">
              <w:rPr>
                <w:rtl w:val="0"/>
              </w:rPr>
            </w:r>
          </w:p>
        </w:tc>
        <w:tc>
          <w:tcPr>
            <w:tcBorders>
              <w:top w:color="000000" w:space="0" w:sz="4" w:val="single"/>
              <w:left w:color="18453b"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Joe Salem</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Libraries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Lisa Lorenzo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18453b" w:space="0" w:sz="4" w:val="single"/>
            </w:tcBorders>
            <w:shd w:fill="ffffff" w:val="clear"/>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Libraries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Lisa Robinson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c>
          <w:tcPr>
            <w:tcBorders>
              <w:top w:color="000000" w:space="0" w:sz="0" w:val="nil"/>
              <w:left w:color="000000" w:space="0" w:sz="4" w:val="single"/>
              <w:right w:color="18453b" w:space="0" w:sz="4" w:val="single"/>
            </w:tcBorders>
            <w:shd w:fill="ffffff" w:val="clear"/>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Lyman Briggs College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Rob LaDuca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Lyman Briggs College, Dean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Kendra Cheruvelil</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Designee Present (Ryan Sweeder)</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Ombudsperson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Shannon Burton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President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Samuel Stanley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Provost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Teresa Woodruff</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Absent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Registrar</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Steve Shablin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Residential College in the Arts and Humanities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Eric Aronoff</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Residential College in the Arts and Humanities, Interim Dean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Dylan Miner</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Residential College in the Arts and Humanities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Lauren Russell</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Senior Associate Provost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Thomas Jeitschko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Senior Vice President for Student Life and Engagement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Vennie Gore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University Committee on Academic Governance Chairperson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Jack Lipton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University Committee on Curriculum Chairperson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Marci Mechtel</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University Committee on Faculty Affairs Chairperson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Mick Fulton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University Committee on Faculty Tenure Chairperson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Susan Barman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University Committee on Graduate Studies Chairperson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Denise Hershey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University Committee on Undergraduate College of Education Chairperson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Gina Leinninger</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Vice President for Research and Innovation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Doug Gage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Present</w:t>
            </w:r>
          </w:p>
        </w:tc>
      </w:tr>
    </w:tbl>
    <w:p w:rsidR="00000000" w:rsidDel="00000000" w:rsidP="00000000" w:rsidRDefault="00000000" w:rsidRPr="00000000" w14:paraId="00000210">
      <w:pPr>
        <w:ind w:firstLine="0"/>
        <w:rPr>
          <w:rFonts w:ascii="Open Sans" w:cs="Open Sans" w:eastAsia="Open Sans" w:hAnsi="Open Sans"/>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3492500</wp:posOffset>
                </wp:positionH>
                <wp:positionV relativeFrom="paragraph">
                  <wp:posOffset>0</wp:posOffset>
                </wp:positionV>
                <wp:extent cx="3495040" cy="1913062"/>
                <wp:effectExtent b="0" l="0" r="0" t="0"/>
                <wp:wrapNone/>
                <wp:docPr id="100" name=""/>
                <a:graphic>
                  <a:graphicData uri="http://schemas.microsoft.com/office/word/2010/wordprocessingShape">
                    <wps:wsp>
                      <wps:cNvSpPr/>
                      <wps:cNvPr id="4" name="Shape 4"/>
                      <wps:spPr>
                        <a:xfrm>
                          <a:off x="3604830" y="2829819"/>
                          <a:ext cx="3482340" cy="1900362"/>
                        </a:xfrm>
                        <a:prstGeom prst="rect">
                          <a:avLst/>
                        </a:prstGeom>
                        <a:solidFill>
                          <a:schemeClr val="lt1"/>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3492500</wp:posOffset>
                </wp:positionH>
                <wp:positionV relativeFrom="paragraph">
                  <wp:posOffset>0</wp:posOffset>
                </wp:positionV>
                <wp:extent cx="3495040" cy="1913062"/>
                <wp:effectExtent b="0" l="0" r="0" t="0"/>
                <wp:wrapNone/>
                <wp:docPr id="100"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3495040" cy="1913062"/>
                        </a:xfrm>
                        <a:prstGeom prst="rect"/>
                        <a:ln/>
                      </pic:spPr>
                    </pic:pic>
                  </a:graphicData>
                </a:graphic>
              </wp:anchor>
            </w:drawing>
          </mc:Fallback>
        </mc:AlternateContent>
      </w:r>
    </w:p>
    <w:sectPr>
      <w:headerReference r:id="rId16" w:type="default"/>
      <w:headerReference r:id="rId17" w:type="first"/>
      <w:headerReference r:id="rId18" w:type="even"/>
      <w:footerReference r:id="rId19" w:type="default"/>
      <w:footerReference r:id="rId20" w:type="first"/>
      <w:footerReference r:id="rId21" w:type="even"/>
      <w:pgSz w:h="15840" w:w="12240" w:orient="portrait"/>
      <w:pgMar w:bottom="245" w:top="2016" w:left="720" w:right="720" w:header="648"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entury Schoolbook">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Open Sans">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360"/>
      <w:jc w:val="left"/>
      <w:rPr>
        <w:rFonts w:ascii="Century Schoolbook" w:cs="Century Schoolbook" w:eastAsia="Century Schoolbook" w:hAnsi="Century Schoolbook"/>
        <w:b w:val="0"/>
        <w:i w:val="0"/>
        <w:smallCaps w:val="0"/>
        <w:strike w:val="0"/>
        <w:color w:val="000000"/>
        <w:sz w:val="26"/>
        <w:szCs w:val="2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360"/>
      <w:jc w:val="left"/>
      <w:rPr>
        <w:rFonts w:ascii="Century Schoolbook" w:cs="Century Schoolbook" w:eastAsia="Century Schoolbook" w:hAnsi="Century Schoolbook"/>
        <w:b w:val="0"/>
        <w:i w:val="0"/>
        <w:smallCaps w:val="0"/>
        <w:strike w:val="0"/>
        <w:color w:val="000000"/>
        <w:sz w:val="26"/>
        <w:szCs w:val="26"/>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entury Schoolbook" w:cs="Century Schoolbook" w:eastAsia="Century Schoolbook" w:hAnsi="Century Schoolbook"/>
        <w:b w:val="0"/>
        <w:i w:val="0"/>
        <w:smallCaps w:val="0"/>
        <w:strike w:val="0"/>
        <w:color w:val="000000"/>
        <w:sz w:val="26"/>
        <w:szCs w:val="26"/>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Fonts w:ascii="Century Schoolbook" w:cs="Century Schoolbook" w:eastAsia="Century Schoolbook" w:hAnsi="Century Schoolbook"/>
        <w:b w:val="0"/>
        <w:i w:val="0"/>
        <w:smallCaps w:val="0"/>
        <w:strike w:val="0"/>
        <w:color w:val="000000"/>
        <w:sz w:val="26"/>
        <w:szCs w:val="26"/>
        <w:u w:val="none"/>
        <w:shd w:fill="auto" w:val="clear"/>
        <w:vertAlign w:val="baseline"/>
        <w:rtl w:val="0"/>
      </w:rPr>
      <w:t xml:space="preserve"> of </w:t>
    </w:r>
    <w:r w:rsidDel="00000000" w:rsidR="00000000" w:rsidRPr="00000000">
      <w:rPr>
        <w:rFonts w:ascii="Century Schoolbook" w:cs="Century Schoolbook" w:eastAsia="Century Schoolbook" w:hAnsi="Century Schoolbook"/>
        <w:b w:val="0"/>
        <w:i w:val="0"/>
        <w:smallCaps w:val="0"/>
        <w:strike w:val="0"/>
        <w:color w:val="000000"/>
        <w:sz w:val="26"/>
        <w:szCs w:val="2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 A video of all remarks and the rest of the meeting is available at </w:t>
      </w:r>
      <w:hyperlink r:id="rId2">
        <w:r w:rsidDel="00000000" w:rsidR="00000000" w:rsidRPr="00000000">
          <w:rPr>
            <w:rFonts w:ascii="Century Schoolbook" w:cs="Century Schoolbook" w:eastAsia="Century Schoolbook" w:hAnsi="Century Schoolbook"/>
            <w:b w:val="0"/>
            <w:i w:val="0"/>
            <w:smallCaps w:val="0"/>
            <w:strike w:val="0"/>
            <w:color w:val="18453b"/>
            <w:sz w:val="20"/>
            <w:szCs w:val="20"/>
            <w:u w:val="single"/>
            <w:shd w:fill="auto" w:val="clear"/>
            <w:vertAlign w:val="baseline"/>
            <w:rtl w:val="0"/>
          </w:rPr>
          <w:t xml:space="preserve">https://acadgov.msu.edu/university-council/minutes/february-22-2022#</w:t>
        </w:r>
      </w:hyperlink>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w:t>
        <w:br w:type="textWrapping"/>
      </w:r>
    </w:p>
  </w:footnote>
  <w:footnote w:id="1">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 Provost Woodruff could not attend and delivered her remarks by pre-recorded video.</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360"/>
      <w:jc w:val="left"/>
      <w:rPr>
        <w:rFonts w:ascii="Century Schoolbook" w:cs="Century Schoolbook" w:eastAsia="Century Schoolbook" w:hAnsi="Century Schoolbook"/>
        <w:b w:val="0"/>
        <w:i w:val="0"/>
        <w:smallCaps w:val="0"/>
        <w:strike w:val="0"/>
        <w:color w:val="000000"/>
        <w:sz w:val="26"/>
        <w:szCs w:val="2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-330199</wp:posOffset>
              </wp:positionV>
              <wp:extent cx="7023735" cy="1119505"/>
              <wp:effectExtent b="0" l="0" r="0" t="0"/>
              <wp:wrapNone/>
              <wp:docPr id="98" name=""/>
              <a:graphic>
                <a:graphicData uri="http://schemas.microsoft.com/office/word/2010/wordprocessingShape">
                  <wps:wsp>
                    <wps:cNvSpPr/>
                    <wps:cNvPr id="2" name="Shape 2"/>
                    <wps:spPr>
                      <a:xfrm>
                        <a:off x="1838895" y="3225010"/>
                        <a:ext cx="7014210" cy="1109980"/>
                      </a:xfrm>
                      <a:prstGeom prst="rect">
                        <a:avLst/>
                      </a:prstGeom>
                      <a:solidFill>
                        <a:srgbClr val="18453B"/>
                      </a:solidFill>
                      <a:ln cap="flat" cmpd="sng" w="9525">
                        <a:solidFill>
                          <a:srgbClr val="093F2C"/>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-330199</wp:posOffset>
              </wp:positionV>
              <wp:extent cx="7023735" cy="1119505"/>
              <wp:effectExtent b="0" l="0" r="0" t="0"/>
              <wp:wrapNone/>
              <wp:docPr id="98"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7023735" cy="11195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-253999</wp:posOffset>
              </wp:positionV>
              <wp:extent cx="3621405" cy="1043305"/>
              <wp:effectExtent b="0" l="0" r="0" t="0"/>
              <wp:wrapNone/>
              <wp:docPr id="99" name=""/>
              <a:graphic>
                <a:graphicData uri="http://schemas.microsoft.com/office/word/2010/wordprocessingShape">
                  <wps:wsp>
                    <wps:cNvSpPr/>
                    <wps:cNvPr id="3" name="Shape 3"/>
                    <wps:spPr>
                      <a:xfrm>
                        <a:off x="3540060" y="3263110"/>
                        <a:ext cx="3611880" cy="10337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Georgia" w:cs="Georgia" w:eastAsia="Georgia" w:hAnsi="Georgia"/>
                              <w:b w:val="1"/>
                              <w:i w:val="0"/>
                              <w:smallCaps w:val="0"/>
                              <w:strike w:val="0"/>
                              <w:color w:val="ffffff"/>
                              <w:sz w:val="40"/>
                              <w:vertAlign w:val="baseline"/>
                            </w:rPr>
                            <w:t xml:space="preserve">University Council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eorgia" w:cs="Georgia" w:eastAsia="Georgia" w:hAnsi="Georgia"/>
                              <w:b w:val="1"/>
                              <w:i w:val="0"/>
                              <w:smallCaps w:val="0"/>
                              <w:strike w:val="0"/>
                              <w:color w:val="ffffff"/>
                              <w:sz w:val="40"/>
                              <w:vertAlign w:val="baseline"/>
                            </w:rPr>
                          </w:r>
                          <w:r w:rsidDel="00000000" w:rsidR="00000000" w:rsidRPr="00000000">
                            <w:rPr>
                              <w:rFonts w:ascii="Georgia" w:cs="Georgia" w:eastAsia="Georgia" w:hAnsi="Georgia"/>
                              <w:b w:val="0"/>
                              <w:i w:val="0"/>
                              <w:smallCaps w:val="0"/>
                              <w:strike w:val="0"/>
                              <w:color w:val="ffffff"/>
                              <w:sz w:val="28"/>
                              <w:vertAlign w:val="baseline"/>
                            </w:rPr>
                            <w:t xml:space="preserve">Minutes</w:t>
                          </w:r>
                          <w:r w:rsidDel="00000000" w:rsidR="00000000" w:rsidRPr="00000000">
                            <w:rPr>
                              <w:rFonts w:ascii="Georgia" w:cs="Georgia" w:eastAsia="Georgia" w:hAnsi="Georgia"/>
                              <w:b w:val="0"/>
                              <w:i w:val="0"/>
                              <w:smallCaps w:val="0"/>
                              <w:strike w:val="0"/>
                              <w:color w:val="ffffff"/>
                              <w:sz w:val="28"/>
                              <w:vertAlign w:val="baseline"/>
                            </w:rPr>
                            <w:br w:type="textWrapping"/>
                          </w:r>
                          <w:r w:rsidDel="00000000" w:rsidR="00000000" w:rsidRPr="00000000">
                            <w:rPr>
                              <w:rFonts w:ascii="Georgia" w:cs="Georgia" w:eastAsia="Georgia" w:hAnsi="Georgia"/>
                              <w:b w:val="0"/>
                              <w:i w:val="0"/>
                              <w:smallCaps w:val="0"/>
                              <w:strike w:val="0"/>
                              <w:color w:val="ffffff"/>
                              <w:sz w:val="28"/>
                              <w:vertAlign w:val="baseline"/>
                            </w:rPr>
                            <w:t xml:space="preserve">February 22, 2022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-253999</wp:posOffset>
              </wp:positionV>
              <wp:extent cx="3621405" cy="1043305"/>
              <wp:effectExtent b="0" l="0" r="0" t="0"/>
              <wp:wrapNone/>
              <wp:docPr id="99" name="image7.png"/>
              <a:graphic>
                <a:graphicData uri="http://schemas.openxmlformats.org/drawingml/2006/picture">
                  <pic:pic>
                    <pic:nvPicPr>
                      <pic:cNvPr id="0" name="image7.png"/>
                      <pic:cNvPicPr preferRelativeResize="0"/>
                    </pic:nvPicPr>
                    <pic:blipFill>
                      <a:blip r:embed="rId3"/>
                      <a:srcRect/>
                      <a:stretch>
                        <a:fillRect/>
                      </a:stretch>
                    </pic:blipFill>
                    <pic:spPr>
                      <a:xfrm>
                        <a:off x="0" y="0"/>
                        <a:ext cx="3621405" cy="104330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4105275</wp:posOffset>
              </wp:positionH>
              <wp:positionV relativeFrom="paragraph">
                <wp:posOffset>-264794</wp:posOffset>
              </wp:positionV>
              <wp:extent cx="2752725" cy="1043305"/>
              <wp:wrapNone/>
              <wp:docPr id="97" name=""/>
              <a:graphic>
                <a:graphicData uri="http://schemas.microsoft.com/office/word/2010/wordprocessingShape">
                  <wps:wsp>
                    <wps:cNvSpPr txBox="1">
                      <a:spLocks noChangeArrowheads="1"/>
                    </wps:cNvSpPr>
                    <wps:spPr bwMode="auto">
                      <a:xfrm>
                        <a:off x="0" y="0"/>
                        <a:ext cx="2752725" cy="1043305"/>
                      </a:xfrm>
                      <a:prstGeom prst="rect">
                        <a:avLst/>
                      </a:prstGeom>
                      <a:noFill/>
                      <a:ln>
                        <a:noFill/>
                      </a:ln>
                      <a:extLst>
                        <a:ext uri="{909E8E84-426E-40DD-AFC4-6F175D3DCCD1}"/>
                        <a:ext uri="{91240B29-F687-4F45-9708-019B960494DF}"/>
                      </a:extLst>
                    </wps:spPr>
                    <wps:txbx>
                      <w:txbxContent>
                        <w:p w:rsidR="00FB1AB1" w:rsidDel="00000000" w:rsidP="00FB1AB1" w:rsidRDefault="00FB1AB1" w:rsidRPr="00F81FB5" w14:paraId="52B616CB" w14:textId="542C177F">
                          <w:pPr>
                            <w:spacing w:after="0" w:line="240" w:lineRule="auto"/>
                            <w:ind w:firstLine="0"/>
                            <w:rPr>
                              <w:sz w:val="14"/>
                              <w:szCs w:val="14"/>
                            </w:rPr>
                          </w:pPr>
                          <w:r w:rsidDel="00000000" w:rsidR="00000000" w:rsidRPr="00F81FB5">
                            <w:rPr>
                              <w:noProof w:val="1"/>
                            </w:rPr>
                            <w:drawing>
                              <wp:inline distB="0" distT="0" distL="0" distR="0">
                                <wp:extent cx="2536190" cy="602615"/>
                                <wp:effectExtent b="0" l="0" r="0" t="0"/>
                                <wp:docPr id="21" name="Picture 21"/>
                                <wp:cNvGraphicFramePr>
                                  <a:graphicFrameLocks noChangeAspect="1"/>
                                </wp:cNvGraphicFramePr>
                                <a:graphic>
                                  <a:graphicData uri="http://schemas.openxmlformats.org/drawingml/2006/picture">
                                    <pic:pic>
                                      <pic:nvPicPr>
                                        <pic:cNvPr id="0" name="Picture 6"/>
                                        <pic:cNvPicPr>
                                          <a:picLocks noChangeAspect="1" noChangeArrowheads="1"/>
                                        </pic:cNvPicPr>
                                      </pic:nvPicPr>
                                      <pic:blipFill>
                                        <a:blip r:embed="rId1">
                                          <a:extLst>
                                            <a:ext uri="{28A0092B-C50C-407E-A947-70E740481C1C}"/>
                                          </a:extLst>
                                        </a:blip>
                                        <a:srcRect/>
                                        <a:stretch>
                                          <a:fillRect/>
                                        </a:stretch>
                                      </pic:blipFill>
                                      <pic:spPr bwMode="auto">
                                        <a:xfrm>
                                          <a:off x="0" y="0"/>
                                          <a:ext cx="2536190" cy="602615"/>
                                        </a:xfrm>
                                        <a:prstGeom prst="rect">
                                          <a:avLst/>
                                        </a:prstGeom>
                                        <a:noFill/>
                                        <a:ln>
                                          <a:noFill/>
                                        </a:ln>
                                      </pic:spPr>
                                    </pic:pic>
                                  </a:graphicData>
                                </a:graphic>
                              </wp:inline>
                            </w:drawing>
                          </w:r>
                        </w:p>
                      </w:txbxContent>
                    </wps:txbx>
                    <wps:bodyPr anchorCtr="0" anchor="ctr"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4105275</wp:posOffset>
              </wp:positionH>
              <wp:positionV relativeFrom="paragraph">
                <wp:posOffset>-264794</wp:posOffset>
              </wp:positionV>
              <wp:extent cx="2752725" cy="1043305"/>
              <wp:effectExtent b="0" l="0" r="0" t="0"/>
              <wp:wrapNone/>
              <wp:docPr id="97" name="image5.png"/>
              <a:graphic>
                <a:graphicData uri="http://schemas.openxmlformats.org/drawingml/2006/picture">
                  <pic:pic>
                    <pic:nvPicPr>
                      <pic:cNvPr id="0" name="image5.png"/>
                      <pic:cNvPicPr preferRelativeResize="0"/>
                    </pic:nvPicPr>
                    <pic:blipFill>
                      <a:blip r:embed="rId4"/>
                      <a:srcRect b="0" l="0" r="0" t="0"/>
                      <a:stretch>
                        <a:fillRect/>
                      </a:stretch>
                    </pic:blipFill>
                    <pic:spPr>
                      <a:xfrm>
                        <a:off x="0" y="0"/>
                        <a:ext cx="2752725" cy="1043305"/>
                      </a:xfrm>
                      <a:prstGeom prst="rect"/>
                      <a:ln/>
                    </pic:spPr>
                  </pic:pic>
                </a:graphicData>
              </a:graphic>
            </wp:anchor>
          </w:drawing>
        </mc:Fallback>
      </mc:AlternateConten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6"/>
        <w:szCs w:val="26"/>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10702877</wp:posOffset>
          </wp:positionH>
          <wp:positionV relativeFrom="paragraph">
            <wp:posOffset>557800</wp:posOffset>
          </wp:positionV>
          <wp:extent cx="4130802" cy="975328"/>
          <wp:effectExtent b="0" l="0" r="0" t="0"/>
          <wp:wrapNone/>
          <wp:docPr descr="Michigan State University Logo" id="104" name="image2.png"/>
          <a:graphic>
            <a:graphicData uri="http://schemas.openxmlformats.org/drawingml/2006/picture">
              <pic:pic>
                <pic:nvPicPr>
                  <pic:cNvPr descr="Michigan State University Logo" id="0" name="image2.png"/>
                  <pic:cNvPicPr preferRelativeResize="0"/>
                </pic:nvPicPr>
                <pic:blipFill>
                  <a:blip r:embed="rId5"/>
                  <a:srcRect b="0" l="0" r="0" t="0"/>
                  <a:stretch>
                    <a:fillRect/>
                  </a:stretch>
                </pic:blipFill>
                <pic:spPr>
                  <a:xfrm>
                    <a:off x="0" y="0"/>
                    <a:ext cx="4130802" cy="975328"/>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10702877</wp:posOffset>
          </wp:positionH>
          <wp:positionV relativeFrom="paragraph">
            <wp:posOffset>557800</wp:posOffset>
          </wp:positionV>
          <wp:extent cx="4130802" cy="975328"/>
          <wp:effectExtent b="0" l="0" r="0" t="0"/>
          <wp:wrapNone/>
          <wp:docPr descr="Michigan State University Logo" id="102" name="image2.png"/>
          <a:graphic>
            <a:graphicData uri="http://schemas.openxmlformats.org/drawingml/2006/picture">
              <pic:pic>
                <pic:nvPicPr>
                  <pic:cNvPr descr="Michigan State University Logo" id="0" name="image2.png"/>
                  <pic:cNvPicPr preferRelativeResize="0"/>
                </pic:nvPicPr>
                <pic:blipFill>
                  <a:blip r:embed="rId5"/>
                  <a:srcRect b="0" l="0" r="0" t="0"/>
                  <a:stretch>
                    <a:fillRect/>
                  </a:stretch>
                </pic:blipFill>
                <pic:spPr>
                  <a:xfrm>
                    <a:off x="0" y="0"/>
                    <a:ext cx="4130802" cy="975328"/>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360"/>
      <w:jc w:val="left"/>
      <w:rPr>
        <w:rFonts w:ascii="Century Schoolbook" w:cs="Century Schoolbook" w:eastAsia="Century Schoolbook" w:hAnsi="Century Schoolbook"/>
        <w:b w:val="0"/>
        <w:i w:val="0"/>
        <w:smallCaps w:val="0"/>
        <w:strike w:val="0"/>
        <w:color w:val="000000"/>
        <w:sz w:val="26"/>
        <w:szCs w:val="26"/>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360"/>
      <w:jc w:val="left"/>
      <w:rPr>
        <w:rFonts w:ascii="Century Schoolbook" w:cs="Century Schoolbook" w:eastAsia="Century Schoolbook" w:hAnsi="Century Schoolbook"/>
        <w:b w:val="0"/>
        <w:i w:val="0"/>
        <w:smallCaps w:val="0"/>
        <w:strike w:val="0"/>
        <w:color w:val="000000"/>
        <w:sz w:val="26"/>
        <w:szCs w:val="26"/>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6"/>
        <w:szCs w:val="26"/>
        <w:u w:val="none"/>
        <w:shd w:fill="auto" w:val="clear"/>
        <w:vertAlign w:val="baseline"/>
        <w:rtl w:val="0"/>
      </w:rPr>
      <w:tab/>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-265429</wp:posOffset>
          </wp:positionV>
          <wp:extent cx="7040880" cy="1088136"/>
          <wp:effectExtent b="0" l="0" r="0" t="0"/>
          <wp:wrapSquare wrapText="bothSides" distB="0" distT="0" distL="114300" distR="114300"/>
          <wp:docPr descr="Graphic reading &quot;Michigan State University, The Steering Committee, Minutes, April 7, 2020&quot; with the Spartan helmet logo." id="105" name="image4.png"/>
          <a:graphic>
            <a:graphicData uri="http://schemas.openxmlformats.org/drawingml/2006/picture">
              <pic:pic>
                <pic:nvPicPr>
                  <pic:cNvPr descr="Graphic reading &quot;Michigan State University, The Steering Committee, Minutes, April 7, 2020&quot; with the Spartan helmet logo." id="0" name="image4.png"/>
                  <pic:cNvPicPr preferRelativeResize="0"/>
                </pic:nvPicPr>
                <pic:blipFill>
                  <a:blip r:embed="rId2"/>
                  <a:srcRect b="0" l="0" r="0" t="0"/>
                  <a:stretch>
                    <a:fillRect/>
                  </a:stretch>
                </pic:blipFill>
                <pic:spPr>
                  <a:xfrm>
                    <a:off x="0" y="0"/>
                    <a:ext cx="7040880" cy="108813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Schoolbook" w:cs="Century Schoolbook" w:eastAsia="Century Schoolbook" w:hAnsi="Century Schoolbook"/>
        <w:sz w:val="26"/>
        <w:szCs w:val="26"/>
        <w:lang w:val="en-US"/>
      </w:rPr>
    </w:rPrDefault>
    <w:pPrDefault>
      <w:pPr>
        <w:spacing w:after="120" w:line="259" w:lineRule="auto"/>
        <w:ind w:firstLine="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pPr>
    <w:rPr>
      <w:rFonts w:ascii="Georgia" w:cs="Georgia" w:eastAsia="Georgia" w:hAnsi="Georgia"/>
      <w:b w:val="1"/>
      <w:i w:val="0"/>
      <w:smallCaps w:val="0"/>
      <w:strike w:val="0"/>
      <w:color w:val="ffffff"/>
      <w:sz w:val="40"/>
      <w:szCs w:val="40"/>
      <w:u w:val="none"/>
      <w:shd w:fill="auto" w:val="clear"/>
      <w:vertAlign w:val="baseline"/>
    </w:rPr>
  </w:style>
  <w:style w:type="paragraph" w:styleId="Heading2">
    <w:name w:val="heading 2"/>
    <w:basedOn w:val="Normal"/>
    <w:next w:val="Normal"/>
    <w:pPr>
      <w:spacing w:after="0" w:line="276" w:lineRule="auto"/>
    </w:pPr>
    <w:rPr>
      <w:b w:val="1"/>
    </w:rPr>
  </w:style>
  <w:style w:type="paragraph" w:styleId="Heading3">
    <w:name w:val="heading 3"/>
    <w:basedOn w:val="Normal"/>
    <w:next w:val="Normal"/>
    <w:pPr>
      <w:spacing w:after="150" w:before="150" w:line="240" w:lineRule="auto"/>
    </w:pPr>
    <w:rPr>
      <w:rFonts w:ascii="Times New Roman" w:cs="Times New Roman" w:eastAsia="Times New Roman" w:hAnsi="Times New Roman"/>
      <w:b w:val="1"/>
      <w:sz w:val="30"/>
      <w:szCs w:val="30"/>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53D2D"/>
    <w:pPr>
      <w:spacing w:after="120"/>
      <w:ind w:firstLine="360"/>
    </w:pPr>
    <w:rPr>
      <w:rFonts w:ascii="Century Schoolbook" w:hAnsi="Century Schoolbook"/>
      <w:sz w:val="26"/>
      <w:szCs w:val="26"/>
    </w:rPr>
  </w:style>
  <w:style w:type="paragraph" w:styleId="Heading1">
    <w:name w:val="heading 1"/>
    <w:next w:val="Normal"/>
    <w:link w:val="Heading1Char"/>
    <w:uiPriority w:val="9"/>
    <w:qFormat w:val="1"/>
    <w:rsid w:val="00ED43DD"/>
    <w:pPr>
      <w:outlineLvl w:val="0"/>
    </w:pPr>
    <w:rPr>
      <w:rFonts w:ascii="Georgia" w:cs="Arial Black" w:hAnsi="Georgia"/>
      <w:b w:val="1"/>
      <w:bCs w:val="1"/>
      <w:color w:val="ffffff" w:themeColor="background1"/>
      <w:kern w:val="24"/>
      <w:sz w:val="40"/>
      <w:szCs w:val="40"/>
    </w:rPr>
  </w:style>
  <w:style w:type="paragraph" w:styleId="Heading2">
    <w:name w:val="heading 2"/>
    <w:basedOn w:val="Normal"/>
    <w:next w:val="Normal"/>
    <w:link w:val="Heading2Char"/>
    <w:uiPriority w:val="9"/>
    <w:unhideWhenUsed w:val="1"/>
    <w:qFormat w:val="1"/>
    <w:rsid w:val="00C84B24"/>
    <w:pPr>
      <w:spacing w:after="0" w:line="276" w:lineRule="auto"/>
      <w:outlineLvl w:val="1"/>
    </w:pPr>
    <w:rPr>
      <w:rFonts w:eastAsia="Calibri" w:cstheme="majorBidi"/>
      <w:b w:val="1"/>
      <w:bCs w:val="1"/>
    </w:rPr>
  </w:style>
  <w:style w:type="paragraph" w:styleId="Heading3">
    <w:name w:val="heading 3"/>
    <w:basedOn w:val="Normal"/>
    <w:link w:val="Heading3Char"/>
    <w:uiPriority w:val="9"/>
    <w:qFormat w:val="1"/>
    <w:rsid w:val="009A37C4"/>
    <w:pPr>
      <w:spacing w:after="150" w:before="150" w:line="240" w:lineRule="auto"/>
      <w:outlineLvl w:val="2"/>
    </w:pPr>
    <w:rPr>
      <w:rFonts w:ascii="Times New Roman" w:cs="Times New Roman" w:eastAsia="Times New Roman" w:hAnsi="Times New Roman"/>
      <w:b w:val="1"/>
      <w:bCs w:val="1"/>
      <w:sz w:val="30"/>
      <w:szCs w:val="3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9A37C4"/>
    <w:rPr>
      <w:rFonts w:ascii="Times New Roman" w:cs="Times New Roman" w:eastAsia="Times New Roman" w:hAnsi="Times New Roman"/>
      <w:b w:val="1"/>
      <w:bCs w:val="1"/>
      <w:sz w:val="30"/>
      <w:szCs w:val="30"/>
    </w:rPr>
  </w:style>
  <w:style w:type="character" w:styleId="Hyperlink">
    <w:name w:val="Hyperlink"/>
    <w:basedOn w:val="DefaultParagraphFont"/>
    <w:uiPriority w:val="99"/>
    <w:unhideWhenUsed w:val="1"/>
    <w:rsid w:val="007232A0"/>
    <w:rPr>
      <w:strike w:val="0"/>
      <w:dstrike w:val="0"/>
      <w:color w:val="18453b"/>
      <w:u w:val="single"/>
      <w:effect w:val="none"/>
    </w:rPr>
  </w:style>
  <w:style w:type="paragraph" w:styleId="NormalWeb">
    <w:name w:val="Normal (Web)"/>
    <w:basedOn w:val="Normal"/>
    <w:uiPriority w:val="99"/>
    <w:semiHidden w:val="1"/>
    <w:unhideWhenUsed w:val="1"/>
    <w:rsid w:val="009A37C4"/>
    <w:pPr>
      <w:spacing w:after="240" w:before="240"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9A37C4"/>
    <w:rPr>
      <w:b w:val="1"/>
      <w:bCs w:val="1"/>
    </w:rPr>
  </w:style>
  <w:style w:type="paragraph" w:styleId="ListParagraph">
    <w:name w:val="List Paragraph"/>
    <w:basedOn w:val="Normal"/>
    <w:uiPriority w:val="34"/>
    <w:qFormat w:val="1"/>
    <w:rsid w:val="00F50DB6"/>
    <w:pPr>
      <w:ind w:left="720"/>
      <w:contextualSpacing w:val="1"/>
    </w:pPr>
  </w:style>
  <w:style w:type="paragraph" w:styleId="Header">
    <w:name w:val="header"/>
    <w:basedOn w:val="Normal"/>
    <w:link w:val="HeaderChar"/>
    <w:uiPriority w:val="99"/>
    <w:unhideWhenUsed w:val="1"/>
    <w:rsid w:val="004D25CB"/>
    <w:pPr>
      <w:tabs>
        <w:tab w:val="center" w:pos="4680"/>
        <w:tab w:val="right" w:pos="9360"/>
      </w:tabs>
      <w:spacing w:after="0" w:line="240" w:lineRule="auto"/>
    </w:pPr>
  </w:style>
  <w:style w:type="character" w:styleId="HeaderChar" w:customStyle="1">
    <w:name w:val="Header Char"/>
    <w:basedOn w:val="DefaultParagraphFont"/>
    <w:link w:val="Header"/>
    <w:uiPriority w:val="99"/>
    <w:rsid w:val="004D25CB"/>
  </w:style>
  <w:style w:type="paragraph" w:styleId="Footer">
    <w:name w:val="footer"/>
    <w:basedOn w:val="Normal"/>
    <w:link w:val="FooterChar"/>
    <w:uiPriority w:val="99"/>
    <w:unhideWhenUsed w:val="1"/>
    <w:rsid w:val="004D25CB"/>
    <w:pPr>
      <w:tabs>
        <w:tab w:val="center" w:pos="4680"/>
        <w:tab w:val="right" w:pos="9360"/>
      </w:tabs>
      <w:spacing w:after="0" w:line="240" w:lineRule="auto"/>
    </w:pPr>
  </w:style>
  <w:style w:type="character" w:styleId="FooterChar" w:customStyle="1">
    <w:name w:val="Footer Char"/>
    <w:basedOn w:val="DefaultParagraphFont"/>
    <w:link w:val="Footer"/>
    <w:uiPriority w:val="99"/>
    <w:rsid w:val="004D25CB"/>
  </w:style>
  <w:style w:type="character" w:styleId="CommentReference">
    <w:name w:val="annotation reference"/>
    <w:basedOn w:val="DefaultParagraphFont"/>
    <w:uiPriority w:val="99"/>
    <w:semiHidden w:val="1"/>
    <w:unhideWhenUsed w:val="1"/>
    <w:rsid w:val="00B442D5"/>
    <w:rPr>
      <w:sz w:val="16"/>
      <w:szCs w:val="16"/>
    </w:rPr>
  </w:style>
  <w:style w:type="paragraph" w:styleId="CommentText">
    <w:name w:val="annotation text"/>
    <w:basedOn w:val="Normal"/>
    <w:link w:val="CommentTextChar"/>
    <w:uiPriority w:val="99"/>
    <w:semiHidden w:val="1"/>
    <w:unhideWhenUsed w:val="1"/>
    <w:rsid w:val="00B442D5"/>
    <w:pPr>
      <w:spacing w:line="240" w:lineRule="auto"/>
    </w:pPr>
    <w:rPr>
      <w:sz w:val="20"/>
      <w:szCs w:val="20"/>
    </w:rPr>
  </w:style>
  <w:style w:type="character" w:styleId="CommentTextChar" w:customStyle="1">
    <w:name w:val="Comment Text Char"/>
    <w:basedOn w:val="DefaultParagraphFont"/>
    <w:link w:val="CommentText"/>
    <w:uiPriority w:val="99"/>
    <w:semiHidden w:val="1"/>
    <w:rsid w:val="00B442D5"/>
    <w:rPr>
      <w:sz w:val="20"/>
      <w:szCs w:val="20"/>
    </w:rPr>
  </w:style>
  <w:style w:type="paragraph" w:styleId="CommentSubject">
    <w:name w:val="annotation subject"/>
    <w:basedOn w:val="CommentText"/>
    <w:next w:val="CommentText"/>
    <w:link w:val="CommentSubjectChar"/>
    <w:uiPriority w:val="99"/>
    <w:semiHidden w:val="1"/>
    <w:unhideWhenUsed w:val="1"/>
    <w:rsid w:val="00B442D5"/>
    <w:rPr>
      <w:b w:val="1"/>
      <w:bCs w:val="1"/>
    </w:rPr>
  </w:style>
  <w:style w:type="character" w:styleId="CommentSubjectChar" w:customStyle="1">
    <w:name w:val="Comment Subject Char"/>
    <w:basedOn w:val="CommentTextChar"/>
    <w:link w:val="CommentSubject"/>
    <w:uiPriority w:val="99"/>
    <w:semiHidden w:val="1"/>
    <w:rsid w:val="00B442D5"/>
    <w:rPr>
      <w:b w:val="1"/>
      <w:bCs w:val="1"/>
      <w:sz w:val="20"/>
      <w:szCs w:val="20"/>
    </w:rPr>
  </w:style>
  <w:style w:type="paragraph" w:styleId="BalloonText">
    <w:name w:val="Balloon Text"/>
    <w:basedOn w:val="Normal"/>
    <w:link w:val="BalloonTextChar"/>
    <w:uiPriority w:val="99"/>
    <w:semiHidden w:val="1"/>
    <w:unhideWhenUsed w:val="1"/>
    <w:rsid w:val="00B442D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442D5"/>
    <w:rPr>
      <w:rFonts w:ascii="Segoe UI" w:cs="Segoe UI" w:hAnsi="Segoe UI"/>
      <w:sz w:val="18"/>
      <w:szCs w:val="18"/>
    </w:rPr>
  </w:style>
  <w:style w:type="table" w:styleId="TableGrid">
    <w:name w:val="Table Grid"/>
    <w:basedOn w:val="TableNormal"/>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UnresolvedMention">
    <w:name w:val="Unresolved Mention"/>
    <w:basedOn w:val="DefaultParagraphFont"/>
    <w:uiPriority w:val="99"/>
    <w:semiHidden w:val="1"/>
    <w:unhideWhenUsed w:val="1"/>
    <w:rsid w:val="0013058F"/>
    <w:rPr>
      <w:color w:val="605e5c"/>
      <w:shd w:color="auto" w:fill="e1dfdd" w:val="clear"/>
    </w:rPr>
  </w:style>
  <w:style w:type="character" w:styleId="FollowedHyperlink">
    <w:name w:val="FollowedHyperlink"/>
    <w:basedOn w:val="Hyperlink"/>
    <w:uiPriority w:val="99"/>
    <w:semiHidden w:val="1"/>
    <w:unhideWhenUsed w:val="1"/>
    <w:rsid w:val="00053D2D"/>
    <w:rPr>
      <w:strike w:val="0"/>
      <w:dstrike w:val="0"/>
      <w:color w:val="18453b"/>
      <w:u w:val="single"/>
      <w:effect w:val="none"/>
    </w:rPr>
  </w:style>
  <w:style w:type="paragraph" w:styleId="NoSpacing">
    <w:name w:val="No Spacing"/>
    <w:uiPriority w:val="1"/>
    <w:qFormat w:val="1"/>
    <w:rsid w:val="005F3CA1"/>
    <w:pPr>
      <w:spacing w:after="0" w:line="240" w:lineRule="auto"/>
    </w:pPr>
  </w:style>
  <w:style w:type="paragraph" w:styleId="FootnoteText">
    <w:name w:val="footnote text"/>
    <w:link w:val="FootnoteTextChar"/>
    <w:autoRedefine w:val="1"/>
    <w:uiPriority w:val="99"/>
    <w:unhideWhenUsed w:val="1"/>
    <w:qFormat w:val="1"/>
    <w:rsid w:val="006C12FE"/>
    <w:pPr>
      <w:spacing w:after="0" w:line="240" w:lineRule="auto"/>
    </w:pPr>
    <w:rPr>
      <w:rFonts w:ascii="Century Schoolbook" w:hAnsi="Century Schoolbook"/>
      <w:sz w:val="20"/>
      <w:szCs w:val="20"/>
    </w:rPr>
  </w:style>
  <w:style w:type="character" w:styleId="FootnoteTextChar" w:customStyle="1">
    <w:name w:val="Footnote Text Char"/>
    <w:basedOn w:val="DefaultParagraphFont"/>
    <w:link w:val="FootnoteText"/>
    <w:uiPriority w:val="99"/>
    <w:rsid w:val="006C12FE"/>
    <w:rPr>
      <w:rFonts w:ascii="Century Schoolbook" w:hAnsi="Century Schoolbook"/>
      <w:sz w:val="20"/>
      <w:szCs w:val="20"/>
    </w:rPr>
  </w:style>
  <w:style w:type="character" w:styleId="FootnoteReference">
    <w:name w:val="footnote reference"/>
    <w:basedOn w:val="DefaultParagraphFont"/>
    <w:uiPriority w:val="99"/>
    <w:semiHidden w:val="1"/>
    <w:unhideWhenUsed w:val="1"/>
    <w:rsid w:val="00B35F22"/>
    <w:rPr>
      <w:vertAlign w:val="superscript"/>
    </w:rPr>
  </w:style>
  <w:style w:type="character" w:styleId="Heading2Char" w:customStyle="1">
    <w:name w:val="Heading 2 Char"/>
    <w:basedOn w:val="DefaultParagraphFont"/>
    <w:link w:val="Heading2"/>
    <w:uiPriority w:val="9"/>
    <w:rsid w:val="00C84B24"/>
    <w:rPr>
      <w:rFonts w:ascii="Century Schoolbook" w:eastAsia="Calibri" w:hAnsi="Century Schoolbook" w:cstheme="majorBidi"/>
      <w:b w:val="1"/>
      <w:bCs w:val="1"/>
      <w:sz w:val="26"/>
      <w:szCs w:val="26"/>
    </w:rPr>
  </w:style>
  <w:style w:type="character" w:styleId="Heading1Char" w:customStyle="1">
    <w:name w:val="Heading 1 Char"/>
    <w:basedOn w:val="DefaultParagraphFont"/>
    <w:link w:val="Heading1"/>
    <w:uiPriority w:val="9"/>
    <w:rsid w:val="00ED43DD"/>
    <w:rPr>
      <w:rFonts w:ascii="Georgia" w:cs="Arial Black" w:hAnsi="Georgia"/>
      <w:b w:val="1"/>
      <w:bCs w:val="1"/>
      <w:color w:val="ffffff" w:themeColor="background1"/>
      <w:kern w:val="24"/>
      <w:sz w:val="40"/>
      <w:szCs w:val="40"/>
    </w:rPr>
  </w:style>
  <w:style w:type="paragraph" w:styleId="Header2" w:customStyle="1">
    <w:name w:val="Header 2"/>
    <w:link w:val="Header2Char"/>
    <w:autoRedefine w:val="1"/>
    <w:qFormat w:val="1"/>
    <w:rsid w:val="00FB1AB1"/>
    <w:pPr>
      <w:spacing w:after="0"/>
    </w:pPr>
    <w:rPr>
      <w:rFonts w:ascii="Georgia" w:cs="Arial Black" w:hAnsi="Georgia"/>
      <w:bCs w:val="1"/>
      <w:color w:val="ffffff" w:themeColor="background1"/>
      <w:kern w:val="24"/>
      <w:sz w:val="28"/>
      <w:szCs w:val="44"/>
    </w:rPr>
  </w:style>
  <w:style w:type="paragraph" w:styleId="Header1" w:customStyle="1">
    <w:name w:val="Header 1"/>
    <w:link w:val="Header1Char"/>
    <w:qFormat w:val="1"/>
    <w:rsid w:val="00214BDB"/>
    <w:rPr>
      <w:rFonts w:ascii="Georgia" w:cs="Arial Black" w:hAnsi="Georgia"/>
      <w:b w:val="1"/>
      <w:bCs w:val="1"/>
      <w:color w:val="ffffff" w:themeColor="background1"/>
      <w:kern w:val="24"/>
      <w:sz w:val="40"/>
      <w:szCs w:val="40"/>
    </w:rPr>
  </w:style>
  <w:style w:type="character" w:styleId="Header2Char" w:customStyle="1">
    <w:name w:val="Header 2 Char"/>
    <w:basedOn w:val="Heading1Char"/>
    <w:link w:val="Header2"/>
    <w:rsid w:val="00FB1AB1"/>
    <w:rPr>
      <w:rFonts w:ascii="Georgia" w:cs="Arial Black" w:hAnsi="Georgia"/>
      <w:b w:val="0"/>
      <w:bCs w:val="1"/>
      <w:color w:val="ffffff" w:themeColor="background1"/>
      <w:kern w:val="24"/>
      <w:sz w:val="28"/>
      <w:szCs w:val="44"/>
    </w:rPr>
  </w:style>
  <w:style w:type="paragraph" w:styleId="PresentAttendance" w:customStyle="1">
    <w:name w:val="Present Attendance"/>
    <w:link w:val="PresentAttendanceChar"/>
    <w:autoRedefine w:val="1"/>
    <w:qFormat w:val="1"/>
    <w:rsid w:val="0066074C"/>
    <w:pPr>
      <w:spacing w:after="80" w:before="80" w:line="240" w:lineRule="auto"/>
      <w:jc w:val="both"/>
    </w:pPr>
    <w:rPr>
      <w:rFonts w:ascii="Century Schoolbook" w:hAnsi="Century Schoolbook"/>
      <w:sz w:val="26"/>
      <w:szCs w:val="26"/>
    </w:rPr>
  </w:style>
  <w:style w:type="character" w:styleId="Header1Char" w:customStyle="1">
    <w:name w:val="Header 1 Char"/>
    <w:basedOn w:val="DefaultParagraphFont"/>
    <w:link w:val="Header1"/>
    <w:rsid w:val="00214BDB"/>
    <w:rPr>
      <w:rFonts w:ascii="Georgia" w:cs="Arial Black" w:hAnsi="Georgia"/>
      <w:b w:val="1"/>
      <w:bCs w:val="1"/>
      <w:color w:val="ffffff" w:themeColor="background1"/>
      <w:kern w:val="24"/>
      <w:sz w:val="40"/>
      <w:szCs w:val="40"/>
    </w:rPr>
  </w:style>
  <w:style w:type="paragraph" w:styleId="Content2" w:customStyle="1">
    <w:name w:val="Content 2"/>
    <w:link w:val="Content2Char"/>
    <w:qFormat w:val="1"/>
    <w:rsid w:val="00053D2D"/>
    <w:pPr>
      <w:spacing w:after="40"/>
    </w:pPr>
    <w:rPr>
      <w:rFonts w:ascii="Century Schoolbook" w:hAnsi="Century Schoolbook"/>
      <w:sz w:val="26"/>
      <w:szCs w:val="26"/>
      <w:u w:val="single"/>
    </w:rPr>
  </w:style>
  <w:style w:type="character" w:styleId="PresentAttendanceChar" w:customStyle="1">
    <w:name w:val="Present Attendance Char"/>
    <w:basedOn w:val="DefaultParagraphFont"/>
    <w:link w:val="PresentAttendance"/>
    <w:rsid w:val="0066074C"/>
    <w:rPr>
      <w:rFonts w:ascii="Century Schoolbook" w:hAnsi="Century Schoolbook"/>
      <w:sz w:val="26"/>
      <w:szCs w:val="26"/>
    </w:rPr>
  </w:style>
  <w:style w:type="paragraph" w:styleId="Content1" w:customStyle="1">
    <w:name w:val="Content 1"/>
    <w:link w:val="Content1Char"/>
    <w:qFormat w:val="1"/>
    <w:rsid w:val="00EB4856"/>
    <w:pPr>
      <w:spacing w:after="0" w:before="180"/>
    </w:pPr>
    <w:rPr>
      <w:rFonts w:ascii="Century Schoolbook" w:eastAsia="Calibri" w:hAnsi="Century Schoolbook" w:cstheme="majorBidi"/>
      <w:b w:val="1"/>
      <w:bCs w:val="1"/>
      <w:sz w:val="26"/>
      <w:szCs w:val="26"/>
    </w:rPr>
  </w:style>
  <w:style w:type="character" w:styleId="Content2Char" w:customStyle="1">
    <w:name w:val="Content 2 Char"/>
    <w:basedOn w:val="DefaultParagraphFont"/>
    <w:link w:val="Content2"/>
    <w:rsid w:val="00053D2D"/>
    <w:rPr>
      <w:rFonts w:ascii="Century Schoolbook" w:hAnsi="Century Schoolbook"/>
      <w:sz w:val="26"/>
      <w:szCs w:val="26"/>
      <w:u w:val="single"/>
    </w:rPr>
  </w:style>
  <w:style w:type="paragraph" w:styleId="AbsentAttendance" w:customStyle="1">
    <w:name w:val="Absent Attendance"/>
    <w:basedOn w:val="PresentAttendance"/>
    <w:link w:val="AbsentAttendanceChar"/>
    <w:autoRedefine w:val="1"/>
    <w:qFormat w:val="1"/>
    <w:rsid w:val="0066074C"/>
    <w:pPr>
      <w:spacing w:after="120"/>
    </w:pPr>
    <w:rPr>
      <w:bCs w:val="1"/>
    </w:rPr>
  </w:style>
  <w:style w:type="character" w:styleId="Content1Char" w:customStyle="1">
    <w:name w:val="Content 1 Char"/>
    <w:basedOn w:val="DefaultParagraphFont"/>
    <w:link w:val="Content1"/>
    <w:rsid w:val="00EB4856"/>
    <w:rPr>
      <w:rFonts w:ascii="Century Schoolbook" w:eastAsia="Calibri" w:hAnsi="Century Schoolbook" w:cstheme="majorBidi"/>
      <w:b w:val="1"/>
      <w:bCs w:val="1"/>
      <w:sz w:val="26"/>
      <w:szCs w:val="26"/>
    </w:rPr>
  </w:style>
  <w:style w:type="paragraph" w:styleId="Approved" w:customStyle="1">
    <w:name w:val="Approved"/>
    <w:link w:val="ApprovedChar"/>
    <w:autoRedefine w:val="1"/>
    <w:qFormat w:val="1"/>
    <w:rsid w:val="006C12FE"/>
    <w:pPr>
      <w:spacing w:after="0" w:before="120" w:line="240" w:lineRule="auto"/>
    </w:pPr>
    <w:rPr>
      <w:rFonts w:ascii="Century Schoolbook" w:hAnsi="Century Schoolbook"/>
      <w:b w:val="1"/>
      <w:sz w:val="26"/>
      <w:szCs w:val="26"/>
    </w:rPr>
  </w:style>
  <w:style w:type="character" w:styleId="AbsentAttendanceChar" w:customStyle="1">
    <w:name w:val="Absent Attendance Char"/>
    <w:basedOn w:val="PresentAttendanceChar"/>
    <w:link w:val="AbsentAttendance"/>
    <w:rsid w:val="0066074C"/>
    <w:rPr>
      <w:rFonts w:ascii="Century Schoolbook" w:hAnsi="Century Schoolbook"/>
      <w:bCs w:val="1"/>
      <w:sz w:val="26"/>
      <w:szCs w:val="26"/>
    </w:rPr>
  </w:style>
  <w:style w:type="paragraph" w:styleId="SignatureBlock" w:customStyle="1">
    <w:name w:val="Signature Block"/>
    <w:link w:val="SignatureBlockChar"/>
    <w:autoRedefine w:val="1"/>
    <w:qFormat w:val="1"/>
    <w:rsid w:val="006C12FE"/>
    <w:pPr>
      <w:spacing w:after="0" w:line="240" w:lineRule="auto"/>
    </w:pPr>
    <w:rPr>
      <w:rFonts w:ascii="Century Schoolbook" w:hAnsi="Century Schoolbook"/>
      <w:sz w:val="26"/>
      <w:szCs w:val="26"/>
    </w:rPr>
  </w:style>
  <w:style w:type="character" w:styleId="ApprovedChar" w:customStyle="1">
    <w:name w:val="Approved Char"/>
    <w:basedOn w:val="DefaultParagraphFont"/>
    <w:link w:val="Approved"/>
    <w:rsid w:val="006C12FE"/>
    <w:rPr>
      <w:rFonts w:ascii="Century Schoolbook" w:hAnsi="Century Schoolbook"/>
      <w:b w:val="1"/>
      <w:sz w:val="26"/>
      <w:szCs w:val="26"/>
    </w:rPr>
  </w:style>
  <w:style w:type="paragraph" w:styleId="FooterText" w:customStyle="1">
    <w:name w:val="FooterText"/>
    <w:link w:val="FooterTextChar"/>
    <w:qFormat w:val="1"/>
    <w:rsid w:val="000A4ED4"/>
    <w:pPr>
      <w:spacing w:after="0" w:before="120" w:line="240" w:lineRule="auto"/>
      <w:jc w:val="center"/>
    </w:pPr>
    <w:rPr>
      <w:rFonts w:ascii="Century Schoolbook" w:hAnsi="Century Schoolbook"/>
      <w:sz w:val="26"/>
      <w:szCs w:val="26"/>
    </w:rPr>
  </w:style>
  <w:style w:type="character" w:styleId="SignatureBlockChar" w:customStyle="1">
    <w:name w:val="Signature Block Char"/>
    <w:basedOn w:val="DefaultParagraphFont"/>
    <w:link w:val="SignatureBlock"/>
    <w:rsid w:val="006C12FE"/>
    <w:rPr>
      <w:rFonts w:ascii="Century Schoolbook" w:hAnsi="Century Schoolbook"/>
      <w:sz w:val="26"/>
      <w:szCs w:val="26"/>
    </w:rPr>
  </w:style>
  <w:style w:type="paragraph" w:styleId="FirstContent1" w:customStyle="1">
    <w:name w:val="FirstContent1"/>
    <w:basedOn w:val="Content1"/>
    <w:link w:val="FirstContent1Char"/>
    <w:qFormat w:val="1"/>
    <w:rsid w:val="00EB4856"/>
    <w:pPr>
      <w:spacing w:before="0"/>
    </w:pPr>
  </w:style>
  <w:style w:type="character" w:styleId="FooterTextChar" w:customStyle="1">
    <w:name w:val="FooterText Char"/>
    <w:basedOn w:val="DefaultParagraphFont"/>
    <w:link w:val="FooterText"/>
    <w:rsid w:val="000A4ED4"/>
    <w:rPr>
      <w:rFonts w:ascii="Century Schoolbook" w:hAnsi="Century Schoolbook"/>
      <w:sz w:val="26"/>
      <w:szCs w:val="26"/>
    </w:rPr>
  </w:style>
  <w:style w:type="character" w:styleId="FirstContent1Char" w:customStyle="1">
    <w:name w:val="FirstContent1 Char"/>
    <w:basedOn w:val="Content1Char"/>
    <w:link w:val="FirstContent1"/>
    <w:rsid w:val="00EB4856"/>
    <w:rPr>
      <w:rFonts w:ascii="Century Schoolbook" w:eastAsia="Calibri" w:hAnsi="Century Schoolbook" w:cstheme="majorBidi"/>
      <w:b w:val="1"/>
      <w:bCs w:val="1"/>
      <w:sz w:val="26"/>
      <w:szCs w:val="26"/>
    </w:rPr>
  </w:style>
  <w:style w:type="paragraph" w:styleId="AttendanceTable" w:customStyle="1">
    <w:name w:val="Attendance Table"/>
    <w:link w:val="AttendanceTableChar"/>
    <w:qFormat w:val="1"/>
    <w:rsid w:val="009B670C"/>
    <w:pPr>
      <w:spacing w:after="0" w:line="240" w:lineRule="auto"/>
      <w:contextualSpacing w:val="1"/>
    </w:pPr>
    <w:rPr>
      <w:rFonts w:ascii="Myriad Pro" w:cs="Calibri" w:eastAsia="Times New Roman" w:hAnsi="Myriad Pro"/>
      <w:color w:val="000000"/>
      <w:sz w:val="16"/>
      <w:szCs w:val="16"/>
    </w:rPr>
  </w:style>
  <w:style w:type="character" w:styleId="AttendanceTableChar" w:customStyle="1">
    <w:name w:val="Attendance Table Char"/>
    <w:basedOn w:val="DefaultParagraphFont"/>
    <w:link w:val="AttendanceTable"/>
    <w:rsid w:val="009B670C"/>
    <w:rPr>
      <w:rFonts w:ascii="Myriad Pro" w:cs="Calibri" w:eastAsia="Times New Roman" w:hAnsi="Myriad Pro"/>
      <w:color w:val="000000"/>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29.0" w:type="dxa"/>
        <w:left w:w="58.0" w:type="dxa"/>
        <w:bottom w:w="29.0" w:type="dxa"/>
        <w:right w:w="5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docs.google.com/presentation/d/1A4DLHc9FgayXTWcO0d-OuSBZ2VRFNcno/edit?usp=sharing&amp;ouid=102142257332588081695&amp;rtpof=true&amp;sd=true" TargetMode="External"/><Relationship Id="rId10" Type="http://schemas.openxmlformats.org/officeDocument/2006/relationships/hyperlink" Target="https://michiganstate.sharepoint.com/sites/default/files/content/University-Council/2021-2022/2022-02-22/Outreach%20and%20Engagement%20Slides%20-%20Van%20Egeren%20-%20University%20Council%202022-02-22.pptx" TargetMode="External"/><Relationship Id="rId21" Type="http://schemas.openxmlformats.org/officeDocument/2006/relationships/footer" Target="footer1.xml"/><Relationship Id="rId13" Type="http://schemas.openxmlformats.org/officeDocument/2006/relationships/hyperlink" Target="https://acadgov.msu.edu/sites/default/files/content/University-Council/Resolutions/UC2021R06%20Global%20Activities%20Electronic%20Disclosure%20Memo.pdf" TargetMode="External"/><Relationship Id="rId12" Type="http://schemas.openxmlformats.org/officeDocument/2006/relationships/hyperlink" Target="https://docs.google.com/document/d/1Hx05SCiO8QgcpXyekmv43ZmDGDOi_ZbY/edit?usp=sharing&amp;ouid=102142257332588081695&amp;rtpof=true&amp;sd=true" TargetMode="External"/><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2.png"/><Relationship Id="rId15" Type="http://schemas.openxmlformats.org/officeDocument/2006/relationships/image" Target="media/image8.png"/><Relationship Id="rId14" Type="http://schemas.openxmlformats.org/officeDocument/2006/relationships/image" Target="media/image3.png"/><Relationship Id="rId17" Type="http://schemas.openxmlformats.org/officeDocument/2006/relationships/header" Target="header3.xml"/><Relationship Id="rId16" Type="http://schemas.openxmlformats.org/officeDocument/2006/relationships/header" Target="header1.xml"/><Relationship Id="rId5" Type="http://schemas.openxmlformats.org/officeDocument/2006/relationships/footnotes" Target="footnotes.xml"/><Relationship Id="rId19" Type="http://schemas.openxmlformats.org/officeDocument/2006/relationships/footer" Target="footer3.xml"/><Relationship Id="rId6" Type="http://schemas.openxmlformats.org/officeDocument/2006/relationships/numbering" Target="numbering.xml"/><Relationship Id="rId18" Type="http://schemas.openxmlformats.org/officeDocument/2006/relationships/header" Target="header2.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2" Type="http://schemas.openxmlformats.org/officeDocument/2006/relationships/font" Target="fonts/CenturySchoolbook-regular.ttf"/><Relationship Id="rId3" Type="http://schemas.openxmlformats.org/officeDocument/2006/relationships/font" Target="fonts/CenturySchoolbook-bold.ttf"/><Relationship Id="rId4" Type="http://schemas.openxmlformats.org/officeDocument/2006/relationships/font" Target="fonts/CenturySchoolbook-italic.ttf"/><Relationship Id="rId9" Type="http://schemas.openxmlformats.org/officeDocument/2006/relationships/font" Target="fonts/OpenSans-boldItalic.ttf"/><Relationship Id="rId5" Type="http://schemas.openxmlformats.org/officeDocument/2006/relationships/font" Target="fonts/CenturySchoolbook-boldItalic.ttf"/><Relationship Id="rId6" Type="http://schemas.openxmlformats.org/officeDocument/2006/relationships/font" Target="fonts/OpenSans-regular.ttf"/><Relationship Id="rId7" Type="http://schemas.openxmlformats.org/officeDocument/2006/relationships/font" Target="fonts/OpenSans-bold.ttf"/><Relationship Id="rId8" Type="http://schemas.openxmlformats.org/officeDocument/2006/relationships/font" Target="fonts/OpenSans-italic.ttf"/></Relationships>
</file>

<file path=word/_rels/footnotes.xml.rels><?xml version="1.0" encoding="UTF-8" standalone="yes"?><Relationships xmlns="http://schemas.openxmlformats.org/package/2006/relationships"><Relationship Id="rId2" Type="http://schemas.openxmlformats.org/officeDocument/2006/relationships/hyperlink" Target="https://acadgov.msu.edu/university-council/minutes/february-22-20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6.png"/><Relationship Id="rId3" Type="http://schemas.openxmlformats.org/officeDocument/2006/relationships/image" Target="media/image7.png"/><Relationship Id="rId4" Type="http://schemas.openxmlformats.org/officeDocument/2006/relationships/image" Target="media/image5.png"/><Relationship Id="rId5"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So6eFvX8AcLuir+qCCeem5Es/Q==">AMUW2mXttYU1UBap3EaUKRjzXJXImuBC/bMZMw/od/ae40LoKwKaX/RIJ/rFrt7jTco2xulFtmRGstKlMk3c0ybAmjZ3gIAPN2GUT5hjNOnKWBmRcXK8AEI=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2022-03-18T16:36:00Z</dcterms:created>
  <dc:creator>Lott, Sherry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0x010100373BE68F7849A845B253768CFB280D40</vt:lpwstr>
  </property>
  <property fmtid="{D5CDD505-2E9C-101B-9397-08002B2CF9AE}" pid="3" name="Base Target">
    <vt:lpwstr>_blank</vt:lpwstr>
  </property>
</Properties>
</file>