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596515" cy="10058400"/>
                <wp:effectExtent l="0" t="0" r="0" b="0"/>
                <wp:wrapNone/>
                <wp:docPr id="1" name="Group 3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6514" cy="10058399"/>
                          <a:chOff x="0" y="0"/>
                          <a:chExt cx="2596514" cy="1005839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596515" cy="10058399"/>
                          </a:xfrm>
                          <a:prstGeom prst="rect">
                            <a:avLst/>
                          </a:prstGeom>
                          <a:solidFill>
                            <a:srgbClr val="318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>
                                  <w:color w:val="31859b"/>
                                </w:rPr>
                              </w:pPr>
                              <w:r>
                                <w:rPr>
                                  <w:color w:val="31859b"/>
                                </w:rPr>
                              </w:r>
                              <w:r>
                                <w:rPr>
                                  <w:color w:val="31859b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600890" y="0"/>
                            <a:ext cx="1181259" cy="1306285"/>
                          </a:xfrm>
                          <a:custGeom>
                            <a:avLst/>
                            <a:gdLst>
                              <a:gd name="T0" fmla="*/ 0 w 1506"/>
                              <a:gd name="T1" fmla="*/ 2757 h 2757"/>
                              <a:gd name="T2" fmla="*/ 1505 w 1506"/>
                              <a:gd name="T3" fmla="*/ 2757 h 2757"/>
                              <a:gd name="T4" fmla="*/ 1505 w 1506"/>
                              <a:gd name="T5" fmla="*/ 0 h 2757"/>
                              <a:gd name="T6" fmla="*/ 0 w 1506"/>
                              <a:gd name="T7" fmla="*/ 0 h 2757"/>
                              <a:gd name="T8" fmla="*/ 0 w 1506"/>
                              <a:gd name="T9" fmla="*/ 2757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6" h="2757" fill="norm" stroke="1" extrusionOk="0">
                                <a:moveTo>
                                  <a:pt x="0" y="2757"/>
                                </a:moveTo>
                                <a:lnTo>
                                  <a:pt x="1505" y="2757"/>
                                </a:lnTo>
                                <a:lnTo>
                                  <a:pt x="1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67456;o:allowoverlap:true;o:allowincell:true;mso-position-horizontal-relative:page;margin-left:0.00pt;mso-position-horizontal:absolute;mso-position-vertical-relative:text;margin-top:-36.00pt;mso-position-vertical:absolute;width:204.45pt;height:792.00pt;mso-wrap-distance-left:9.00pt;mso-wrap-distance-top:0.00pt;mso-wrap-distance-right:9.00pt;mso-wrap-distance-bottom:0.00pt;" coordorigin="0,0" coordsize="25965,100583">
                <v:shape id="shape 1" o:spid="_x0000_s1" o:spt="1" type="#_x0000_t1" style="position:absolute;left:0;top:0;width:25965;height:100583;v-text-anchor:middle;visibility:visible;" fillcolor="#31859B" stroked="f" strokeweight="1.00pt">
                  <v:stroke dashstyle="solid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>
                            <w:color w:val="31859b"/>
                          </w:rPr>
                        </w:pPr>
                        <w:r>
                          <w:rPr>
                            <w:color w:val="31859b"/>
                          </w:rPr>
                        </w:r>
                        <w:r>
                          <w:rPr>
                            <w:color w:val="31859b"/>
                          </w:rPr>
                        </w:r>
                      </w:p>
                    </w:txbxContent>
                  </v:textbox>
                </v:shape>
                <v:shape id="shape 2" o:spid="_x0000_s2" style="position:absolute;left:6008;top:0;width:11812;height:13062;v-text-anchor:middle;visibility:visible;" path="m0,100000l99933,100000l99933,0l0,0l0,100000xe" coordsize="100000,100000" fillcolor="#FFFFF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tbl>
      <w:tblPr>
        <w:jc w:val="center"/>
        <w:tblW w:w="4792" w:type="pct"/>
        <w:tblCellMar>
          <w:left w:w="115" w:type="dxa"/>
          <w:right w:w="115" w:type="dxa"/>
        </w:tblCellMar>
        <w:tblBorders/>
        <w:tblLayout w:type="fixed"/>
        <w:tblLook w:val="0600" w:firstRow="0" w:lastRow="0" w:firstColumn="0" w:lastColumn="0" w:noHBand="1" w:noVBand="1"/>
        <w:tblCaption w:val="Layout table"/>
      </w:tblPr>
      <w:tblGrid>
        <w:gridCol w:w="2497"/>
        <w:gridCol w:w="867"/>
        <w:gridCol w:w="686"/>
        <w:gridCol w:w="810"/>
        <w:gridCol w:w="90"/>
        <w:gridCol w:w="1710"/>
        <w:gridCol w:w="3691"/>
      </w:tblGrid>
      <w:tr>
        <w:trPr>
          <w:jc w:val="center"/>
          <w:trHeight w:val="891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1010"/>
              <w:pBdr/>
              <w:spacing/>
              <w:ind/>
              <w:rPr>
                <w:color w:val="31859b"/>
              </w:rPr>
            </w:pPr>
            <w:r>
              <w:rPr>
                <w:color w:val="31859b"/>
              </w:rPr>
              <w:t xml:space="preserve">[Full Name]</w:t>
            </w:r>
            <w:r>
              <w:rPr>
                <w:color w:val="31859b"/>
              </w:rPr>
            </w:r>
            <w:r>
              <w:rPr>
                <w:color w:val="31859b"/>
              </w:rPr>
            </w:r>
          </w:p>
          <w:p>
            <w:pPr>
              <w:pBdr/>
              <w:spacing/>
              <w:ind/>
              <w:rPr>
                <w:b/>
                <w:bCs/>
                <w:color w:val="31859b"/>
                <w:sz w:val="28"/>
                <w:szCs w:val="32"/>
              </w:rPr>
            </w:pPr>
            <w:r>
              <w:rPr>
                <w:b/>
                <w:bCs/>
                <w:color w:val="31859b"/>
                <w:sz w:val="28"/>
                <w:szCs w:val="32"/>
              </w:rPr>
            </w:r>
            <w:r>
              <w:rPr>
                <w:b/>
                <w:bCs/>
                <w:color w:val="31859b"/>
                <w:sz w:val="28"/>
                <w:szCs w:val="32"/>
              </w:rPr>
              <w:t xml:space="preserve">Executive Director</w:t>
            </w:r>
            <w:r>
              <w:rPr>
                <w:b/>
                <w:bCs/>
                <w:color w:val="31859b"/>
                <w:sz w:val="28"/>
                <w:szCs w:val="32"/>
              </w:rPr>
            </w:r>
            <w:r>
              <w:rPr>
                <w:b/>
                <w:bCs/>
                <w:color w:val="31859b"/>
                <w:sz w:val="28"/>
                <w:szCs w:val="32"/>
              </w:rPr>
            </w:r>
          </w:p>
        </w:tc>
      </w:tr>
      <w:tr>
        <w:trPr>
          <w:jc w:val="center"/>
          <w:trHeight w:val="1467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Visionary and results-driven Executive Director with over 15 years of experience in strategic leadership, organizational management, and operational excellence. Proven ability to drive sustainable growth, optimize financial performance, and lead high-perfor</w:t>
            </w:r>
            <w:r>
              <w:t xml:space="preserve">ming teams. Adept at forging strong stakeholder relationships and navigating complex market dynamics to achieve long-term objectives.</w:t>
            </w:r>
            <w:r/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restart"/>
            <w:textDirection w:val="lrTb"/>
            <w:noWrap w:val="false"/>
          </w:tcPr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088579672"/>
                <w:placeholder>
                  <w:docPart w:val="85A73882D43141DF889272DA05AF4453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Location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[City, State]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2" name="Rectangle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rFonts w:ascii="Gill Sans MT" w:hAnsi="Gill Sans MT"/>
                <w:szCs w:val="24"/>
                <w:lang w:val="fr-FR"/>
              </w:rPr>
            </w:pPr>
            <w:r/>
            <w:sdt>
              <w:sdtPr>
                <w15:appearance w15:val="hidden"/>
                <w:id w:val="-835920303"/>
                <w:placeholder>
                  <w:docPart w:val="BF0C5DB3BC3D4193BBECEBE7DF4932BE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Phone</w:t>
                </w:r>
              </w:sdtContent>
            </w:sdt>
            <w:r>
              <w:rPr>
                <w:rFonts w:ascii="Gill Sans MT" w:hAnsi="Gill Sans MT"/>
                <w:szCs w:val="24"/>
                <w:lang w:val="fr-FR"/>
              </w:rPr>
            </w:r>
            <w:r>
              <w:rPr>
                <w:rFonts w:ascii="Gill Sans MT" w:hAnsi="Gill Sans MT"/>
                <w:szCs w:val="24"/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[Phone Number]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3" name="Rectangle 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-1437366797"/>
                <w:placeholder>
                  <w:docPart w:val="5112C8AADCCE4CD59641F47FCEE8C2F2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Email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[Email Address]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4" name="Rectangle 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546721293"/>
                <w:placeholder>
                  <w:docPart w:val="2725049BE1154A2CA86483FF0686856A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Website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[Website Address]</w:t>
            </w:r>
            <w:r/>
          </w:p>
        </w:tc>
        <w:tc>
          <w:tcPr>
            <w:tcBorders/>
            <w:tcW w:w="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sdt>
              <w:sdtPr>
                <w15:appearance w15:val="hidden"/>
                <w:id w:val="-353190374"/>
                <w:placeholder>
                  <w:docPart w:val="EACB3017C2D14A15915B2CA207C76FF8"/>
                </w:placeholder>
                <w:showingPlcHdr w:val="true"/>
                <w:temporary w:val="true"/>
                <w:rPr>
                  <w:color w:val="1a4652" w:themeColor="accent3" w:themeShade="80"/>
                </w:rPr>
              </w:sdtPr>
              <w:sdtContent>
                <w:r>
                  <w:rPr>
                    <w:color w:val="1a4652"/>
                  </w:rPr>
                  <w:t xml:space="preserve">Experience</w:t>
                </w:r>
              </w:sdtContent>
            </w:sdt>
            <w:r/>
            <w:r/>
          </w:p>
        </w:tc>
        <w:tc>
          <w:tcPr>
            <w:gridSpan w:val="2"/>
            <w:tcBorders>
              <w:bottom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09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  <w:lang w:val="en-AU" w:eastAsia="en-AU"/>
              </w:rPr>
            </w:pP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</w:p>
        </w:tc>
      </w:tr>
      <w:tr>
        <w:trPr>
          <w:jc w:val="center"/>
          <w:trHeight w:val="6192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952"/>
              <w:pBdr/>
              <w:spacing/>
              <w:ind/>
              <w:rPr/>
            </w:pPr>
            <w:r>
              <w:t xml:space="preserve">October 2021 – Present</w:t>
            </w:r>
            <w:r/>
          </w:p>
          <w:p>
            <w:pPr>
              <w:pStyle w:val="953"/>
              <w:pBdr/>
              <w:spacing/>
              <w:ind/>
              <w:rPr/>
            </w:pPr>
            <w:r/>
            <w:r>
              <w:t xml:space="preserve">Executive Director | Global Innovations Inc. | New York, NY</w:t>
            </w:r>
            <w:r/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Spearheaded a company-wide strategic overhaul that resulted in a 25% increase in annual revenue over three years.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Successfully managed a multi-million dollar budget, implementing cost-saving initiatives that reduced operational expenses by 15%.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Expanded the company's market share in key regions by 30% through targeted marketing campaigns and business development.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Recruited, mentored, and developed a diverse leadership team, fostering a culture of innovation and accountability.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Represented the organization at international conferences and public forums, securing crucial partnerships and investor relations.</w:t>
            </w:r>
            <w:r/>
            <w:r/>
            <w:r/>
          </w:p>
          <w:p>
            <w:pPr>
              <w:pBdr/>
              <w:spacing/>
              <w:ind/>
              <w:rPr>
                <w:rFonts w:ascii="Gill Sans MT" w:hAnsi="Gill Sans MT"/>
                <w:sz w:val="2"/>
                <w:szCs w:val="2"/>
              </w:rPr>
            </w:pP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</w:p>
          <w:p>
            <w:pPr>
              <w:pStyle w:val="952"/>
              <w:pBdr/>
              <w:spacing/>
              <w:ind/>
              <w:rPr/>
            </w:pPr>
            <w:r>
              <w:t xml:space="preserve">November 2018 – September 2021</w:t>
            </w:r>
            <w:r/>
          </w:p>
          <w:p>
            <w:pPr>
              <w:pStyle w:val="953"/>
              <w:pBdr/>
              <w:spacing/>
              <w:ind/>
              <w:rPr/>
            </w:pPr>
            <w:r/>
            <w:r>
              <w:t xml:space="preserve">Director of Operations | Tech-Solutions Group | Boston, MA</w:t>
            </w:r>
            <w:r/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Oversaw all operational functions, including supply chain, logistics, and quality assurance for a team of 150+ employees.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Streamlined internal processes, improving overall efficiency by 20% and reducing project delivery times.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Developed and executed an operational budget of $5M, ensuring all activities remained within financial parameters.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Implemented new project management software, leading to improved cross-departmental collaboration and communication.</w:t>
            </w:r>
            <w:r/>
            <w:r/>
            <w:r/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/>
            <w:tcW w:w="14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ascii="Georgia" w:hAnsi="Georgia" w:eastAsia="Times New Roman" w:cs="Georgia"/>
              </w:rPr>
            </w:pPr>
            <w:r/>
            <w:sdt>
              <w:sdtPr>
                <w15:appearance w15:val="hidden"/>
                <w:id w:val="-291208642"/>
                <w:placeholder>
                  <w:docPart w:val="A2AAC51E8BCE4F099169E23D1A4CE6AF"/>
                </w:placeholder>
                <w:showingPlcHdr w:val="true"/>
                <w:temporary w:val="true"/>
                <w:rPr>
                  <w:color w:val="1a4652" w:themeColor="accent3" w:themeShade="80"/>
                </w:rPr>
              </w:sdtPr>
              <w:sdtContent>
                <w:r>
                  <w:rPr>
                    <w:color w:val="1a4652"/>
                  </w:rPr>
                  <w:t xml:space="preserve">Education</w:t>
                </w:r>
              </w:sdtContent>
            </w:sdt>
            <w:r>
              <w:rPr>
                <w:rFonts w:ascii="Georgia" w:hAnsi="Georgia" w:eastAsia="Times New Roman" w:cs="Georgia"/>
              </w:rPr>
            </w:r>
            <w:r>
              <w:rPr>
                <w:rFonts w:ascii="Georgia" w:hAnsi="Georgia" w:eastAsia="Times New Roman" w:cs="Georgia"/>
              </w:rPr>
            </w:r>
          </w:p>
        </w:tc>
        <w:tc>
          <w:tcPr>
            <w:gridSpan w:val="3"/>
            <w:tcBorders>
              <w:bottom w:val="single" w:color="auto" w:sz="12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12" w:space="0"/>
              <w:bottom w:val="none" w:color="000000" w:sz="4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57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King Saud University</w:t>
            </w:r>
            <w:r>
              <w:rPr>
                <w:rFonts w:ascii="Gill Sans MT" w:hAnsi="Gill Sans MT"/>
                <w:b/>
                <w:bCs/>
                <w:szCs w:val="20"/>
              </w:rPr>
            </w:r>
            <w:r>
              <w:rPr>
                <w:rFonts w:ascii="Gill Sans MT" w:hAnsi="Gill Sans MT"/>
                <w:b/>
                <w:bCs/>
                <w:szCs w:val="20"/>
              </w:rPr>
            </w:r>
          </w:p>
        </w:tc>
      </w:tr>
      <w:tr>
        <w:trPr>
          <w:jc w:val="center"/>
          <w:trHeight w:val="135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tcBorders/>
            <w:tcW w:w="686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</w:p>
        </w:tc>
        <w:tc>
          <w:tcPr>
            <w:gridSpan w:val="4"/>
            <w:tcBorders/>
            <w:tcW w:w="63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auto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  <w:t xml:space="preserve">June 20XX |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</w:r>
            <w:r>
              <w:rPr>
                <w:color w:val="auto"/>
              </w:rPr>
              <w:t xml:space="preserve">Harvard University | Cambridge, MA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>
              <w:rPr>
                <w:b/>
                <w:bCs/>
                <w:color w:val="auto"/>
              </w:rPr>
            </w:r>
            <w:r/>
            <w:r/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</w:rPr>
              <w:t xml:space="preserve">Master of Business Administration (MBA)</w:t>
            </w:r>
            <w:r>
              <w:rPr>
                <w:b w:val="0"/>
                <w:bCs w:val="0"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/>
          </w:p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  <w:t xml:space="preserve">June </w:t>
            </w:r>
            <w:r>
              <w:rPr>
                <w:b/>
                <w:bCs/>
                <w:color w:val="auto"/>
              </w:rPr>
              <w:t xml:space="preserve">20XX </w:t>
            </w:r>
            <w:r>
              <w:rPr>
                <w:b/>
                <w:bCs/>
                <w:color w:val="auto"/>
              </w:rPr>
              <w:t xml:space="preserve">| </w:t>
            </w:r>
            <w:r>
              <w:rPr>
                <w:b w:val="0"/>
                <w:bCs w:val="0"/>
                <w:color w:val="auto"/>
              </w:rPr>
              <w:t xml:space="preserve">Boston College | Chestnut Hill, MA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auto"/>
              </w:rPr>
            </w:r>
          </w:p>
          <w:p>
            <w:pPr>
              <w:pBdr/>
              <w:spacing/>
              <w:ind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Bachelor of Science in Finance</w:t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</w:p>
        </w:tc>
      </w:tr>
      <w:tr>
        <w:trPr>
          <w:jc w:val="center"/>
          <w:trHeight w:val="159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32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>
              <w:rPr>
                <w:color w:val="1a4652" w:themeColor="accent3" w:themeShade="80"/>
              </w:rPr>
            </w:r>
            <w:r>
              <w:rPr>
                <w:color w:val="1a4652" w:themeColor="accent3" w:themeShade="80"/>
              </w:rPr>
              <w:t xml:space="preserve">Skills</w:t>
            </w:r>
            <w:r>
              <w:rPr>
                <w:color w:val="1a4652" w:themeColor="accent3" w:themeShade="80"/>
              </w:rPr>
            </w:r>
            <w:r/>
            <w:r/>
          </w:p>
        </w:tc>
        <w:tc>
          <w:tcPr>
            <w:tcBorders>
              <w:bottom w:val="single" w:color="auto" w:sz="12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44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bottom w:val="none" w:color="000000" w:sz="4" w:space="0"/>
            </w:tcBorders>
            <w:tcW w:w="32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12" w:space="0"/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74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ill Sans MT" w:hAnsi="Gill Sans MT" w:eastAsia="Times New Roman" w:cs="Georgia"/>
                <w:sz w:val="16"/>
              </w:rPr>
            </w:pP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Strategic Planning &amp; Execution</w:t>
            </w:r>
            <w:r/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Financial Oversight &amp; Budget Management</w:t>
            </w:r>
            <w:r/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Leadership &amp; Team Development</w:t>
            </w:r>
            <w:r/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Public Speaking &amp; Stakeholder Relations</w:t>
            </w:r>
            <w:r/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Change Management &amp; Organizational Growth</w:t>
            </w:r>
            <w:r/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Business Development &amp; Market Expansion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Gill Sans MT" w:hAnsi="Gill Sans MT" w:cs="Gill Sans MT"/>
                <w:sz w:val="20"/>
                <w:szCs w:val="18"/>
              </w:rPr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Data Analysis &amp; Performance Metrics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>
              <w:rPr>
                <w:rFonts w:ascii="Gill Sans MT" w:hAnsi="Gill Sans MT" w:cs="Gill Sans MT"/>
                <w:sz w:val="20"/>
                <w:szCs w:val="18"/>
              </w:rPr>
            </w:r>
          </w:p>
          <w:p>
            <w:pPr>
              <w:pStyle w:val="1015"/>
              <w:numPr>
                <w:ilvl w:val="0"/>
                <w:numId w:val="0"/>
              </w:numPr>
              <w:pBdr/>
              <w:spacing/>
              <w:ind w:firstLine="0" w:left="0"/>
              <w:rPr/>
            </w:pPr>
            <w:r/>
            <w:r/>
          </w:p>
        </w:tc>
      </w:tr>
    </w:tbl>
    <w:p>
      <w:pPr>
        <w:pBdr/>
        <w:spacing/>
        <w:ind/>
        <w:rPr>
          <w:rFonts w:ascii="Gill Sans MT" w:hAnsi="Gill Sans MT"/>
        </w:rPr>
      </w:pPr>
      <w:r>
        <w:rPr>
          <w:rFonts w:ascii="Gill Sans MT" w:hAnsi="Gill Sans MT"/>
        </w:rPr>
      </w:r>
      <w:r>
        <w:rPr>
          <w:rFonts w:ascii="Gill Sans MT" w:hAnsi="Gill Sans MT"/>
        </w:rPr>
      </w:r>
      <w:r>
        <w:rPr>
          <w:rFonts w:ascii="Gill Sans MT" w:hAnsi="Gill Sans MT"/>
        </w:rPr>
      </w:r>
    </w:p>
    <w:sectPr>
      <w:headerReference w:type="default" r:id="rId10"/>
      <w:footerReference w:type="default" r:id="rId11"/>
      <w:footnotePr/>
      <w:endnotePr/>
      <w:type w:val="nextPage"/>
      <w:pgSz w:h="15840" w:orient="portrait" w:w="12240"/>
      <w:pgMar w:top="720" w:right="720" w:bottom="360" w:left="720" w:header="288" w:footer="1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">
    <w:panose1 w:val="02020603050405020304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0FB0155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651C73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101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4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5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6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8">
    <w:nsid w:val="31C9257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4D33D2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11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4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5">
    <w:nsid w:val="458D6432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16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73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989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8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82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1000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9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965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956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957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958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959"/>
      <w:rPr>
        <w:rFonts w:hint="default"/>
      </w:rPr>
      <w:start w:val="1"/>
      <w:suff w:val="tab"/>
    </w:lvl>
  </w:abstractNum>
  <w:abstractNum w:abstractNumId="22">
    <w:nsid w:val="67E1788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8B070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5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7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8">
    <w:nsid w:val="7C982D7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9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30">
    <w:nsid w:val="7DAB88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2339162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6E27899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24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29"/>
  </w:num>
  <w:num w:numId="19">
    <w:abstractNumId w:val="25"/>
  </w:num>
  <w:num w:numId="20">
    <w:abstractNumId w:val="19"/>
  </w:num>
  <w:num w:numId="21">
    <w:abstractNumId w:val="27"/>
  </w:num>
  <w:num w:numId="22">
    <w:abstractNumId w:val="6"/>
  </w:num>
  <w:num w:numId="23">
    <w:abstractNumId w:val="22"/>
  </w:num>
  <w:num w:numId="24">
    <w:abstractNumId w:val="28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2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8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3">
    <w:name w:val="Table Grid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9">
    <w:name w:val="Quote"/>
    <w:basedOn w:val="950"/>
    <w:next w:val="950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60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50"/>
    <w:next w:val="950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0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6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940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endnote text"/>
    <w:basedOn w:val="95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60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5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6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7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8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9">
    <w:name w:val="toc 9"/>
    <w:basedOn w:val="950"/>
    <w:next w:val="950"/>
    <w:uiPriority w:val="39"/>
    <w:unhideWhenUsed/>
    <w:pPr>
      <w:pBdr/>
      <w:spacing w:after="100"/>
      <w:ind w:left="1760"/>
    </w:pPr>
  </w:style>
  <w:style w:type="paragraph" w:styleId="950" w:default="1">
    <w:name w:val="Normal"/>
    <w:qFormat/>
    <w:pPr>
      <w:pBdr/>
      <w:spacing w:after="0"/>
      <w:ind/>
    </w:pPr>
    <w:rPr>
      <w:sz w:val="20"/>
    </w:rPr>
  </w:style>
  <w:style w:type="paragraph" w:styleId="951">
    <w:name w:val="Heading 1"/>
    <w:basedOn w:val="950"/>
    <w:link w:val="963"/>
    <w:uiPriority w:val="1"/>
    <w:qFormat/>
    <w:pPr>
      <w:widowControl w:val="false"/>
      <w:pBdr/>
      <w:spacing w:before="60"/>
      <w:ind/>
      <w:outlineLvl w:val="0"/>
    </w:pPr>
    <w:rPr>
      <w:rFonts w:asciiTheme="majorHAnsi" w:hAnsiTheme="majorHAnsi"/>
      <w:b/>
      <w:bCs/>
      <w:szCs w:val="20"/>
    </w:rPr>
  </w:style>
  <w:style w:type="paragraph" w:styleId="952">
    <w:name w:val="Heading 2"/>
    <w:basedOn w:val="950"/>
    <w:next w:val="950"/>
    <w:link w:val="967"/>
    <w:uiPriority w:val="1"/>
    <w:qFormat/>
    <w:pPr>
      <w:keepNext w:val="true"/>
      <w:pBdr/>
      <w:spacing w:before="240"/>
      <w:ind/>
      <w:outlineLvl w:val="1"/>
    </w:pPr>
    <w:rPr>
      <w:b/>
      <w:bCs/>
      <w:szCs w:val="32"/>
      <w:lang w:eastAsia="zh-CN"/>
    </w:rPr>
  </w:style>
  <w:style w:type="paragraph" w:styleId="953">
    <w:name w:val="Heading 3"/>
    <w:basedOn w:val="950"/>
    <w:next w:val="950"/>
    <w:link w:val="969"/>
    <w:uiPriority w:val="1"/>
    <w:qFormat/>
    <w:pPr>
      <w:keepNext w:val="true"/>
      <w:pBdr/>
      <w:spacing w:after="120"/>
      <w:ind/>
      <w:outlineLvl w:val="2"/>
    </w:pPr>
    <w:rPr>
      <w:bCs/>
      <w:color w:val="000000" w:themeColor="text1"/>
      <w:szCs w:val="27"/>
    </w:rPr>
  </w:style>
  <w:style w:type="paragraph" w:styleId="954">
    <w:name w:val="Heading 4"/>
    <w:basedOn w:val="950"/>
    <w:link w:val="991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955">
    <w:name w:val="Heading 5"/>
    <w:basedOn w:val="952"/>
    <w:link w:val="992"/>
    <w:uiPriority w:val="1"/>
    <w:semiHidden/>
    <w:qFormat/>
    <w:pPr>
      <w:numPr>
        <w:ilvl w:val="4"/>
      </w:numPr>
      <w:pBdr/>
      <w:spacing w:before="120"/>
      <w:ind/>
      <w:outlineLvl w:val="4"/>
    </w:pPr>
    <w:rPr>
      <w:caps/>
      <w:color w:val="4bacc6"/>
    </w:rPr>
  </w:style>
  <w:style w:type="paragraph" w:styleId="956">
    <w:name w:val="Heading 6"/>
    <w:basedOn w:val="950"/>
    <w:next w:val="950"/>
    <w:link w:val="993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6d1a1a" w:themeColor="accent1" w:themeShade="7F"/>
    </w:rPr>
  </w:style>
  <w:style w:type="paragraph" w:styleId="957">
    <w:name w:val="Heading 7"/>
    <w:basedOn w:val="950"/>
    <w:next w:val="950"/>
    <w:link w:val="994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paragraph" w:styleId="958">
    <w:name w:val="Heading 8"/>
    <w:basedOn w:val="950"/>
    <w:next w:val="950"/>
    <w:link w:val="995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59">
    <w:name w:val="Heading 9"/>
    <w:basedOn w:val="950"/>
    <w:next w:val="950"/>
    <w:link w:val="996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character" w:styleId="963" w:customStyle="1">
    <w:name w:val="Heading 1 Char"/>
    <w:basedOn w:val="960"/>
    <w:link w:val="951"/>
    <w:uiPriority w:val="1"/>
    <w:pPr>
      <w:pBdr/>
      <w:spacing/>
      <w:ind/>
    </w:pPr>
    <w:rPr>
      <w:rFonts w:asciiTheme="majorHAnsi" w:hAnsiTheme="majorHAnsi"/>
      <w:b/>
      <w:bCs/>
      <w:sz w:val="20"/>
      <w:szCs w:val="20"/>
    </w:rPr>
  </w:style>
  <w:style w:type="character" w:styleId="964" w:customStyle="1">
    <w:name w:val="Hashtag1"/>
    <w:basedOn w:val="960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965" w:customStyle="1">
    <w:name w:val="Numbered List"/>
    <w:basedOn w:val="950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966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967" w:customStyle="1">
    <w:name w:val="Heading 2 Char"/>
    <w:basedOn w:val="960"/>
    <w:link w:val="952"/>
    <w:uiPriority w:val="1"/>
    <w:pPr>
      <w:pBdr/>
      <w:spacing/>
      <w:ind/>
    </w:pPr>
    <w:rPr>
      <w:b/>
      <w:bCs/>
      <w:sz w:val="20"/>
      <w:szCs w:val="32"/>
      <w:lang w:eastAsia="zh-CN"/>
    </w:rPr>
  </w:style>
  <w:style w:type="paragraph" w:styleId="968">
    <w:name w:val="Normal Indent"/>
    <w:basedOn w:val="950"/>
    <w:uiPriority w:val="99"/>
    <w:semiHidden/>
    <w:pPr>
      <w:pBdr/>
      <w:spacing w:before="120"/>
      <w:ind w:left="720"/>
    </w:pPr>
  </w:style>
  <w:style w:type="character" w:styleId="969" w:customStyle="1">
    <w:name w:val="Heading 3 Char"/>
    <w:basedOn w:val="960"/>
    <w:link w:val="953"/>
    <w:uiPriority w:val="1"/>
    <w:pPr>
      <w:pBdr/>
      <w:spacing/>
      <w:ind/>
    </w:pPr>
    <w:rPr>
      <w:bCs/>
      <w:color w:val="000000" w:themeColor="text1"/>
      <w:sz w:val="20"/>
      <w:szCs w:val="27"/>
    </w:rPr>
  </w:style>
  <w:style w:type="paragraph" w:styleId="970">
    <w:name w:val="toc 1"/>
    <w:basedOn w:val="950"/>
    <w:next w:val="950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971">
    <w:name w:val="footnote text"/>
    <w:basedOn w:val="950"/>
    <w:link w:val="972"/>
    <w:uiPriority w:val="99"/>
    <w:semiHidden/>
    <w:pPr>
      <w:pBdr/>
      <w:spacing w:before="120"/>
      <w:ind/>
    </w:pPr>
    <w:rPr>
      <w:sz w:val="18"/>
      <w:szCs w:val="20"/>
    </w:rPr>
  </w:style>
  <w:style w:type="character" w:styleId="972" w:customStyle="1">
    <w:name w:val="Footnote Text Char"/>
    <w:basedOn w:val="960"/>
    <w:link w:val="971"/>
    <w:uiPriority w:val="99"/>
    <w:semiHidden/>
    <w:pPr>
      <w:pBdr/>
      <w:spacing/>
      <w:ind/>
    </w:pPr>
    <w:rPr>
      <w:sz w:val="18"/>
      <w:szCs w:val="20"/>
    </w:rPr>
  </w:style>
  <w:style w:type="paragraph" w:styleId="973">
    <w:name w:val="List Bullet"/>
    <w:basedOn w:val="950"/>
    <w:uiPriority w:val="99"/>
    <w:semiHidden/>
    <w:pPr>
      <w:numPr>
        <w:numId w:val="4"/>
      </w:numPr>
      <w:pBdr/>
      <w:tabs>
        <w:tab w:val="left" w:leader="none" w:pos="720"/>
      </w:tabs>
      <w:spacing w:before="120"/>
      <w:ind/>
    </w:pPr>
  </w:style>
  <w:style w:type="paragraph" w:styleId="974">
    <w:name w:val="annotation text"/>
    <w:basedOn w:val="950"/>
    <w:link w:val="975"/>
    <w:uiPriority w:val="99"/>
    <w:semiHidden/>
    <w:pPr>
      <w:pBdr/>
      <w:spacing/>
      <w:ind/>
    </w:pPr>
    <w:rPr>
      <w:szCs w:val="24"/>
    </w:rPr>
  </w:style>
  <w:style w:type="character" w:styleId="975" w:customStyle="1">
    <w:name w:val="Comment Text Char"/>
    <w:basedOn w:val="960"/>
    <w:link w:val="974"/>
    <w:uiPriority w:val="99"/>
    <w:semiHidden/>
    <w:pPr>
      <w:pBdr/>
      <w:spacing/>
      <w:ind/>
    </w:pPr>
    <w:rPr>
      <w:szCs w:val="24"/>
    </w:rPr>
  </w:style>
  <w:style w:type="paragraph" w:styleId="976">
    <w:name w:val="Header"/>
    <w:basedOn w:val="950"/>
    <w:link w:val="977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454551" w:themeColor="text2"/>
      <w:sz w:val="16"/>
      <w:szCs w:val="24"/>
    </w:rPr>
  </w:style>
  <w:style w:type="character" w:styleId="977" w:customStyle="1">
    <w:name w:val="Header Char"/>
    <w:basedOn w:val="960"/>
    <w:link w:val="976"/>
    <w:uiPriority w:val="99"/>
    <w:semiHidden/>
    <w:pPr>
      <w:pBdr/>
      <w:spacing/>
      <w:ind/>
    </w:pPr>
    <w:rPr>
      <w:color w:val="454551" w:themeColor="text2"/>
      <w:sz w:val="16"/>
      <w:szCs w:val="24"/>
    </w:rPr>
  </w:style>
  <w:style w:type="paragraph" w:styleId="978">
    <w:name w:val="Footer"/>
    <w:basedOn w:val="950"/>
    <w:link w:val="979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8a8a9b" w:themeColor="text2" w:themeTint="99"/>
      <w:sz w:val="18"/>
      <w:szCs w:val="24"/>
    </w:rPr>
  </w:style>
  <w:style w:type="character" w:styleId="979" w:customStyle="1">
    <w:name w:val="Footer Char"/>
    <w:basedOn w:val="960"/>
    <w:link w:val="978"/>
    <w:uiPriority w:val="99"/>
    <w:semiHidden/>
    <w:pPr>
      <w:pBdr/>
      <w:spacing/>
      <w:ind/>
    </w:pPr>
    <w:rPr>
      <w:color w:val="8a8a9b" w:themeColor="text2" w:themeTint="99"/>
      <w:sz w:val="18"/>
      <w:szCs w:val="24"/>
    </w:rPr>
  </w:style>
  <w:style w:type="character" w:styleId="980">
    <w:name w:val="footnote reference"/>
    <w:basedOn w:val="960"/>
    <w:uiPriority w:val="99"/>
    <w:semiHidden/>
    <w:pPr>
      <w:pBdr/>
      <w:spacing/>
      <w:ind/>
    </w:pPr>
    <w:rPr>
      <w:vertAlign w:val="superscript"/>
    </w:rPr>
  </w:style>
  <w:style w:type="character" w:styleId="981">
    <w:name w:val="annotation reference"/>
    <w:basedOn w:val="960"/>
    <w:uiPriority w:val="99"/>
    <w:semiHidden/>
    <w:pPr>
      <w:pBdr/>
      <w:spacing/>
      <w:ind/>
    </w:pPr>
    <w:rPr>
      <w:sz w:val="18"/>
      <w:szCs w:val="18"/>
    </w:rPr>
  </w:style>
  <w:style w:type="paragraph" w:styleId="982">
    <w:name w:val="List Number"/>
    <w:basedOn w:val="950"/>
    <w:uiPriority w:val="99"/>
    <w:semiHidden/>
    <w:pPr>
      <w:numPr>
        <w:numId w:val="5"/>
      </w:numPr>
      <w:pBdr/>
      <w:spacing w:before="120"/>
      <w:ind/>
    </w:pPr>
  </w:style>
  <w:style w:type="character" w:styleId="983">
    <w:name w:val="Hyperlink"/>
    <w:basedOn w:val="960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984">
    <w:name w:val="annotation subject"/>
    <w:basedOn w:val="974"/>
    <w:next w:val="974"/>
    <w:link w:val="985"/>
    <w:uiPriority w:val="99"/>
    <w:semiHidden/>
    <w:unhideWhenUsed/>
    <w:pPr>
      <w:pBdr/>
      <w:spacing/>
      <w:ind/>
    </w:pPr>
    <w:rPr>
      <w:b/>
      <w:bCs/>
    </w:rPr>
  </w:style>
  <w:style w:type="character" w:styleId="985" w:customStyle="1">
    <w:name w:val="Comment Subject Char"/>
    <w:basedOn w:val="975"/>
    <w:link w:val="984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986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</w:rPr>
  </w:style>
  <w:style w:type="paragraph" w:styleId="987">
    <w:name w:val="Title"/>
    <w:basedOn w:val="950"/>
    <w:next w:val="950"/>
    <w:link w:val="988"/>
    <w:uiPriority w:val="10"/>
    <w:qFormat/>
    <w:pPr>
      <w:widowControl w:val="false"/>
      <w:pBdr/>
      <w:spacing w:after="120" w:before="120"/>
      <w:ind w:left="288"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character" w:styleId="988" w:customStyle="1">
    <w:name w:val="Title Char"/>
    <w:basedOn w:val="960"/>
    <w:link w:val="987"/>
    <w:uiPriority w:val="10"/>
    <w:pPr>
      <w:pBdr/>
      <w:spacing/>
      <w:ind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paragraph" w:styleId="989">
    <w:name w:val="List Bullet 2"/>
    <w:basedOn w:val="950"/>
    <w:uiPriority w:val="99"/>
    <w:semiHidden/>
    <w:pPr>
      <w:numPr>
        <w:ilvl w:val="1"/>
        <w:numId w:val="4"/>
      </w:numPr>
      <w:pBdr/>
      <w:spacing w:before="120"/>
      <w:ind/>
    </w:pPr>
  </w:style>
  <w:style w:type="table" w:styleId="990" w:customStyle="1">
    <w:name w:val="Figure Table"/>
    <w:basedOn w:val="961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1" w:customStyle="1">
    <w:name w:val="Heading 4 Char"/>
    <w:basedOn w:val="960"/>
    <w:link w:val="954"/>
    <w:uiPriority w:val="9"/>
    <w:semiHidden/>
    <w:pPr>
      <w:pBdr/>
      <w:spacing/>
      <w:ind/>
    </w:pPr>
    <w:rPr>
      <w:b/>
      <w:sz w:val="25"/>
      <w:szCs w:val="25"/>
    </w:rPr>
  </w:style>
  <w:style w:type="character" w:styleId="992" w:customStyle="1">
    <w:name w:val="Heading 5 Char"/>
    <w:basedOn w:val="967"/>
    <w:link w:val="955"/>
    <w:uiPriority w:val="1"/>
    <w:semiHidden/>
    <w:pPr>
      <w:pBdr/>
      <w:spacing/>
      <w:ind/>
    </w:pPr>
    <w:rPr>
      <w:rFonts w:asciiTheme="majorHAnsi" w:hAnsiTheme="majorHAnsi"/>
      <w:b/>
      <w:bCs/>
      <w:caps/>
      <w:color w:val="4bacc6"/>
      <w:sz w:val="32"/>
      <w:szCs w:val="32"/>
      <w:lang w:eastAsia="zh-CN"/>
    </w:rPr>
  </w:style>
  <w:style w:type="character" w:styleId="993" w:customStyle="1">
    <w:name w:val="Heading 6 Char"/>
    <w:basedOn w:val="960"/>
    <w:link w:val="9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6d1a1a" w:themeColor="accent1" w:themeShade="7F"/>
    </w:rPr>
  </w:style>
  <w:style w:type="character" w:styleId="994" w:customStyle="1">
    <w:name w:val="Heading 7 Char"/>
    <w:basedOn w:val="960"/>
    <w:link w:val="9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character" w:styleId="995" w:customStyle="1">
    <w:name w:val="Heading 8 Char"/>
    <w:basedOn w:val="960"/>
    <w:link w:val="95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96" w:customStyle="1">
    <w:name w:val="Heading 9 Char"/>
    <w:basedOn w:val="960"/>
    <w:link w:val="95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97">
    <w:name w:val="toc 2"/>
    <w:basedOn w:val="950"/>
    <w:next w:val="950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998">
    <w:name w:val="toc 3"/>
    <w:basedOn w:val="950"/>
    <w:next w:val="950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999">
    <w:name w:val="table of figures"/>
    <w:basedOn w:val="950"/>
    <w:next w:val="950"/>
    <w:uiPriority w:val="99"/>
    <w:semiHidden/>
    <w:pPr>
      <w:pBdr/>
      <w:tabs>
        <w:tab w:val="left" w:leader="none" w:pos="1350"/>
        <w:tab w:val="right" w:leader="dot" w:pos="9825"/>
      </w:tabs>
      <w:spacing w:before="120"/>
      <w:ind w:right="576" w:hanging="1354" w:left="1354"/>
    </w:pPr>
  </w:style>
  <w:style w:type="paragraph" w:styleId="1000">
    <w:name w:val="List Number 2"/>
    <w:basedOn w:val="950"/>
    <w:uiPriority w:val="99"/>
    <w:semiHidden/>
    <w:pPr>
      <w:numPr>
        <w:ilvl w:val="1"/>
        <w:numId w:val="5"/>
      </w:numPr>
      <w:pBdr/>
      <w:spacing w:before="120"/>
      <w:ind/>
    </w:pPr>
  </w:style>
  <w:style w:type="character" w:styleId="1001">
    <w:name w:val="FollowedHyperlink"/>
    <w:basedOn w:val="960"/>
    <w:uiPriority w:val="99"/>
    <w:semiHidden/>
    <w:unhideWhenUsed/>
    <w:pPr>
      <w:pBdr/>
      <w:spacing/>
      <w:ind/>
    </w:pPr>
    <w:rPr>
      <w:color w:val="8c8c8c" w:themeColor="followedHyperlink"/>
      <w:u w:val="single"/>
    </w:rPr>
  </w:style>
  <w:style w:type="paragraph" w:styleId="1002">
    <w:name w:val="Normal (Web)"/>
    <w:basedOn w:val="950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1003">
    <w:name w:val="Book Title"/>
    <w:basedOn w:val="960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1004">
    <w:name w:val="TOC Heading"/>
    <w:basedOn w:val="950"/>
    <w:next w:val="950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1005">
    <w:name w:val="macro"/>
    <w:link w:val="1006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1006" w:customStyle="1">
    <w:name w:val="Macro Text Char"/>
    <w:basedOn w:val="960"/>
    <w:link w:val="1005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1007">
    <w:name w:val="Body Text"/>
    <w:basedOn w:val="950"/>
    <w:link w:val="1008"/>
    <w:uiPriority w:val="1"/>
    <w:semiHidden/>
    <w:unhideWhenUsed/>
    <w:qFormat/>
    <w:pPr>
      <w:pBdr/>
      <w:spacing w:after="120"/>
      <w:ind/>
    </w:pPr>
  </w:style>
  <w:style w:type="character" w:styleId="1008" w:customStyle="1">
    <w:name w:val="Body Text Char"/>
    <w:basedOn w:val="960"/>
    <w:link w:val="1007"/>
    <w:uiPriority w:val="1"/>
    <w:semiHidden/>
    <w:pPr>
      <w:pBdr/>
      <w:spacing/>
      <w:ind/>
    </w:pPr>
  </w:style>
  <w:style w:type="paragraph" w:styleId="1009" w:customStyle="1">
    <w:name w:val="Heading 1 Alt"/>
    <w:basedOn w:val="950"/>
    <w:next w:val="950"/>
    <w:uiPriority w:val="1"/>
    <w:qFormat/>
    <w:pPr>
      <w:pBdr/>
      <w:spacing w:after="120" w:before="60"/>
      <w:ind/>
    </w:pPr>
    <w:rPr>
      <w:rFonts w:asciiTheme="majorHAnsi" w:hAnsiTheme="majorHAnsi"/>
      <w:b/>
      <w:color w:val="ffffff" w:themeColor="background1"/>
    </w:rPr>
  </w:style>
  <w:style w:type="paragraph" w:styleId="1010">
    <w:name w:val="Subtitle"/>
    <w:basedOn w:val="950"/>
    <w:next w:val="950"/>
    <w:link w:val="1012"/>
    <w:uiPriority w:val="11"/>
    <w:qFormat/>
    <w:pPr>
      <w:numPr>
        <w:ilvl w:val="1"/>
      </w:numPr>
      <w:pBdr/>
      <w:spacing w:before="120"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character" w:styleId="1011">
    <w:name w:val="Placeholder Text"/>
    <w:basedOn w:val="960"/>
    <w:uiPriority w:val="99"/>
    <w:semiHidden/>
    <w:pPr>
      <w:pBdr/>
      <w:spacing/>
      <w:ind/>
    </w:pPr>
    <w:rPr>
      <w:color w:val="808080"/>
    </w:rPr>
  </w:style>
  <w:style w:type="character" w:styleId="1012" w:customStyle="1">
    <w:name w:val="Subtitle Char"/>
    <w:basedOn w:val="960"/>
    <w:link w:val="1010"/>
    <w:uiPriority w:val="11"/>
    <w:pPr>
      <w:pBdr/>
      <w:spacing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paragraph" w:styleId="1013" w:customStyle="1">
    <w:name w:val="White text"/>
    <w:basedOn w:val="950"/>
    <w:next w:val="950"/>
    <w:uiPriority w:val="1"/>
    <w:qFormat/>
    <w:pPr>
      <w:widowControl w:val="false"/>
      <w:pBdr/>
      <w:spacing/>
      <w:ind/>
    </w:pPr>
    <w:rPr>
      <w:rFonts w:eastAsia="Times New Roman" w:cs="Times"/>
      <w:color w:val="ffffff" w:themeColor="background1"/>
    </w:rPr>
  </w:style>
  <w:style w:type="character" w:styleId="1014" w:customStyle="1">
    <w:name w:val="Unresolved Mention1"/>
    <w:basedOn w:val="960"/>
    <w:uiPriority w:val="99"/>
    <w:semiHidden/>
    <w:pPr>
      <w:pBdr/>
      <w:spacing/>
      <w:ind/>
    </w:pPr>
    <w:rPr>
      <w:color w:val="605e5c"/>
      <w:shd w:val="clear" w:color="auto" w:fill="e1dfdd"/>
    </w:rPr>
  </w:style>
  <w:style w:type="paragraph" w:styleId="1015" w:customStyle="1">
    <w:name w:val="Skills Bullets"/>
    <w:basedOn w:val="950"/>
    <w:qFormat/>
    <w:pPr>
      <w:numPr>
        <w:numId w:val="30"/>
      </w:numPr>
      <w:pBdr/>
      <w:spacing/>
      <w:ind/>
      <w:contextualSpacing w:val="true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5A73882D43141DF889272DA05A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612F-BEF1-4C5D-A4A8-FF87B471424C}"/>
      </w:docPartPr>
      <w:docPartBody>
        <w:p>
          <w:pPr>
            <w:pStyle w:val="1762"/>
            <w:pBdr/>
            <w:spacing/>
            <w:ind/>
            <w:rPr/>
          </w:pPr>
          <w:r>
            <w:rPr>
              <w:lang w:val="fr-FR"/>
            </w:rPr>
            <w:t xml:space="preserve">Location</w:t>
          </w:r>
          <w:r/>
        </w:p>
      </w:docPartBody>
    </w:docPart>
    <w:docPart>
      <w:docPartPr>
        <w:name w:val="BF0C5DB3BC3D4193BBECEBE7DF49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4B94-F802-4386-BDCD-693EAAC14951}"/>
      </w:docPartPr>
      <w:docPartBody>
        <w:p>
          <w:pPr>
            <w:pStyle w:val="1763"/>
            <w:pBdr/>
            <w:spacing/>
            <w:ind/>
            <w:rPr/>
          </w:pPr>
          <w:r>
            <w:rPr>
              <w:lang w:val="fr-FR"/>
            </w:rPr>
            <w:t xml:space="preserve">Phone</w:t>
          </w:r>
          <w:r/>
        </w:p>
      </w:docPartBody>
    </w:docPart>
    <w:docPart>
      <w:docPartPr>
        <w:name w:val="5112C8AADCCE4CD59641F47FCEE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10A-F77C-4704-8358-1592EE652B85}"/>
      </w:docPartPr>
      <w:docPartBody>
        <w:p>
          <w:pPr>
            <w:pStyle w:val="1764"/>
            <w:pBdr/>
            <w:spacing/>
            <w:ind/>
            <w:rPr/>
          </w:pPr>
          <w:r>
            <w:rPr>
              <w:lang w:val="fr-FR"/>
            </w:rPr>
            <w:t xml:space="preserve">Email</w:t>
          </w:r>
          <w:r/>
        </w:p>
      </w:docPartBody>
    </w:docPart>
    <w:docPart>
      <w:docPartPr>
        <w:name w:val="2725049BE1154A2CA86483FF068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10A-C36E-4F70-A3C6-EFC962AD7E06}"/>
      </w:docPartPr>
      <w:docPartBody>
        <w:p>
          <w:pPr>
            <w:pStyle w:val="1765"/>
            <w:pBdr/>
            <w:spacing/>
            <w:ind/>
            <w:rPr/>
          </w:pPr>
          <w:r>
            <w:rPr>
              <w:lang w:val="fr-FR"/>
            </w:rPr>
            <w:t xml:space="preserve">Website</w:t>
          </w:r>
          <w:r/>
        </w:p>
      </w:docPartBody>
    </w:docPart>
    <w:docPart>
      <w:docPartPr>
        <w:name w:val="EACB3017C2D14A15915B2CA207C7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E6E-5460-46AB-9AB7-6CEC55E29700}"/>
      </w:docPartPr>
      <w:docPartBody>
        <w:p>
          <w:pPr>
            <w:pStyle w:val="1715"/>
            <w:pBdr/>
            <w:spacing/>
            <w:ind/>
            <w:rPr/>
          </w:pPr>
          <w:r>
            <w:t xml:space="preserve">Experience</w:t>
          </w:r>
          <w:r/>
        </w:p>
      </w:docPartBody>
    </w:docPart>
    <w:docPart>
      <w:docPartPr>
        <w:name w:val="A2AAC51E8BCE4F099169E23D1A4C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5367-D503-475A-9B67-FD6957E6C681}"/>
      </w:docPartPr>
      <w:docPartBody>
        <w:p>
          <w:pPr>
            <w:pStyle w:val="1733"/>
            <w:pBdr/>
            <w:spacing/>
            <w:ind/>
            <w:rPr/>
          </w:pPr>
          <w:r>
            <w:t xml:space="preserve">Education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21">
    <w:name w:val="Table Grid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Table Grid Light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Plain Table 1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Plain Table 2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Plain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Plain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Plain Table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4 - Accent 1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4 - Accent 2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4 - Accent 3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4 - Accent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4 - Accent 5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4 - Accent 6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5 Dark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5 Dark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4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4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4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4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4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4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5 Dark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5 Dark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Bordered &amp; 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Bordered &amp; 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Bordered &amp; 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Bordered &amp; 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Bordered &amp; 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Bordered &amp; 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Bordered &amp; 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Bordered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Bordered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Bordered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47">
    <w:name w:val="Heading 1"/>
    <w:basedOn w:val="1704"/>
    <w:next w:val="1704"/>
    <w:link w:val="16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48">
    <w:name w:val="Heading 3"/>
    <w:basedOn w:val="1704"/>
    <w:next w:val="1704"/>
    <w:link w:val="16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49">
    <w:name w:val="Heading 4"/>
    <w:basedOn w:val="1704"/>
    <w:next w:val="1704"/>
    <w:link w:val="16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50">
    <w:name w:val="Heading 5"/>
    <w:basedOn w:val="1704"/>
    <w:next w:val="1704"/>
    <w:link w:val="16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51">
    <w:name w:val="Heading 6"/>
    <w:basedOn w:val="1704"/>
    <w:next w:val="1704"/>
    <w:link w:val="16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52">
    <w:name w:val="Heading 7"/>
    <w:basedOn w:val="1704"/>
    <w:next w:val="1704"/>
    <w:link w:val="16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53">
    <w:name w:val="Heading 8"/>
    <w:basedOn w:val="1704"/>
    <w:next w:val="1704"/>
    <w:link w:val="16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54">
    <w:name w:val="Heading 9"/>
    <w:basedOn w:val="1704"/>
    <w:next w:val="1704"/>
    <w:link w:val="16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5">
    <w:name w:val="Heading 1 Char"/>
    <w:basedOn w:val="1706"/>
    <w:link w:val="16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56">
    <w:name w:val="Heading 3 Char"/>
    <w:basedOn w:val="1706"/>
    <w:link w:val="16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57">
    <w:name w:val="Heading 4 Char"/>
    <w:basedOn w:val="1706"/>
    <w:link w:val="16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58">
    <w:name w:val="Heading 5 Char"/>
    <w:basedOn w:val="1706"/>
    <w:link w:val="16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59">
    <w:name w:val="Heading 6 Char"/>
    <w:basedOn w:val="1706"/>
    <w:link w:val="16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60">
    <w:name w:val="Heading 7 Char"/>
    <w:basedOn w:val="1706"/>
    <w:link w:val="16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61">
    <w:name w:val="Heading 8 Char"/>
    <w:basedOn w:val="1706"/>
    <w:link w:val="16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62">
    <w:name w:val="Heading 9 Char"/>
    <w:basedOn w:val="1706"/>
    <w:link w:val="16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63">
    <w:name w:val="Title"/>
    <w:basedOn w:val="1704"/>
    <w:next w:val="1704"/>
    <w:link w:val="166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64">
    <w:name w:val="Title Char"/>
    <w:basedOn w:val="1706"/>
    <w:link w:val="16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65">
    <w:name w:val="Subtitle"/>
    <w:basedOn w:val="1704"/>
    <w:next w:val="1704"/>
    <w:link w:val="16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66">
    <w:name w:val="Subtitle Char"/>
    <w:basedOn w:val="1706"/>
    <w:link w:val="16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67">
    <w:name w:val="Quote"/>
    <w:basedOn w:val="1704"/>
    <w:next w:val="1704"/>
    <w:link w:val="16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68">
    <w:name w:val="Quote Char"/>
    <w:basedOn w:val="1706"/>
    <w:link w:val="166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69">
    <w:name w:val="List Paragraph"/>
    <w:basedOn w:val="1704"/>
    <w:uiPriority w:val="34"/>
    <w:qFormat/>
    <w:pPr>
      <w:pBdr/>
      <w:spacing/>
      <w:ind w:left="720"/>
      <w:contextualSpacing w:val="true"/>
    </w:pPr>
  </w:style>
  <w:style w:type="character" w:styleId="1670">
    <w:name w:val="Intense Emphasis"/>
    <w:basedOn w:val="1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1">
    <w:name w:val="Intense Quote"/>
    <w:basedOn w:val="1704"/>
    <w:next w:val="1704"/>
    <w:link w:val="167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2">
    <w:name w:val="Intense Quote Char"/>
    <w:basedOn w:val="1706"/>
    <w:link w:val="16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73">
    <w:name w:val="Intense Reference"/>
    <w:basedOn w:val="1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74">
    <w:name w:val="No Spacing"/>
    <w:basedOn w:val="1704"/>
    <w:uiPriority w:val="1"/>
    <w:qFormat/>
    <w:pPr>
      <w:pBdr/>
      <w:spacing w:after="0" w:line="240" w:lineRule="auto"/>
      <w:ind/>
    </w:pPr>
  </w:style>
  <w:style w:type="character" w:styleId="1675">
    <w:name w:val="Subtle Emphasis"/>
    <w:basedOn w:val="1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76">
    <w:name w:val="Emphasis"/>
    <w:basedOn w:val="1706"/>
    <w:uiPriority w:val="20"/>
    <w:qFormat/>
    <w:pPr>
      <w:pBdr/>
      <w:spacing/>
      <w:ind/>
    </w:pPr>
    <w:rPr>
      <w:i/>
      <w:iCs/>
    </w:rPr>
  </w:style>
  <w:style w:type="character" w:styleId="1677">
    <w:name w:val="Strong"/>
    <w:basedOn w:val="1706"/>
    <w:uiPriority w:val="22"/>
    <w:qFormat/>
    <w:pPr>
      <w:pBdr/>
      <w:spacing/>
      <w:ind/>
    </w:pPr>
    <w:rPr>
      <w:b/>
      <w:bCs/>
    </w:rPr>
  </w:style>
  <w:style w:type="character" w:styleId="1678">
    <w:name w:val="Subtle Reference"/>
    <w:basedOn w:val="1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79">
    <w:name w:val="Book Title"/>
    <w:basedOn w:val="1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80">
    <w:name w:val="Header"/>
    <w:basedOn w:val="1704"/>
    <w:link w:val="16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1">
    <w:name w:val="Header Char"/>
    <w:basedOn w:val="1706"/>
    <w:link w:val="1680"/>
    <w:uiPriority w:val="99"/>
    <w:pPr>
      <w:pBdr/>
      <w:spacing/>
      <w:ind/>
    </w:pPr>
  </w:style>
  <w:style w:type="paragraph" w:styleId="1682">
    <w:name w:val="Footer"/>
    <w:basedOn w:val="1704"/>
    <w:link w:val="16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3">
    <w:name w:val="Footer Char"/>
    <w:basedOn w:val="1706"/>
    <w:link w:val="1682"/>
    <w:uiPriority w:val="99"/>
    <w:pPr>
      <w:pBdr/>
      <w:spacing/>
      <w:ind/>
    </w:pPr>
  </w:style>
  <w:style w:type="paragraph" w:styleId="1684">
    <w:name w:val="Caption"/>
    <w:basedOn w:val="1704"/>
    <w:next w:val="1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85">
    <w:name w:val="footnote text"/>
    <w:basedOn w:val="1704"/>
    <w:link w:val="16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6">
    <w:name w:val="Footnote Text Char"/>
    <w:basedOn w:val="1706"/>
    <w:link w:val="1685"/>
    <w:uiPriority w:val="99"/>
    <w:semiHidden/>
    <w:pPr>
      <w:pBdr/>
      <w:spacing/>
      <w:ind/>
    </w:pPr>
    <w:rPr>
      <w:sz w:val="20"/>
      <w:szCs w:val="20"/>
    </w:rPr>
  </w:style>
  <w:style w:type="character" w:styleId="1687">
    <w:name w:val="foot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paragraph" w:styleId="1688">
    <w:name w:val="endnote text"/>
    <w:basedOn w:val="1704"/>
    <w:link w:val="16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9">
    <w:name w:val="Endnote Text Char"/>
    <w:basedOn w:val="1706"/>
    <w:link w:val="1688"/>
    <w:uiPriority w:val="99"/>
    <w:semiHidden/>
    <w:pPr>
      <w:pBdr/>
      <w:spacing/>
      <w:ind/>
    </w:pPr>
    <w:rPr>
      <w:sz w:val="20"/>
      <w:szCs w:val="20"/>
    </w:rPr>
  </w:style>
  <w:style w:type="character" w:styleId="1690">
    <w:name w:val="end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character" w:styleId="1691">
    <w:name w:val="Hyperlink"/>
    <w:basedOn w:val="1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92">
    <w:name w:val="FollowedHyperlink"/>
    <w:basedOn w:val="1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93">
    <w:name w:val="toc 1"/>
    <w:basedOn w:val="1704"/>
    <w:next w:val="1704"/>
    <w:uiPriority w:val="39"/>
    <w:unhideWhenUsed/>
    <w:pPr>
      <w:pBdr/>
      <w:spacing w:after="100"/>
      <w:ind/>
    </w:pPr>
  </w:style>
  <w:style w:type="paragraph" w:styleId="1694">
    <w:name w:val="toc 2"/>
    <w:basedOn w:val="1704"/>
    <w:next w:val="1704"/>
    <w:uiPriority w:val="39"/>
    <w:unhideWhenUsed/>
    <w:pPr>
      <w:pBdr/>
      <w:spacing w:after="100"/>
      <w:ind w:left="220"/>
    </w:pPr>
  </w:style>
  <w:style w:type="paragraph" w:styleId="1695">
    <w:name w:val="toc 3"/>
    <w:basedOn w:val="1704"/>
    <w:next w:val="1704"/>
    <w:uiPriority w:val="39"/>
    <w:unhideWhenUsed/>
    <w:pPr>
      <w:pBdr/>
      <w:spacing w:after="100"/>
      <w:ind w:left="440"/>
    </w:pPr>
  </w:style>
  <w:style w:type="paragraph" w:styleId="1696">
    <w:name w:val="toc 4"/>
    <w:basedOn w:val="1704"/>
    <w:next w:val="1704"/>
    <w:uiPriority w:val="39"/>
    <w:unhideWhenUsed/>
    <w:pPr>
      <w:pBdr/>
      <w:spacing w:after="100"/>
      <w:ind w:left="660"/>
    </w:pPr>
  </w:style>
  <w:style w:type="paragraph" w:styleId="1697">
    <w:name w:val="toc 5"/>
    <w:basedOn w:val="1704"/>
    <w:next w:val="1704"/>
    <w:uiPriority w:val="39"/>
    <w:unhideWhenUsed/>
    <w:pPr>
      <w:pBdr/>
      <w:spacing w:after="100"/>
      <w:ind w:left="880"/>
    </w:pPr>
  </w:style>
  <w:style w:type="paragraph" w:styleId="1698">
    <w:name w:val="toc 6"/>
    <w:basedOn w:val="1704"/>
    <w:next w:val="1704"/>
    <w:uiPriority w:val="39"/>
    <w:unhideWhenUsed/>
    <w:pPr>
      <w:pBdr/>
      <w:spacing w:after="100"/>
      <w:ind w:left="1100"/>
    </w:pPr>
  </w:style>
  <w:style w:type="paragraph" w:styleId="1699">
    <w:name w:val="toc 7"/>
    <w:basedOn w:val="1704"/>
    <w:next w:val="1704"/>
    <w:uiPriority w:val="39"/>
    <w:unhideWhenUsed/>
    <w:pPr>
      <w:pBdr/>
      <w:spacing w:after="100"/>
      <w:ind w:left="1320"/>
    </w:pPr>
  </w:style>
  <w:style w:type="paragraph" w:styleId="1700">
    <w:name w:val="toc 8"/>
    <w:basedOn w:val="1704"/>
    <w:next w:val="1704"/>
    <w:uiPriority w:val="39"/>
    <w:unhideWhenUsed/>
    <w:pPr>
      <w:pBdr/>
      <w:spacing w:after="100"/>
      <w:ind w:left="1540"/>
    </w:pPr>
  </w:style>
  <w:style w:type="paragraph" w:styleId="1701">
    <w:name w:val="toc 9"/>
    <w:basedOn w:val="1704"/>
    <w:next w:val="1704"/>
    <w:uiPriority w:val="39"/>
    <w:unhideWhenUsed/>
    <w:pPr>
      <w:pBdr/>
      <w:spacing w:after="100"/>
      <w:ind w:left="1760"/>
    </w:pPr>
  </w:style>
  <w:style w:type="paragraph" w:styleId="1702">
    <w:name w:val="TOC Heading"/>
    <w:uiPriority w:val="39"/>
    <w:unhideWhenUsed/>
    <w:pPr>
      <w:pBdr/>
      <w:spacing/>
      <w:ind/>
    </w:pPr>
  </w:style>
  <w:style w:type="paragraph" w:styleId="1703">
    <w:name w:val="table of figures"/>
    <w:basedOn w:val="1704"/>
    <w:next w:val="1704"/>
    <w:uiPriority w:val="99"/>
    <w:unhideWhenUsed/>
    <w:pPr>
      <w:pBdr/>
      <w:spacing w:after="0" w:afterAutospacing="0"/>
      <w:ind/>
    </w:pPr>
  </w:style>
  <w:style w:type="paragraph" w:styleId="1704" w:default="1">
    <w:name w:val="Normal"/>
    <w:qFormat/>
    <w:pPr>
      <w:pBdr/>
      <w:spacing/>
      <w:ind/>
    </w:pPr>
  </w:style>
  <w:style w:type="paragraph" w:styleId="1705">
    <w:name w:val="Heading 2"/>
    <w:basedOn w:val="1704"/>
    <w:next w:val="1704"/>
    <w:link w:val="1710"/>
    <w:uiPriority w:val="1"/>
    <w:qFormat/>
    <w:pPr>
      <w:keepNext w:val="true"/>
      <w:pBdr/>
      <w:spacing w:after="0" w:before="240" w:line="240" w:lineRule="auto"/>
      <w:ind/>
      <w:outlineLvl w:val="1"/>
    </w:pPr>
    <w:rPr>
      <w:rFonts w:eastAsiaTheme="minorHAnsi"/>
      <w:b/>
      <w:bCs/>
      <w:sz w:val="20"/>
      <w:szCs w:val="32"/>
      <w:lang w:val="en-US" w:eastAsia="zh-CN"/>
    </w:rPr>
  </w:style>
  <w:style w:type="character" w:styleId="1706" w:default="1">
    <w:name w:val="Default Paragraph Font"/>
    <w:uiPriority w:val="1"/>
    <w:semiHidden/>
    <w:unhideWhenUsed/>
    <w:pPr>
      <w:pBdr/>
      <w:spacing/>
      <w:ind/>
    </w:pPr>
  </w:style>
  <w:style w:type="table" w:styleId="1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08" w:default="1">
    <w:name w:val="No List"/>
    <w:uiPriority w:val="99"/>
    <w:semiHidden/>
    <w:unhideWhenUsed/>
    <w:pPr>
      <w:pBdr/>
      <w:spacing/>
      <w:ind/>
    </w:pPr>
  </w:style>
  <w:style w:type="character" w:styleId="1709">
    <w:name w:val="Placeholder Text"/>
    <w:basedOn w:val="1706"/>
    <w:uiPriority w:val="99"/>
    <w:semiHidden/>
    <w:pPr>
      <w:pBdr/>
      <w:spacing/>
      <w:ind/>
    </w:pPr>
    <w:rPr>
      <w:color w:val="808080"/>
    </w:rPr>
  </w:style>
  <w:style w:type="character" w:styleId="1710" w:customStyle="1">
    <w:name w:val="Heading 2 Char"/>
    <w:basedOn w:val="1706"/>
    <w:link w:val="1705"/>
    <w:uiPriority w:val="1"/>
    <w:pPr>
      <w:pBdr/>
      <w:spacing/>
      <w:ind/>
    </w:pPr>
    <w:rPr>
      <w:rFonts w:eastAsiaTheme="minorHAnsi"/>
      <w:b/>
      <w:bCs/>
      <w:sz w:val="20"/>
      <w:szCs w:val="32"/>
      <w:lang w:val="en-US" w:eastAsia="zh-CN"/>
    </w:rPr>
  </w:style>
  <w:style w:type="paragraph" w:styleId="1711" w:customStyle="1">
    <w:name w:val="6A83AFD558114FFB922E470D8A4A80E7"/>
    <w:pPr>
      <w:pBdr/>
      <w:spacing/>
      <w:ind/>
    </w:pPr>
    <w:rPr>
      <w:lang w:val="en-US" w:eastAsia="en-US"/>
      <w14:ligatures w14:val="standardContextual"/>
    </w:rPr>
  </w:style>
  <w:style w:type="paragraph" w:styleId="1712" w:customStyle="1">
    <w:name w:val="FA9A2E0C1338468CA150E8E95CC0817C"/>
    <w:pPr>
      <w:pBdr/>
      <w:spacing/>
      <w:ind/>
    </w:pPr>
    <w:rPr>
      <w:lang w:val="en-US" w:eastAsia="en-US"/>
      <w14:ligatures w14:val="standardContextual"/>
    </w:rPr>
  </w:style>
  <w:style w:type="paragraph" w:styleId="1713" w:customStyle="1">
    <w:name w:val="70A0A3B7925543749D86F7398682B462"/>
    <w:pPr>
      <w:pBdr/>
      <w:spacing/>
      <w:ind/>
    </w:pPr>
    <w:rPr>
      <w:lang w:val="en-US" w:eastAsia="en-US"/>
      <w14:ligatures w14:val="standardContextual"/>
    </w:rPr>
  </w:style>
  <w:style w:type="paragraph" w:styleId="1714" w:customStyle="1">
    <w:name w:val="BA66D647F1A942A6BB9CB540EEB7F433"/>
    <w:pPr>
      <w:pBdr/>
      <w:spacing/>
      <w:ind/>
    </w:pPr>
    <w:rPr>
      <w:lang w:val="en-US" w:eastAsia="en-US"/>
      <w14:ligatures w14:val="standardContextual"/>
    </w:rPr>
  </w:style>
  <w:style w:type="paragraph" w:styleId="1715" w:customStyle="1">
    <w:name w:val="EACB3017C2D14A15915B2CA207C76FF8"/>
    <w:pPr>
      <w:pBdr/>
      <w:spacing/>
      <w:ind/>
    </w:pPr>
    <w:rPr>
      <w:lang w:val="en-US" w:eastAsia="en-US"/>
      <w14:ligatures w14:val="standardContextual"/>
    </w:rPr>
  </w:style>
  <w:style w:type="paragraph" w:styleId="1716" w:customStyle="1">
    <w:name w:val="D57636FA031C440C8ED582DE66E758A9"/>
    <w:pPr>
      <w:pBdr/>
      <w:spacing/>
      <w:ind/>
    </w:pPr>
    <w:rPr>
      <w:lang w:val="en-US" w:eastAsia="en-US"/>
      <w14:ligatures w14:val="standardContextual"/>
    </w:rPr>
  </w:style>
  <w:style w:type="paragraph" w:styleId="1717" w:customStyle="1">
    <w:name w:val="9F7C52CE96E941B99D7FD4A51DAAC84C"/>
    <w:pPr>
      <w:pBdr/>
      <w:spacing/>
      <w:ind/>
    </w:pPr>
    <w:rPr>
      <w:lang w:val="en-US" w:eastAsia="en-US"/>
      <w14:ligatures w14:val="standardContextual"/>
    </w:rPr>
  </w:style>
  <w:style w:type="paragraph" w:styleId="1718" w:customStyle="1">
    <w:name w:val="941540CFDC8B4BD58A35740593245CCE"/>
    <w:pPr>
      <w:pBdr/>
      <w:spacing/>
      <w:ind/>
    </w:pPr>
    <w:rPr>
      <w:lang w:val="en-US" w:eastAsia="en-US"/>
      <w14:ligatures w14:val="standardContextual"/>
    </w:rPr>
  </w:style>
  <w:style w:type="paragraph" w:styleId="1719" w:customStyle="1">
    <w:name w:val="5874725CA7A144E2A23A0490FEC0D50F"/>
    <w:pPr>
      <w:pBdr/>
      <w:spacing/>
      <w:ind/>
    </w:pPr>
    <w:rPr>
      <w:lang w:val="en-US" w:eastAsia="en-US"/>
      <w14:ligatures w14:val="standardContextual"/>
    </w:rPr>
  </w:style>
  <w:style w:type="paragraph" w:styleId="1720" w:customStyle="1">
    <w:name w:val="CB4E681E674F4C6D8DF971AFDC387F94"/>
    <w:pPr>
      <w:pBdr/>
      <w:spacing/>
      <w:ind/>
    </w:pPr>
    <w:rPr>
      <w:lang w:val="en-US" w:eastAsia="en-US"/>
      <w14:ligatures w14:val="standardContextual"/>
    </w:rPr>
  </w:style>
  <w:style w:type="paragraph" w:styleId="1721" w:customStyle="1">
    <w:name w:val="93C3C8F082494584A027143B931E2DC6"/>
    <w:pPr>
      <w:pBdr/>
      <w:spacing/>
      <w:ind/>
    </w:pPr>
    <w:rPr>
      <w:lang w:val="en-US" w:eastAsia="en-US"/>
      <w14:ligatures w14:val="standardContextual"/>
    </w:rPr>
  </w:style>
  <w:style w:type="paragraph" w:styleId="1722" w:customStyle="1">
    <w:name w:val="17C1C784C2D44DF390153BCE9D8C773C"/>
    <w:pPr>
      <w:pBdr/>
      <w:spacing/>
      <w:ind/>
    </w:pPr>
    <w:rPr>
      <w:lang w:val="en-US" w:eastAsia="en-US"/>
      <w14:ligatures w14:val="standardContextual"/>
    </w:rPr>
  </w:style>
  <w:style w:type="paragraph" w:styleId="1723" w:customStyle="1">
    <w:name w:val="5CE003D80A3D431A9953B9828D5DEC8D"/>
    <w:pPr>
      <w:pBdr/>
      <w:spacing/>
      <w:ind/>
    </w:pPr>
    <w:rPr>
      <w:lang w:val="en-US" w:eastAsia="en-US"/>
      <w14:ligatures w14:val="standardContextual"/>
    </w:rPr>
  </w:style>
  <w:style w:type="paragraph" w:styleId="1724" w:customStyle="1">
    <w:name w:val="3855F22C5D1743C3986FD1B81A4FA135"/>
    <w:pPr>
      <w:pBdr/>
      <w:spacing/>
      <w:ind/>
    </w:pPr>
    <w:rPr>
      <w:lang w:val="en-US" w:eastAsia="en-US"/>
      <w14:ligatures w14:val="standardContextual"/>
    </w:rPr>
  </w:style>
  <w:style w:type="paragraph" w:styleId="1725" w:customStyle="1">
    <w:name w:val="72F2694F78DF40D0A14081091618CD4C"/>
    <w:pPr>
      <w:pBdr/>
      <w:spacing/>
      <w:ind/>
    </w:pPr>
    <w:rPr>
      <w:lang w:val="en-US" w:eastAsia="en-US"/>
      <w14:ligatures w14:val="standardContextual"/>
    </w:rPr>
  </w:style>
  <w:style w:type="paragraph" w:styleId="1726" w:customStyle="1">
    <w:name w:val="09003DEBCF624AF2A3372B970B250EA1"/>
    <w:pPr>
      <w:pBdr/>
      <w:spacing/>
      <w:ind/>
    </w:pPr>
    <w:rPr>
      <w:lang w:val="en-US" w:eastAsia="en-US"/>
      <w14:ligatures w14:val="standardContextual"/>
    </w:rPr>
  </w:style>
  <w:style w:type="paragraph" w:styleId="1727" w:customStyle="1">
    <w:name w:val="DEABE14358C948B9A4FD3A3B835896D8"/>
    <w:pPr>
      <w:pBdr/>
      <w:spacing/>
      <w:ind/>
    </w:pPr>
    <w:rPr>
      <w:lang w:val="en-US" w:eastAsia="en-US"/>
      <w14:ligatures w14:val="standardContextual"/>
    </w:rPr>
  </w:style>
  <w:style w:type="paragraph" w:styleId="1728" w:customStyle="1">
    <w:name w:val="9738DE7F660C4171BF5D6F9BE7FDE625"/>
    <w:pPr>
      <w:pBdr/>
      <w:spacing/>
      <w:ind/>
    </w:pPr>
    <w:rPr>
      <w:lang w:val="en-US" w:eastAsia="en-US"/>
      <w14:ligatures w14:val="standardContextual"/>
    </w:rPr>
  </w:style>
  <w:style w:type="paragraph" w:styleId="1729" w:customStyle="1">
    <w:name w:val="ED2F5AD788DE47BAB6BB0CB34A98540D"/>
    <w:pPr>
      <w:pBdr/>
      <w:spacing/>
      <w:ind/>
    </w:pPr>
    <w:rPr>
      <w:lang w:val="en-US" w:eastAsia="en-US"/>
      <w14:ligatures w14:val="standardContextual"/>
    </w:rPr>
  </w:style>
  <w:style w:type="paragraph" w:styleId="1730" w:customStyle="1">
    <w:name w:val="849037DBAD2741DEA502AF5ACD1B1E6B"/>
    <w:pPr>
      <w:pBdr/>
      <w:spacing/>
      <w:ind/>
    </w:pPr>
    <w:rPr>
      <w:lang w:val="en-US" w:eastAsia="en-US"/>
      <w14:ligatures w14:val="standardContextual"/>
    </w:rPr>
  </w:style>
  <w:style w:type="paragraph" w:styleId="1731" w:customStyle="1">
    <w:name w:val="FD4F9A5E71CB4A07B7B46E9F42C7506E"/>
    <w:pPr>
      <w:pBdr/>
      <w:spacing/>
      <w:ind/>
    </w:pPr>
    <w:rPr>
      <w:lang w:val="en-US" w:eastAsia="en-US"/>
      <w14:ligatures w14:val="standardContextual"/>
    </w:rPr>
  </w:style>
  <w:style w:type="paragraph" w:styleId="1732" w:customStyle="1">
    <w:name w:val="23EEAA104F464B12B08EDA5F9CD39A63"/>
    <w:pPr>
      <w:pBdr/>
      <w:spacing/>
      <w:ind/>
    </w:pPr>
    <w:rPr>
      <w:lang w:val="en-US" w:eastAsia="en-US"/>
      <w14:ligatures w14:val="standardContextual"/>
    </w:rPr>
  </w:style>
  <w:style w:type="paragraph" w:styleId="1733" w:customStyle="1">
    <w:name w:val="A2AAC51E8BCE4F099169E23D1A4CE6AF"/>
    <w:pPr>
      <w:pBdr/>
      <w:spacing/>
      <w:ind/>
    </w:pPr>
    <w:rPr>
      <w:lang w:val="en-US" w:eastAsia="en-US"/>
      <w14:ligatures w14:val="standardContextual"/>
    </w:rPr>
  </w:style>
  <w:style w:type="paragraph" w:styleId="1734" w:customStyle="1">
    <w:name w:val="0E05D37F12864A869F339847932039CB"/>
    <w:pPr>
      <w:pBdr/>
      <w:spacing/>
      <w:ind/>
    </w:pPr>
    <w:rPr>
      <w:lang w:val="en-US" w:eastAsia="en-US"/>
      <w14:ligatures w14:val="standardContextual"/>
    </w:rPr>
  </w:style>
  <w:style w:type="paragraph" w:styleId="1735" w:customStyle="1">
    <w:name w:val="41686E1E89764918B5AB8497E2530C09"/>
    <w:pPr>
      <w:pBdr/>
      <w:spacing/>
      <w:ind/>
    </w:pPr>
    <w:rPr>
      <w:lang w:val="en-US" w:eastAsia="en-US"/>
      <w14:ligatures w14:val="standardContextual"/>
    </w:rPr>
  </w:style>
  <w:style w:type="paragraph" w:styleId="1736" w:customStyle="1">
    <w:name w:val="31454FF0BFF146D0BC1DAC404F8AD771"/>
    <w:pPr>
      <w:pBdr/>
      <w:spacing/>
      <w:ind/>
    </w:pPr>
    <w:rPr>
      <w:lang w:val="en-US" w:eastAsia="en-US"/>
      <w14:ligatures w14:val="standardContextual"/>
    </w:rPr>
  </w:style>
  <w:style w:type="paragraph" w:styleId="1737" w:customStyle="1">
    <w:name w:val="41D166865F48445DA018AFBA7DD33395"/>
    <w:pPr>
      <w:pBdr/>
      <w:spacing/>
      <w:ind/>
    </w:pPr>
    <w:rPr>
      <w:lang w:val="en-US" w:eastAsia="en-US"/>
      <w14:ligatures w14:val="standardContextual"/>
    </w:rPr>
  </w:style>
  <w:style w:type="paragraph" w:styleId="1738" w:customStyle="1">
    <w:name w:val="653F26587F654CE09E19B79DADF98AED"/>
    <w:pPr>
      <w:pBdr/>
      <w:spacing/>
      <w:ind/>
    </w:pPr>
    <w:rPr>
      <w:lang w:val="en-US" w:eastAsia="en-US"/>
      <w14:ligatures w14:val="standardContextual"/>
    </w:rPr>
  </w:style>
  <w:style w:type="paragraph" w:styleId="1739" w:customStyle="1">
    <w:name w:val="9DB0648106D7488693DC1D616458740E"/>
    <w:pPr>
      <w:pBdr/>
      <w:spacing/>
      <w:ind/>
    </w:pPr>
    <w:rPr>
      <w:lang w:val="en-US" w:eastAsia="en-US"/>
      <w14:ligatures w14:val="standardContextual"/>
    </w:rPr>
  </w:style>
  <w:style w:type="paragraph" w:styleId="1740" w:customStyle="1">
    <w:name w:val="B321A31A24EC4D25BCEBCC2018C38EB6"/>
    <w:pPr>
      <w:pBdr/>
      <w:spacing/>
      <w:ind/>
    </w:pPr>
    <w:rPr>
      <w:lang w:val="en-US" w:eastAsia="en-US"/>
      <w14:ligatures w14:val="standardContextual"/>
    </w:rPr>
  </w:style>
  <w:style w:type="paragraph" w:styleId="1741" w:customStyle="1">
    <w:name w:val="DA9CC25FEAE44667B70DD72193392CD5"/>
    <w:pPr>
      <w:pBdr/>
      <w:spacing/>
      <w:ind/>
    </w:pPr>
    <w:rPr>
      <w:lang w:val="en-US" w:eastAsia="en-US"/>
      <w14:ligatures w14:val="standardContextual"/>
    </w:rPr>
  </w:style>
  <w:style w:type="paragraph" w:styleId="1742" w:customStyle="1">
    <w:name w:val="E154644A21F442AE8E7EE0AA836AD414"/>
    <w:pPr>
      <w:pBdr/>
      <w:spacing/>
      <w:ind/>
    </w:pPr>
    <w:rPr>
      <w:lang w:val="en-US" w:eastAsia="en-US"/>
      <w14:ligatures w14:val="standardContextual"/>
    </w:rPr>
  </w:style>
  <w:style w:type="paragraph" w:styleId="1743" w:customStyle="1">
    <w:name w:val="ACA8B7292D2744C8BBB292A1DB165262"/>
    <w:pPr>
      <w:pBdr/>
      <w:spacing/>
      <w:ind/>
    </w:pPr>
    <w:rPr>
      <w:lang w:val="en-US" w:eastAsia="en-US"/>
      <w14:ligatures w14:val="standardContextual"/>
    </w:rPr>
  </w:style>
  <w:style w:type="paragraph" w:styleId="1744" w:customStyle="1">
    <w:name w:val="85A73882D43141DF889272DA05AF4453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5" w:customStyle="1">
    <w:name w:val="BF0C5DB3BC3D4193BBECEBE7DF4932BE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6" w:customStyle="1">
    <w:name w:val="5112C8AADCCE4CD59641F47FCEE8C2F2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7" w:customStyle="1">
    <w:name w:val="2725049BE1154A2CA86483FF0686856A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8" w:customStyle="1">
    <w:name w:val="AB62B563AE954B57B38A36C6B5B81B32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49" w:customStyle="1">
    <w:name w:val="588D87B3EB204866AB9A4363E05FD970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0" w:customStyle="1">
    <w:name w:val="85A73882D43141DF889272DA05AF4453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1" w:customStyle="1">
    <w:name w:val="BF0C5DB3BC3D4193BBECEBE7DF4932BE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2" w:customStyle="1">
    <w:name w:val="5112C8AADCCE4CD59641F47FCEE8C2F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3" w:customStyle="1">
    <w:name w:val="2725049BE1154A2CA86483FF0686856A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4" w:customStyle="1">
    <w:name w:val="AB62B563AE954B57B38A36C6B5B81B3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5" w:customStyle="1">
    <w:name w:val="588D87B3EB204866AB9A4363E05FD970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6" w:customStyle="1">
    <w:name w:val="85A73882D43141DF889272DA05AF4453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7" w:customStyle="1">
    <w:name w:val="BF0C5DB3BC3D4193BBECEBE7DF4932BE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8" w:customStyle="1">
    <w:name w:val="5112C8AADCCE4CD59641F47FCEE8C2F2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9" w:customStyle="1">
    <w:name w:val="2725049BE1154A2CA86483FF0686856A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0" w:customStyle="1">
    <w:name w:val="AB62B563AE954B57B38A36C6B5B81B32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1" w:customStyle="1">
    <w:name w:val="588D87B3EB204866AB9A4363E05FD970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2" w:customStyle="1">
    <w:name w:val="85A73882D43141DF889272DA05AF4453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3" w:customStyle="1">
    <w:name w:val="BF0C5DB3BC3D4193BBECEBE7DF4932BE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4" w:customStyle="1">
    <w:name w:val="5112C8AADCCE4CD59641F47FCEE8C2F2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5" w:customStyle="1">
    <w:name w:val="2725049BE1154A2CA86483FF0686856A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6" w:customStyle="1">
    <w:name w:val="AB62B563AE954B57B38A36C6B5B81B32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7" w:customStyle="1">
    <w:name w:val="588D87B3EB204866AB9A4363E05FD970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10">
      <a:majorFont>
        <a:latin typeface="Georgia"/>
        <a:ea typeface="Arial"/>
        <a:cs typeface="Arial"/>
      </a:majorFont>
      <a:minorFont>
        <a:latin typeface="Gill Sans M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4FD1-A04C-482F-9B24-245173C924A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95F47-006E-40D2-8278-FEE439B18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A713-900B-47E2-BD23-E66E52A4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mlwatts477</dc:creator>
  <cp:keywords/>
  <dc:description/>
  <cp:revision>7</cp:revision>
  <dcterms:created xsi:type="dcterms:W3CDTF">2024-02-15T06:40:00Z</dcterms:created>
  <dcterms:modified xsi:type="dcterms:W3CDTF">2025-08-20T15:58:10Z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