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REPUBLIQUE ISLAMIQUE DE MAURITANIE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Honneur – Fraternité – Justice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</w:rPr>
      </w:pPr>
      <w:r w:rsidDel="00000000" w:rsidR="00000000" w:rsidRPr="00000000">
        <w:rPr/>
        <w:drawing>
          <wp:inline distB="0" distT="0" distL="0" distR="0">
            <wp:extent cx="819150" cy="8382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38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Ministère de l’Agriculture et de la Souveraineté Alimentaire</w:t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</w:rPr>
      </w:pPr>
      <w:bookmarkStart w:colFirst="0" w:colLast="0" w:name="_43a3cg4kyd7k" w:id="0"/>
      <w:bookmarkEnd w:id="0"/>
      <w:r w:rsidDel="00000000" w:rsidR="00000000" w:rsidRPr="00000000">
        <w:rPr>
          <w:b w:val="1"/>
          <w:bCs w:val="1"/>
          <w:rtl w:val="0"/>
        </w:rPr>
        <w:t xml:space="preserve">Projet de Résilience et de Développement communautaire de la Vallée du Fleuve Sénégal (PRDC/VFS-MR)</w:t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0" w:line="240" w:lineRule="auto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Avis à manifestation d’intérêt</w:t>
      </w:r>
    </w:p>
    <w:p w:rsidR="00000000" w:rsidDel="00000000" w:rsidP="00000000" w:rsidRDefault="00000000" w:rsidRPr="00000000" w14:paraId="00000008">
      <w:pPr>
        <w:shd w:fill="ffffff" w:val="clear"/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center"/>
        <w:rPr>
          <w:sz w:val="24"/>
          <w:szCs w:val="24"/>
        </w:rPr>
      </w:pPr>
      <w:bookmarkStart w:colFirst="0" w:colLast="0" w:name="_z1caxbe0p9h9" w:id="1"/>
      <w:bookmarkEnd w:id="1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Recrutement d’un opérateur spécialisé pour l’accompagnement, l’animation et la gestion technique du forum des jeunes de la vallée du fleuve Sénégal.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line="240" w:lineRule="auto"/>
        <w:ind w:left="375" w:hanging="3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 Gouvernement de la République Islamique de Mauritanie a obtenu un Crédit de l’Association Internationale pour le Développement (IDA) pour financer le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Projet de Résilience et de Développement communautaire de la Vallée du Fleuve Sénégal (PRDC/VFS-MR)</w:t>
      </w:r>
      <w:r w:rsidDel="00000000" w:rsidR="00000000" w:rsidRPr="00000000">
        <w:rPr>
          <w:sz w:val="24"/>
          <w:szCs w:val="24"/>
          <w:rtl w:val="0"/>
        </w:rPr>
        <w:t xml:space="preserve"> et a l’intention d’utiliser une partie de ce don pour effectuer des paiements au titre du marché relatif au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recrutement d’un opérateur spécialisé pour l’accompagnement, l’animation et la gestion technique du forum des jeunes de la vallée du fleuve Sénégal.</w:t>
      </w:r>
    </w:p>
    <w:p w:rsidR="00000000" w:rsidDel="00000000" w:rsidP="00000000" w:rsidRDefault="00000000" w:rsidRPr="00000000" w14:paraId="0000000B">
      <w:pPr>
        <w:shd w:fill="ffffff" w:val="clear"/>
        <w:spacing w:after="0" w:line="240" w:lineRule="auto"/>
        <w:ind w:left="375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line="240" w:lineRule="auto"/>
        <w:ind w:left="375" w:hanging="3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L’Unité de Gestion du Projet invite les opérateurs éligibles à manifester leur intérêt pour fournir les services décrits ci-dessus. 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line="240" w:lineRule="auto"/>
        <w:ind w:left="375" w:hanging="3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Les opérateurs intéressés devront fournir les informations démontrant qu'ils ont les qualifications et expériences pertinentes pour fournir les services demandés (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la nature des activités du candidat, les qualifications du candidat dans le domaine des prestations et notamment références concernant l’exécution de marchés analogues).</w:t>
      </w:r>
      <w:r w:rsidDel="00000000" w:rsidR="00000000" w:rsidRPr="00000000">
        <w:rPr>
          <w:sz w:val="24"/>
          <w:szCs w:val="24"/>
          <w:rtl w:val="0"/>
        </w:rPr>
        <w:t xml:space="preserve"> Les candidats peuvent s’associer pour renforcer leurs compétences respectives.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58"/>
        </w:tabs>
        <w:spacing w:after="0" w:before="0" w:line="240" w:lineRule="auto"/>
        <w:ind w:left="36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58"/>
        </w:tabs>
        <w:spacing w:after="0" w:before="0" w:line="240" w:lineRule="auto"/>
        <w:ind w:left="36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Pour plus de détail consulter les TDR au site PRDC : www.prdc-vfs.org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58"/>
        </w:tabs>
        <w:spacing w:after="0" w:before="0" w:line="240" w:lineRule="auto"/>
        <w:ind w:left="36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line="240" w:lineRule="auto"/>
        <w:ind w:left="375" w:hanging="3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 consultant doit être spécialisé dans le domaine de l’organisation et l’animation d’évènements. La mission fera l’objet d’un contrat forfaitaire. 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75"/>
        <w:jc w:val="both"/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consultant sera sélectionné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suivant la méthode de « Qualification des Consultants QC)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 accord avec les procédures définies dans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le règlement de la Banque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55555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75"/>
        <w:jc w:val="both"/>
        <w:rPr>
          <w:rFonts w:ascii="Calibri" w:cs="Calibri" w:eastAsia="Calibri" w:hAnsi="Calibri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 classement des consultants (firme), sera établie sur la base des critères ci-après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Expérience générale : 30 points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Expérience spécifique : 60 points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Organisation du bureau : 10 points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line="240" w:lineRule="auto"/>
        <w:ind w:left="426" w:hanging="3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Les manifestations d’intérêt sous enveloppe fermées doivent être envoyées par courrier à l’adresse indiquée à l’adresse ci-dessous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au plus tard le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03 Décembre 2025 à 12 heures.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ind w:left="1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right" w:leader="none" w:pos="7254"/>
        </w:tabs>
        <w:spacing w:after="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Projet de Résilience et de Développement communautaire de la Vallée du Fleuve Sénégal</w:t>
      </w:r>
    </w:p>
    <w:p w:rsidR="00000000" w:rsidDel="00000000" w:rsidP="00000000" w:rsidRDefault="00000000" w:rsidRPr="00000000" w14:paraId="0000001D">
      <w:pPr>
        <w:tabs>
          <w:tab w:val="right" w:leader="none" w:pos="7254"/>
        </w:tabs>
        <w:spacing w:after="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Secrétariat du coordinateur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E">
      <w:pPr>
        <w:tabs>
          <w:tab w:val="left" w:leader="none" w:pos="1800"/>
          <w:tab w:val="left" w:leader="none" w:pos="2520"/>
          <w:tab w:val="left" w:leader="none" w:pos="3240"/>
          <w:tab w:val="left" w:leader="none" w:pos="3960"/>
          <w:tab w:val="left" w:leader="none" w:pos="4680"/>
          <w:tab w:val="left" w:leader="none" w:pos="5400"/>
          <w:tab w:val="left" w:leader="none" w:pos="6120"/>
          <w:tab w:val="left" w:leader="none" w:pos="6840"/>
          <w:tab w:val="left" w:leader="none" w:pos="7560"/>
          <w:tab w:val="left" w:leader="none" w:pos="8280"/>
          <w:tab w:val="left" w:leader="none" w:pos="9000"/>
        </w:tabs>
        <w:spacing w:after="0" w:line="240" w:lineRule="auto"/>
        <w:ind w:left="1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0" w:line="240" w:lineRule="auto"/>
        <w:ind w:left="426" w:hanging="37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 dossier doit être présenté en français et doit porter la mention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«</w:t>
      </w:r>
      <w:r w:rsidDel="00000000" w:rsidR="00000000" w:rsidRPr="00000000">
        <w:rPr>
          <w:sz w:val="24"/>
          <w:szCs w:val="24"/>
          <w:rtl w:val="0"/>
        </w:rPr>
        <w:t xml:space="preserve"> 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Recrutement d’un opérateur spécialisé pour l’accompagnement, l’animation et la gestion technique du forum des jeunes de la vallée du fleuve Sénégal 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hd w:fill="ffffff" w:val="clear"/>
        <w:spacing w:after="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ffffff" w:val="clear"/>
        <w:spacing w:after="0" w:line="240" w:lineRule="auto"/>
        <w:jc w:val="righ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hd w:fill="ffffff" w:val="clear"/>
        <w:spacing w:after="0" w:line="240" w:lineRule="auto"/>
        <w:jc w:val="righ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Le Coordinateur du Projet</w:t>
      </w:r>
    </w:p>
    <w:p w:rsidR="00000000" w:rsidDel="00000000" w:rsidP="00000000" w:rsidRDefault="00000000" w:rsidRPr="00000000" w14:paraId="00000024">
      <w:pPr>
        <w:shd w:fill="ffffff" w:val="clear"/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Ahmed Salem EL Marrakchi</w:t>
      </w:r>
    </w:p>
    <w:p w:rsidR="00000000" w:rsidDel="00000000" w:rsidP="00000000" w:rsidRDefault="00000000" w:rsidRPr="00000000" w14:paraId="00000025">
      <w:pPr>
        <w:shd w:fill="ffffff" w:val="clear"/>
        <w:spacing w:after="0" w:line="240" w:lineRule="auto"/>
        <w:jc w:val="righ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hd w:fill="ffffff" w:val="clear"/>
        <w:spacing w:after="0" w:line="240" w:lineRule="auto"/>
        <w:jc w:val="righ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hd w:fill="ffffff" w:val="clear"/>
        <w:spacing w:after="0" w:line="240" w:lineRule="auto"/>
        <w:jc w:val="righ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hd w:fill="ffffff" w:val="clear"/>
        <w:spacing w:after="0" w:line="240" w:lineRule="auto"/>
        <w:jc w:val="righ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hd w:fill="ffffff" w:val="clear"/>
        <w:spacing w:after="0" w:line="240" w:lineRule="auto"/>
        <w:jc w:val="righ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hd w:fill="ffffff" w:val="clear"/>
        <w:spacing w:after="0" w:line="240" w:lineRule="auto"/>
        <w:jc w:val="righ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Title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35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55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75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95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15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35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55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75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95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375" w:hanging="375"/>
      </w:pPr>
      <w:rPr>
        <w:b w:val="0"/>
        <w:bCs w:val="0"/>
        <w:color w:val="000000"/>
      </w:rPr>
    </w:lvl>
    <w:lvl w:ilvl="1">
      <w:start w:val="1"/>
      <w:numFmt w:val="decimal"/>
      <w:lvlText w:val="%2."/>
      <w:lvlJc w:val="left"/>
      <w:pPr>
        <w:ind w:left="1014" w:hanging="360"/>
      </w:pPr>
      <w:rPr/>
    </w:lvl>
    <w:lvl w:ilvl="2">
      <w:start w:val="1"/>
      <w:numFmt w:val="decimal"/>
      <w:lvlText w:val="%3."/>
      <w:lvlJc w:val="left"/>
      <w:pPr>
        <w:ind w:left="1734" w:hanging="360"/>
      </w:pPr>
      <w:rPr/>
    </w:lvl>
    <w:lvl w:ilvl="3">
      <w:start w:val="1"/>
      <w:numFmt w:val="decimal"/>
      <w:lvlText w:val="%4."/>
      <w:lvlJc w:val="left"/>
      <w:pPr>
        <w:ind w:left="2454" w:hanging="360"/>
      </w:pPr>
      <w:rPr/>
    </w:lvl>
    <w:lvl w:ilvl="4">
      <w:start w:val="1"/>
      <w:numFmt w:val="decimal"/>
      <w:lvlText w:val="%5."/>
      <w:lvlJc w:val="left"/>
      <w:pPr>
        <w:ind w:left="3174" w:hanging="360"/>
      </w:pPr>
      <w:rPr/>
    </w:lvl>
    <w:lvl w:ilvl="5">
      <w:start w:val="1"/>
      <w:numFmt w:val="decimal"/>
      <w:lvlText w:val="%6."/>
      <w:lvlJc w:val="left"/>
      <w:pPr>
        <w:ind w:left="3894" w:hanging="360"/>
      </w:pPr>
      <w:rPr/>
    </w:lvl>
    <w:lvl w:ilvl="6">
      <w:start w:val="1"/>
      <w:numFmt w:val="decimal"/>
      <w:lvlText w:val="%7."/>
      <w:lvlJc w:val="left"/>
      <w:pPr>
        <w:ind w:left="4614" w:hanging="360"/>
      </w:pPr>
      <w:rPr/>
    </w:lvl>
    <w:lvl w:ilvl="7">
      <w:start w:val="1"/>
      <w:numFmt w:val="decimal"/>
      <w:lvlText w:val="%8."/>
      <w:lvlJc w:val="left"/>
      <w:pPr>
        <w:ind w:left="5334" w:hanging="360"/>
      </w:pPr>
      <w:rPr/>
    </w:lvl>
    <w:lvl w:ilvl="8">
      <w:start w:val="1"/>
      <w:numFmt w:val="decimal"/>
      <w:lvlText w:val="%9."/>
      <w:lvlJc w:val="left"/>
      <w:pPr>
        <w:ind w:left="6054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240" w:before="240" w:line="240" w:lineRule="auto"/>
      <w:jc w:val="center"/>
    </w:pPr>
    <w:rPr>
      <w:rFonts w:ascii="Times New Roman" w:cs="Times New Roman" w:eastAsia="Times New Roman" w:hAnsi="Times New Roman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  <w:jc w:val="center"/>
    </w:pPr>
    <w:rPr>
      <w:rFonts w:ascii="Arial" w:cs="Arial" w:eastAsia="Arial" w:hAnsi="Arial"/>
      <w:b w:val="1"/>
      <w:bCs w:val="1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