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300"/>
      </w:tblGrid>
      <w:tr>
        <w:tc>
          <w:tcPr>
            <w:tcW w:type="dxa" w:w="9300"/>
            <w:shd w:fill="1B2A4A" w:color="auto" w:val="clear"/>
            <w:tcMar>
              <w:top w:type="dxa" w:w="720"/>
              <w:left w:type="dxa" w:w="400"/>
              <w:bottom w:type="dxa" w:w="720"/>
              <w:right w:type="dxa" w:w="400"/>
            </w:tcMar>
          </w:tcPr>
          <w:p>
            <w:pPr>
              <w:spacing w:after="20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C9A24B"/>
                <w:sz w:val="96"/>
                <w:szCs w:val="96"/>
              </w:rPr>
              <w:t xml:space="preserve">30</w:t>
            </w:r>
          </w:p>
          <w:p>
            <w:pPr>
              <w:spacing w:after="10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REAL ESTATE SOCIAL MEDIA</w:t>
            </w:r>
          </w:p>
          <w:p>
            <w:pPr>
              <w:spacing w:after="36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POST IDEAS THAT GENERATE CONVERSATIONS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F6EFDD"/>
                <w:sz w:val="22"/>
                <w:szCs w:val="22"/>
              </w:rPr>
              <w:t xml:space="preserve">Stop posting listings that get ignored.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F6EFDD"/>
                <w:sz w:val="22"/>
                <w:szCs w:val="22"/>
              </w:rPr>
              <w:t xml:space="preserve">Start posting content that gets comments, messages, and engagement.</w:t>
            </w:r>
          </w:p>
        </w:tc>
      </w:tr>
    </w:tbl>
    <w:p>
      <w:pPr>
        <w:spacing w:after="300"/>
      </w:pPr>
    </w:p>
    <w:p>
      <w:pPr>
        <w:spacing w:after="200"/>
      </w:pPr>
      <w:r>
        <w:rPr>
          <w:rFonts w:ascii="Calibri" w:cs="Calibri" w:eastAsia="Calibri" w:hAnsi="Calibri"/>
          <w:color w:val="2B2B2B"/>
          <w:sz w:val="22"/>
          <w:szCs w:val="22"/>
        </w:rPr>
        <w:t xml:space="preserve">The goal: stop posting listings that get ignored, and start posting content that encourages comments, messages, and engagement. Below are 30 ready-to-use conversation starters for real estate social media — organized so you can drop them straight into your content calendar.</w:t>
      </w:r>
    </w:p>
    <w:p>
      <w:r>
        <w:br w:type="page"/>
      </w:r>
    </w:p>
    <w:p>
      <w:pPr>
        <w:pStyle w:val="Heading1"/>
        <w:pBdr>
          <w:bottom w:val="single" w:color="C9A24B" w:sz="12" w:space="6"/>
        </w:pBdr>
        <w:spacing w:after="200" w:before="400"/>
      </w:pPr>
      <w:r>
        <w:rPr>
          <w:rFonts w:ascii="Georgia" w:cs="Georgia" w:eastAsia="Georgia" w:hAnsi="Georgia"/>
          <w:b/>
          <w:bCs/>
          <w:color w:val="1B2A4A"/>
          <w:sz w:val="32"/>
          <w:szCs w:val="32"/>
        </w:rPr>
        <w:t xml:space="preserve">30 Post Ideas</w:t>
      </w: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The Dream Home Question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one feature your dream home absolutely must have?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Walk-in closet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Home office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Swimming pool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Large backyard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This or That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Would you rather have: 🏡 A larger home OR 🌳 A larger yard? Comment your choice.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Neighborhood Challenge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the best neighborhood in [Your City] and why?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4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First Home Memory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 do you remember most about your first home?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C9A24B"/>
                <w:sz w:val="18"/>
                <w:szCs w:val="18"/>
              </w:rPr>
              <w:t xml:space="preserve">People love sharing stories.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5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Home Office Poll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If you work from home, what's your biggest challenge?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Space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Noise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Internet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Organization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6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Seller Myth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the biggest myth you've heard about selling a home?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7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Renovation Question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If you had $20,000 to improve your home, what would you upgrade first?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8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Guess The Price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Post a property photo. “How much do you think this home is worth?”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9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Favorite Room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Which room do you spend the most time in?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10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Moving Day Story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the funniest thing that's ever happened during a move?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11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Homeownership Goal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Are you hoping to buy, sell, invest, or stay put this year?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12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Buyer Question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 was your biggest concern before buying your first home?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13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Local Favorites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the best restaurant in town?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C9A24B"/>
                <w:sz w:val="18"/>
                <w:szCs w:val="18"/>
              </w:rPr>
              <w:t xml:space="preserve">This creates local engagement.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14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Before &amp; After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Share a property transformation. “Which change made the biggest difference?”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15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Pet-Friendly Homes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the most important feature for your pets?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16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Mortgage Misconceptions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one thing you wish someone had explained before you bought your home?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17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Weekend Project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 home project are you working on this weekend?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18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Backyard Dreams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 would you add to your backyard if budget wasn't a concern?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19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Market Prediction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Do you think home prices in our area will go up, stay flat, or go down over the next year?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20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Open House Poll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Do you prefer: 🏠 Virtual tours OR 🚪 In-person showings?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21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Investment Question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If you could buy one investment property anywhere, where would it be?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22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Curb Appeal Challenge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Post a home's exterior. “What would you change first?”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23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Home Buying Advice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the best advice you received when buying a home?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24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Neighborhood Feature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 makes a neighborhood feel like home?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25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Kitchen Debate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Would you choose: 🍳 A luxury kitchen OR 🛋️ A luxury living room?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26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Local Hidden Gem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one local business everyone should know about?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27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Biggest Real Estate Mistake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What's the biggest mistake buyers make today?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28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Dream Location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If you could live anywhere in the world, where would it be?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29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Real Estate FAQ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What real estate question have you always wanted answered?</w:t>
            </w:r>
          </w:p>
        </w:tc>
      </w:tr>
    </w:tbl>
    <w:p>
      <w:pPr>
        <w:spacing w:after="160"/>
      </w:pPr>
    </w:p>
    <w:tbl>
      <w:tblPr>
        <w:tblW w:type="dxa" w:w="10000"/>
        <w:tblBorders>
          <w:top w:val="single" w:color="DDDDDD" w:sz="4"/>
          <w:left w:val="single" w:color="DDDDDD" w:sz="4"/>
          <w:bottom w:val="single" w:color="DDDDDD" w:sz="4"/>
          <w:right w:val="single" w:color="DDDDDD" w:sz="4"/>
          <w:insideH w:val="none" w:color="FFFFFF" w:sz="0"/>
          <w:insideV w:val="none" w:color="FFFFFF" w:sz="0"/>
        </w:tblBorders>
      </w:tblPr>
      <w:tblGrid>
        <w:gridCol w:w="700"/>
        <w:gridCol w:w="9300"/>
      </w:tblGrid>
      <w:tr>
        <w:tc>
          <w:tcPr>
            <w:tcW w:type="dxa" w:w="700"/>
            <w:shd w:fill="1B2A4A" w:color="auto" w:val="clear"/>
            <w:tcMar>
              <w:top w:type="dxa" w:w="100"/>
              <w:left w:type="dxa" w:w="60"/>
              <w:bottom w:type="dxa" w:w="10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30</w:t>
            </w:r>
          </w:p>
        </w:tc>
        <w:tc>
          <w:tcPr>
            <w:tcW w:type="dxa" w:w="9300"/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Caption This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Post an interesting property photo. “Caption this photo in one sentence.”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pStyle w:val="Heading1"/>
        <w:pBdr>
          <w:bottom w:val="single" w:color="C9A24B" w:sz="12" w:space="6"/>
        </w:pBdr>
        <w:spacing w:after="200" w:before="400"/>
      </w:pPr>
      <w:r>
        <w:rPr>
          <w:rFonts w:ascii="Georgia" w:cs="Georgia" w:eastAsia="Georgia" w:hAnsi="Georgia"/>
          <w:b/>
          <w:bCs/>
          <w:color w:val="1B2A4A"/>
          <w:sz w:val="32"/>
          <w:szCs w:val="32"/>
        </w:rPr>
        <w:t xml:space="preserve">Bonus Tip: The Conversation Formula</w:t>
      </w:r>
    </w:p>
    <w:p>
      <w:pPr>
        <w:spacing w:after="220"/>
      </w:pPr>
      <w:r>
        <w:rPr>
          <w:rFonts w:ascii="Calibri" w:cs="Calibri" w:eastAsia="Calibri" w:hAnsi="Calibri"/>
          <w:color w:val="2B2B2B"/>
          <w:sz w:val="22"/>
          <w:szCs w:val="22"/>
        </w:rPr>
        <w:t xml:space="preserve">For every post, follow three simple steps:</w:t>
      </w:r>
    </w:p>
    <w:tbl>
      <w:tblPr>
        <w:tblW w:type="dxa" w:w="9300"/>
        <w:tblBorders>
          <w:top w:val="single" w:color="C9A24B" w:sz="4"/>
          <w:left w:val="single" w:color="C9A24B" w:sz="4"/>
          <w:bottom w:val="single" w:color="C9A24B" w:sz="4"/>
          <w:right w:val="single" w:color="C9A24B" w:sz="4"/>
          <w:insideH w:val="single" w:color="C9A24B" w:sz="4"/>
          <w:insideV w:val="single" w:color="C9A24B" w:sz="4"/>
        </w:tblBorders>
      </w:tblPr>
      <w:tblGrid>
        <w:gridCol w:w="3100"/>
        <w:gridCol w:w="3100"/>
        <w:gridCol w:w="3100"/>
      </w:tblGrid>
      <w:tr>
        <w:tc>
          <w:tcPr>
            <w:tcW w:type="dxa" w:w="3100"/>
            <w:shd w:fill="F6EFDD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ASK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A simple question.</w:t>
            </w:r>
          </w:p>
        </w:tc>
        <w:tc>
          <w:tcPr>
            <w:tcW w:type="dxa" w:w="3100"/>
            <w:shd w:fill="F6EFDD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C9A24B"/>
                <w:sz w:val="24"/>
                <w:szCs w:val="24"/>
              </w:rPr>
              <w:t xml:space="preserve">RELATE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Share a quick personal opinion or story.</w:t>
            </w:r>
          </w:p>
        </w:tc>
        <w:tc>
          <w:tcPr>
            <w:tcW w:type="dxa" w:w="3100"/>
            <w:shd w:fill="F6EFDD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8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1B2A4A"/>
                <w:sz w:val="24"/>
                <w:szCs w:val="24"/>
              </w:rPr>
              <w:t xml:space="preserve">INVITE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Ask people to comment.</w:t>
            </w:r>
          </w:p>
        </w:tc>
      </w:tr>
    </w:tbl>
    <w:p>
      <w:pPr>
        <w:spacing w:after="260"/>
      </w:pPr>
    </w:p>
    <w:tbl>
      <w:tblPr>
        <w:tblW w:type="dxa" w:w="9300"/>
        <w:tblBorders>
          <w:top w:val="single" w:color="DDDDDD" w:sz="4"/>
          <w:left w:val="single" w:color="1B2A4A" w:sz="24"/>
          <w:bottom w:val="single" w:color="DDDDDD" w:sz="4"/>
          <w:right w:val="single" w:color="DDDDDD" w:sz="4"/>
          <w:insideH w:val="single" w:color="auto" w:sz="4"/>
          <w:insideV w:val="single" w:color="auto" w:sz="4"/>
        </w:tblBorders>
      </w:tblPr>
      <w:tblGrid>
        <w:gridCol w:w="9300"/>
      </w:tblGrid>
      <w:tr>
        <w:tc>
          <w:tcPr>
            <w:tcW w:type="dxa" w:w="9300"/>
            <w:shd w:fill="F2F2F2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18"/>
                <w:szCs w:val="18"/>
              </w:rPr>
              <w:t xml:space="preserve">EXAMPLE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I showed three homes today and every buyer wanted a home office.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If you could add one room to your house tomorrow, what would it be?</w:t>
            </w:r>
          </w:p>
          <w:p>
            <w:r>
              <w:rPr>
                <w:rFonts w:ascii="Calibri" w:cs="Calibri" w:eastAsia="Calibri" w:hAnsi="Calibri"/>
                <w:i/>
                <w:iCs/>
                <w:color w:val="2B2B2B"/>
                <w:sz w:val="21"/>
                <w:szCs w:val="21"/>
              </w:rPr>
              <w:t xml:space="preserve">Tell me in the comments.</w:t>
            </w:r>
          </w:p>
        </w:tc>
      </w:tr>
    </w:tbl>
    <w:p>
      <w:pPr>
        <w:spacing w:after="160"/>
      </w:pPr>
    </w:p>
    <w:p>
      <w:pPr>
        <w:spacing w:after="400"/>
      </w:pPr>
      <w:r>
        <w:rPr>
          <w:rFonts w:ascii="Calibri" w:cs="Calibri" w:eastAsia="Calibri" w:hAnsi="Calibri"/>
          <w:b/>
          <w:bCs/>
          <w:i/>
          <w:iCs/>
          <w:color w:val="1B2A4A"/>
          <w:sz w:val="21"/>
          <w:szCs w:val="21"/>
        </w:rPr>
        <w:t xml:space="preserve">This formula consistently generates more engagement than simply posting listings.</w:t>
      </w:r>
    </w:p>
    <w:tbl>
      <w:tblPr>
        <w:tblW w:type="dxa" w:w="9300"/>
        <w:tblBorders>
          <w:top w:val="single" w:color="1B2A4A" w:sz="4"/>
          <w:left w:val="single" w:color="1B2A4A" w:sz="4"/>
          <w:bottom w:val="single" w:color="1B2A4A" w:sz="4"/>
          <w:right w:val="single" w:color="1B2A4A" w:sz="4"/>
          <w:insideH w:val="single" w:color="auto" w:sz="4"/>
          <w:insideV w:val="single" w:color="auto" w:sz="4"/>
        </w:tblBorders>
      </w:tblPr>
      <w:tblGrid>
        <w:gridCol w:w="9300"/>
      </w:tblGrid>
      <w:tr>
        <w:tc>
          <w:tcPr>
            <w:tcW w:type="dxa" w:w="9300"/>
            <w:shd w:fill="1B2A4A" w:color="auto" w:val="clear"/>
            <w:tcMar>
              <w:top w:type="dxa" w:w="300"/>
              <w:left w:type="dxa" w:w="320"/>
              <w:bottom w:type="dxa" w:w="300"/>
              <w:right w:type="dxa" w:w="320"/>
            </w:tcMar>
          </w:tcPr>
          <w:p>
            <w:pPr>
              <w:spacing w:after="16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Ready to take the next step?</w:t>
            </w:r>
          </w:p>
          <w:p>
            <w:pPr>
              <w:spacing w:after="120"/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Need consistent content without spending hours creating it?</w:t>
            </w:r>
          </w:p>
          <w:p>
            <w:pPr>
              <w:spacing w:after="200"/>
              <w:jc w:val="center"/>
            </w:pPr>
            <w:r>
              <w:rPr>
                <w:rFonts w:ascii="Calibri" w:cs="Calibri" w:eastAsia="Calibri" w:hAnsi="Calibri"/>
                <w:color w:val="FFFFFF"/>
                <w:sz w:val="21"/>
                <w:szCs w:val="21"/>
              </w:rPr>
              <w:t xml:space="preserve">I help real estate professionals turn ideas into engaging social media content, blogs, emails, and marketing assets using AI-powered content systems.</w:t>
            </w:r>
          </w:p>
          <w:p>
            <w:pPr>
              <w:spacing w:after="1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9A24B"/>
                <w:sz w:val="24"/>
                <w:szCs w:val="24"/>
              </w:rPr>
              <w:t xml:space="preserve">BOOK YOUR FREE CONTENT STRATEGY CALL TODAY</w:t>
            </w:r>
          </w:p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authoritylab.framer.website</w:t>
            </w:r>
          </w:p>
        </w:tc>
      </w:tr>
    </w:tbl>
    <w:sectPr>
      <w:footerReference w:type="default" r:id="rId7"/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6"/>
        <w:szCs w:val="16"/>
      </w:rPr>
      <w:t xml:space="preserve">Content Strategy Guide  |  Page </w:t>
    </w:r>
    <w:r>
      <w:rPr>
        <w:rFonts w:ascii="Calibri" w:cs="Calibri" w:eastAsia="Calibri" w:hAnsi="Calibri"/>
        <w:color w:val="6B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2026-07-22T18:49:21.478Z</dcterms:created>
  <dcterms:modified xsi:type="dcterms:W3CDTF">2026-07-22T18:49:21.493Z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