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536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ind w:left="107" w:firstLine="0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  <w:rtl w:val="0"/>
              </w:rPr>
              <w:t xml:space="preserve">Remarques éventuelles du jury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tabs>
                <w:tab w:val="left" w:leader="none" w:pos="7637"/>
              </w:tabs>
              <w:spacing w:before="1" w:lineRule="auto"/>
              <w:ind w:left="107" w:firstLine="0"/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 président ou le Président-Adjoint de 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4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35.0" w:type="dxa"/>
        <w:jc w:val="center"/>
        <w:tblLayout w:type="fixed"/>
        <w:tblLook w:val="0000"/>
      </w:tblPr>
      <w:tblGrid>
        <w:gridCol w:w="6930"/>
        <w:gridCol w:w="390"/>
        <w:gridCol w:w="3615"/>
        <w:tblGridChange w:id="0">
          <w:tblGrid>
            <w:gridCol w:w="6930"/>
            <w:gridCol w:w="390"/>
            <w:gridCol w:w="3615"/>
          </w:tblGrid>
        </w:tblGridChange>
      </w:tblGrid>
      <w:tr>
        <w:trPr>
          <w:cantSplit w:val="0"/>
          <w:trHeight w:val="4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0</wp:posOffset>
                  </wp:positionV>
                  <wp:extent cx="1037761" cy="1037761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61" cy="10377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MINISTÈRE DE L'AGRICULTURE ET DE LA SOUVERAINETÉ ALIMENTAIRE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Région : Polynésie Française</w:t>
            </w:r>
          </w:p>
        </w:tc>
      </w:tr>
      <w:tr>
        <w:trPr>
          <w:cantSplit w:val="0"/>
          <w:trHeight w:val="324.51374207188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DOSSIER ÉTABLI POUR UN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Contrôle continu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ÉTABLISSEMENT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416" w:right="391" w:firstLine="100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LPA d’Opunohu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right="504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right="391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Examen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Baccalauréat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technologique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141.7322834645654" w:right="71.69291338582752" w:firstLine="0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PROMOTION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Série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Sciences et Technologies de l'Agronomie et du Vivant (STAV)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2023 –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Spécialité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Productions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right="-13.995438730834504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Terminale STAV - Trimestre 2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30"/>
          <w:szCs w:val="30"/>
          <w:rtl w:val="0"/>
        </w:rPr>
        <w:t xml:space="preserve">Épreuve : F4 - Langue vivante A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30"/>
          <w:szCs w:val="30"/>
          <w:rtl w:val="0"/>
        </w:rPr>
        <w:t xml:space="preserve">Module : C2 - Langues et cultures étrangères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30"/>
          <w:szCs w:val="30"/>
          <w:rtl w:val="0"/>
        </w:rPr>
        <w:t xml:space="preserve">Matière : LVA - Anglais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30"/>
          <w:szCs w:val="30"/>
          <w:rtl w:val="0"/>
        </w:rPr>
        <w:t xml:space="preserve">Enseignant(e) : Marianne LE TIEC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1"/>
        <w:gridCol w:w="3073"/>
        <w:gridCol w:w="4175"/>
        <w:tblGridChange w:id="0">
          <w:tblGrid>
            <w:gridCol w:w="3671"/>
            <w:gridCol w:w="3073"/>
            <w:gridCol w:w="4175"/>
          </w:tblGrid>
        </w:tblGridChange>
      </w:tblGrid>
      <w:tr>
        <w:trPr>
          <w:cantSplit w:val="0"/>
          <w:trHeight w:val="13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3">
            <w:pPr>
              <w:spacing w:line="265" w:lineRule="auto"/>
              <w:ind w:left="10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Capacité(s) contrôlée(s) :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spacing w:before="52" w:lineRule="auto"/>
        <w:ind w:firstLine="260"/>
        <w:jc w:val="both"/>
        <w:rPr>
          <w:rFonts w:ascii="Arial" w:cs="Arial" w:eastAsia="Arial" w:hAnsi="Arial"/>
        </w:rPr>
      </w:pPr>
      <w:bookmarkStart w:colFirst="0" w:colLast="0" w:name="_8nqbhnryikc2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Cette chemise (format A3, recto-verso) contient :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date de l'évaluation,</w:t>
      </w:r>
    </w:p>
    <w:p w:rsidR="00000000" w:rsidDel="00000000" w:rsidP="00000000" w:rsidRDefault="00000000" w:rsidRPr="00000000" w14:paraId="00000059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coefficient,</w:t>
      </w:r>
    </w:p>
    <w:p w:rsidR="00000000" w:rsidDel="00000000" w:rsidP="00000000" w:rsidRDefault="00000000" w:rsidRPr="00000000" w14:paraId="0000005A">
      <w:pPr>
        <w:widowControl w:val="1"/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liste des élèves, leurs notes et la moyenne,</w:t>
      </w:r>
    </w:p>
    <w:p w:rsidR="00000000" w:rsidDel="00000000" w:rsidP="00000000" w:rsidRDefault="00000000" w:rsidRPr="00000000" w14:paraId="0000005B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sujet,</w:t>
      </w:r>
    </w:p>
    <w:p w:rsidR="00000000" w:rsidDel="00000000" w:rsidP="00000000" w:rsidRDefault="00000000" w:rsidRPr="00000000" w14:paraId="0000005C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grille critériée d’évaluation annotée pour chaque élève,</w:t>
      </w:r>
    </w:p>
    <w:p w:rsidR="00000000" w:rsidDel="00000000" w:rsidP="00000000" w:rsidRDefault="00000000" w:rsidRPr="00000000" w14:paraId="0000005D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feuille d’émargement.</w:t>
      </w:r>
    </w:p>
    <w:p w:rsidR="00000000" w:rsidDel="00000000" w:rsidP="00000000" w:rsidRDefault="00000000" w:rsidRPr="00000000" w14:paraId="0000005E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2242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0">
            <w:pPr>
              <w:ind w:left="10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Nom des élèves absents sans justification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Mettre zéro comme note</w:t>
            </w:r>
          </w:p>
          <w:p w:rsidR="00000000" w:rsidDel="00000000" w:rsidP="00000000" w:rsidRDefault="00000000" w:rsidRPr="00000000" w14:paraId="00000062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7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Observations des surveillants ou évaluateurs du contrôle en question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2" w:lineRule="auto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Expliquer, par exemple pourquoi les notes sont très élevées, ou au contraire très basses ou des écarts importants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Nom du responsable du contrôle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0"/>
                <w:szCs w:val="30"/>
                <w:rtl w:val="0"/>
              </w:rPr>
              <w:t xml:space="preserve">Marianne LE TIEC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Signature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Notes OU imprimer une feuille de note avec la moyenne : </w:t>
      </w:r>
    </w:p>
    <w:p w:rsidR="00000000" w:rsidDel="00000000" w:rsidP="00000000" w:rsidRDefault="00000000" w:rsidRPr="00000000" w14:paraId="000000AD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10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"/>
        <w:gridCol w:w="1500"/>
        <w:gridCol w:w="1230"/>
        <w:gridCol w:w="3045"/>
        <w:tblGridChange w:id="0">
          <w:tblGrid>
            <w:gridCol w:w="330"/>
            <w:gridCol w:w="1500"/>
            <w:gridCol w:w="1230"/>
            <w:gridCol w:w="304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Intitulé du devoir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Coefficient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AH SAMG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Rahiti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JOLIBOIS-CHAMPOT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Kaléna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JUBIN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Rodrigo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LAI KHI 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Lanilai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LEBLAY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NERI-BONNET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Anavai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TAMATA-CHAVEZ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Tamatea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Taupenahei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TEHUITUA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Tauae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Poerava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Moyenne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23811" w:orient="landscape"/>
      <w:pgMar w:bottom="277.7952755905512" w:top="720.0000000000001" w:left="459.212598425197" w:right="141.73228346456693" w:header="720" w:footer="720"/>
      <w:pgNumType w:start="1"/>
      <w:cols w:equalWidth="0" w:num="2">
        <w:col w:space="720" w:w="11245.02"/>
        <w:col w:space="0" w:w="11245.0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tabs>
        <w:tab w:val="center" w:leader="none" w:pos="4536"/>
        <w:tab w:val="right" w:leader="none" w:pos="9072"/>
      </w:tabs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sz w:val="34"/>
        <w:szCs w:val="34"/>
        <w:rtl w:val="0"/>
      </w:rPr>
      <w:tab/>
      <w:t xml:space="preserve">Année 2024/2025</w:t>
      <w:tab/>
      <w:tab/>
      <w:tab/>
      <w:tab/>
      <w:tab/>
      <w:tab/>
      <w:tab/>
      <w:tab/>
      <w:tab/>
      <w:tab/>
      <w:tab/>
      <w:t xml:space="preserve">Année 2023/2024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0" w:lineRule="auto"/>
      <w:ind w:left="144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ind w:left="260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