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0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3480"/>
        <w:gridCol w:w="5520"/>
        <w:tblGridChange w:id="0">
          <w:tblGrid>
            <w:gridCol w:w="3480"/>
            <w:gridCol w:w="5520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Heading2"/>
              <w:pageBreakBefore w:val="0"/>
              <w:rPr>
                <w:b w:val="1"/>
                <w:bCs w:val="1"/>
                <w:color w:val="4a86e8"/>
                <w:sz w:val="36"/>
                <w:szCs w:val="36"/>
              </w:rPr>
            </w:pPr>
            <w:bookmarkStart w:colFirst="0" w:colLast="0" w:name="_t5n99nbpxav2" w:id="0"/>
            <w:bookmarkEnd w:id="0"/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4a86e8"/>
                <w:sz w:val="36"/>
                <w:szCs w:val="36"/>
                <w:rtl w:val="0"/>
              </w:rPr>
              <w:t xml:space="preserve">일반근로자 근로계약서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pageBreakBefore w:val="0"/>
              <w:spacing w:after="0" w:line="240" w:lineRule="auto"/>
              <w:jc w:val="right"/>
              <w:rPr>
                <w:rFonts w:ascii="Trebuchet MS" w:cs="Trebuchet MS" w:eastAsia="Trebuchet MS" w:hAnsi="Trebuchet MS"/>
                <w:color w:val="b7b7b7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b7b7b7"/>
                <w:sz w:val="16"/>
                <w:szCs w:val="16"/>
              </w:rPr>
              <w:drawing>
                <wp:inline distB="114300" distT="114300" distL="114300" distR="114300">
                  <wp:extent cx="1123308" cy="305753"/>
                  <wp:effectExtent b="0" l="0" r="0" t="0"/>
                  <wp:docPr id="3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08" cy="30575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rebuchet MS" w:cs="Trebuchet MS" w:eastAsia="Trebuchet MS" w:hAnsi="Trebuchet MS"/>
                <w:color w:val="b7b7b7"/>
                <w:sz w:val="16"/>
                <w:szCs w:val="16"/>
                <w:rtl w:val="0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04">
      <w:pPr>
        <w:pageBreakBefore w:val="0"/>
        <w:spacing w:after="0" w:line="276" w:lineRule="auto"/>
        <w:jc w:val="left"/>
        <w:rPr>
          <w:rFonts w:ascii="Trebuchet MS" w:cs="Trebuchet MS" w:eastAsia="Trebuchet MS" w:hAnsi="Trebuchet MS"/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rHeight w:val="120" w:hRule="atLeast"/>
          <w:tblHeader w:val="0"/>
        </w:trPr>
        <w:tc>
          <w:tcPr>
            <w:tcBorders>
              <w:top w:color="428be5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spacing w:after="0" w:line="240" w:lineRule="auto"/>
              <w:jc w:val="left"/>
              <w:rPr>
                <w:rFonts w:ascii="Trebuchet MS" w:cs="Trebuchet MS" w:eastAsia="Trebuchet MS" w:hAnsi="Trebuchet MS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ageBreakBefore w:val="0"/>
        <w:spacing w:after="0" w:line="276" w:lineRule="auto"/>
        <w:jc w:val="left"/>
        <w:rPr>
          <w:rFonts w:ascii="Trebuchet MS" w:cs="Trebuchet MS" w:eastAsia="Trebuchet MS" w:hAnsi="Trebuchet MS"/>
          <w:color w:val="66666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after="0" w:line="276" w:lineRule="auto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highlight w:val="yellow"/>
          <w:rtl w:val="0"/>
        </w:rPr>
        <w:t xml:space="preserve">주식회사 OOO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 (이하 “사업주”라고 한다)와 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highlight w:val="yellow"/>
          <w:rtl w:val="0"/>
        </w:rPr>
        <w:t xml:space="preserve">근로자 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 (이하 “근로자”라고 한다)은 다음과 같은 조건으로 근로계약을 체결하고, 상호 신의의 원칙하에 이를 성실하게 이행, 준수할 것을 서약하며, 이를 증명하기 위하여 본 계약서를 2부 작성하여 상호 기명날인 후 각 1부씩 보관한다.</w:t>
      </w:r>
    </w:p>
    <w:p w:rsidR="00000000" w:rsidDel="00000000" w:rsidP="00000000" w:rsidRDefault="00000000" w:rsidRPr="00000000" w14:paraId="00000008">
      <w:pPr>
        <w:pageBreakBefore w:val="0"/>
        <w:spacing w:after="0" w:line="360" w:lineRule="auto"/>
        <w:jc w:val="left"/>
        <w:rPr>
          <w:rFonts w:ascii="Trebuchet MS" w:cs="Trebuchet MS" w:eastAsia="Trebuchet MS" w:hAnsi="Trebuchet MS"/>
          <w:b w:val="1"/>
          <w:bCs w:val="1"/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after="0" w:line="360" w:lineRule="auto"/>
        <w:jc w:val="left"/>
        <w:rPr>
          <w:rFonts w:ascii="Trebuchet MS" w:cs="Trebuchet MS" w:eastAsia="Trebuchet MS" w:hAnsi="Trebuchet MS"/>
          <w:b w:val="1"/>
          <w:bCs w:val="1"/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after="0" w:line="360" w:lineRule="auto"/>
        <w:jc w:val="left"/>
        <w:rPr>
          <w:rFonts w:ascii="Trebuchet MS" w:cs="Trebuchet MS" w:eastAsia="Trebuchet MS" w:hAnsi="Trebuchet MS"/>
          <w:color w:val="428be5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428be5"/>
          <w:sz w:val="22"/>
          <w:szCs w:val="22"/>
          <w:rtl w:val="0"/>
        </w:rPr>
        <w:t xml:space="preserve">제1조 (계약기간)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after="0" w:line="360" w:lineRule="auto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본 계약은 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highlight w:val="yellow"/>
          <w:rtl w:val="0"/>
        </w:rPr>
        <w:t xml:space="preserve">OOOO년 OO월 OO일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부터 유효하다. </w:t>
      </w:r>
    </w:p>
    <w:p w:rsidR="00000000" w:rsidDel="00000000" w:rsidP="00000000" w:rsidRDefault="00000000" w:rsidRPr="00000000" w14:paraId="0000000C">
      <w:pPr>
        <w:pageBreakBefore w:val="0"/>
        <w:spacing w:after="0" w:line="360" w:lineRule="auto"/>
        <w:jc w:val="left"/>
        <w:rPr>
          <w:rFonts w:ascii="Trebuchet MS" w:cs="Trebuchet MS" w:eastAsia="Trebuchet MS" w:hAnsi="Trebuchet MS"/>
          <w:color w:val="428be5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after="0" w:line="360" w:lineRule="auto"/>
        <w:jc w:val="left"/>
        <w:rPr>
          <w:rFonts w:ascii="Trebuchet MS" w:cs="Trebuchet MS" w:eastAsia="Trebuchet MS" w:hAnsi="Trebuchet MS"/>
          <w:color w:val="428be5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428be5"/>
          <w:sz w:val="22"/>
          <w:szCs w:val="22"/>
          <w:rtl w:val="0"/>
        </w:rPr>
        <w:t xml:space="preserve">제2조 (근무장소 및 종사할 업무)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after="0" w:line="360" w:lineRule="auto"/>
        <w:ind w:left="300" w:firstLine="0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① 근무장소 : 사업장 소재지 및 업무담당 지역 </w:t>
      </w:r>
    </w:p>
    <w:p w:rsidR="00000000" w:rsidDel="00000000" w:rsidP="00000000" w:rsidRDefault="00000000" w:rsidRPr="00000000" w14:paraId="0000000F">
      <w:pPr>
        <w:pageBreakBefore w:val="0"/>
        <w:spacing w:after="0" w:line="360" w:lineRule="auto"/>
        <w:ind w:left="300" w:firstLine="0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② 담당업무 : 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highlight w:val="yellow"/>
          <w:rtl w:val="0"/>
        </w:rPr>
        <w:t xml:space="preserve">      외 제반업무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after="0" w:line="360" w:lineRule="auto"/>
        <w:ind w:left="566" w:hanging="282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③ “근로자”는 “사업주”의 사업과 관련하여 “사업주”가 지정하는 업무를 수행하며 “사업주”는 업무내용을 지정함에 있어서 일정한 분야를 포괄적으로 또는 단위업무별로 분할하여 정할 수 있다. 단, “사업주”는 업무의 필요에 따라 “근로자”의 근무장소 및 업무내용을 변경할 수 있다.</w:t>
      </w:r>
    </w:p>
    <w:p w:rsidR="00000000" w:rsidDel="00000000" w:rsidP="00000000" w:rsidRDefault="00000000" w:rsidRPr="00000000" w14:paraId="00000011">
      <w:pPr>
        <w:pageBreakBefore w:val="0"/>
        <w:spacing w:after="0" w:line="360" w:lineRule="auto"/>
        <w:jc w:val="left"/>
        <w:rPr>
          <w:rFonts w:ascii="Trebuchet MS" w:cs="Trebuchet MS" w:eastAsia="Trebuchet MS" w:hAnsi="Trebuchet MS"/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after="0" w:line="360" w:lineRule="auto"/>
        <w:jc w:val="left"/>
        <w:rPr>
          <w:rFonts w:ascii="Trebuchet MS" w:cs="Trebuchet MS" w:eastAsia="Trebuchet MS" w:hAnsi="Trebuchet MS"/>
          <w:color w:val="428be5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428be5"/>
          <w:sz w:val="22"/>
          <w:szCs w:val="22"/>
          <w:rtl w:val="0"/>
        </w:rPr>
        <w:t xml:space="preserve">제3조 (근로시간 및 휴게)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after="0" w:line="360" w:lineRule="auto"/>
        <w:ind w:left="284" w:firstLine="16.000000000000014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① 근로일 : 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highlight w:val="yellow"/>
          <w:rtl w:val="0"/>
        </w:rPr>
        <w:t xml:space="preserve">월요일부터 금요일까지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 (주 5일, 토요일은 무급휴무일로 함)</w:t>
      </w:r>
    </w:p>
    <w:p w:rsidR="00000000" w:rsidDel="00000000" w:rsidP="00000000" w:rsidRDefault="00000000" w:rsidRPr="00000000" w14:paraId="00000014">
      <w:pPr>
        <w:pageBreakBefore w:val="0"/>
        <w:spacing w:after="0" w:line="360" w:lineRule="auto"/>
        <w:ind w:left="284" w:firstLine="16.000000000000014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② 근로시간 : 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highlight w:val="yellow"/>
          <w:rtl w:val="0"/>
        </w:rPr>
        <w:t xml:space="preserve"> 09:00부터 18:00까지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 (1주 40시간, 1일 8시간)</w:t>
      </w:r>
    </w:p>
    <w:p w:rsidR="00000000" w:rsidDel="00000000" w:rsidP="00000000" w:rsidRDefault="00000000" w:rsidRPr="00000000" w14:paraId="00000015">
      <w:pPr>
        <w:pageBreakBefore w:val="0"/>
        <w:spacing w:after="0" w:line="360" w:lineRule="auto"/>
        <w:ind w:left="284" w:firstLine="16.000000000000014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③ 휴게시간 : 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highlight w:val="yellow"/>
          <w:rtl w:val="0"/>
        </w:rPr>
        <w:t xml:space="preserve">12:00부터 13:00까지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 (1시간)</w:t>
      </w:r>
    </w:p>
    <w:p w:rsidR="00000000" w:rsidDel="00000000" w:rsidP="00000000" w:rsidRDefault="00000000" w:rsidRPr="00000000" w14:paraId="00000016">
      <w:pPr>
        <w:pageBreakBefore w:val="0"/>
        <w:spacing w:after="0" w:line="360" w:lineRule="auto"/>
        <w:ind w:left="284" w:firstLine="16.000000000000014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④ “사업주”는 경영상 필요에 따라 제1항 내지 제3항을 변경하여 “근로자”를 근로시킬 수 있다.</w:t>
      </w:r>
    </w:p>
    <w:p w:rsidR="00000000" w:rsidDel="00000000" w:rsidP="00000000" w:rsidRDefault="00000000" w:rsidRPr="00000000" w14:paraId="00000017">
      <w:pPr>
        <w:pageBreakBefore w:val="0"/>
        <w:spacing w:after="0" w:line="360" w:lineRule="auto"/>
        <w:ind w:left="708" w:hanging="408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⑤ “사업주”는 “근로자”에게 연장‧야간‧휴일근로를 명할 수 있으며, “근로자”는 정당한 사유 없이 이를 거부하지 못한다.</w:t>
      </w:r>
    </w:p>
    <w:p w:rsidR="00000000" w:rsidDel="00000000" w:rsidP="00000000" w:rsidRDefault="00000000" w:rsidRPr="00000000" w14:paraId="00000018">
      <w:pPr>
        <w:pageBreakBefore w:val="0"/>
        <w:spacing w:after="0" w:line="360" w:lineRule="auto"/>
        <w:jc w:val="left"/>
        <w:rPr>
          <w:rFonts w:ascii="Trebuchet MS" w:cs="Trebuchet MS" w:eastAsia="Trebuchet MS" w:hAnsi="Trebuchet MS"/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after="0" w:line="360" w:lineRule="auto"/>
        <w:jc w:val="left"/>
        <w:rPr>
          <w:rFonts w:ascii="Trebuchet MS" w:cs="Trebuchet MS" w:eastAsia="Trebuchet MS" w:hAnsi="Trebuchet MS"/>
          <w:color w:val="428be5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428be5"/>
          <w:sz w:val="22"/>
          <w:szCs w:val="22"/>
          <w:rtl w:val="0"/>
        </w:rPr>
        <w:t xml:space="preserve">제4조 (임금)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after="0" w:line="360" w:lineRule="auto"/>
        <w:ind w:left="284" w:firstLine="0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① “사업주”가 “근로자”에게 지급하는 임금 및 수당은 연봉계약으로 한다.</w:t>
      </w:r>
    </w:p>
    <w:p w:rsidR="00000000" w:rsidDel="00000000" w:rsidP="00000000" w:rsidRDefault="00000000" w:rsidRPr="00000000" w14:paraId="0000001B">
      <w:pPr>
        <w:pageBreakBefore w:val="0"/>
        <w:spacing w:after="0" w:line="360" w:lineRule="auto"/>
        <w:ind w:left="708" w:hanging="424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② “사업주”와 “근로자”의 연봉계약기간은 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highlight w:val="yellow"/>
          <w:rtl w:val="0"/>
        </w:rPr>
        <w:t xml:space="preserve">0000년 00월 00일부터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 해당 년도 말까지로 하며, 해당 기간이 만료될 경우, “근로자”의 연봉액은 “사업주”가 통보하는 금액으로 한다.</w:t>
      </w:r>
    </w:p>
    <w:p w:rsidR="00000000" w:rsidDel="00000000" w:rsidP="00000000" w:rsidRDefault="00000000" w:rsidRPr="00000000" w14:paraId="0000001C">
      <w:pPr>
        <w:pageBreakBefore w:val="0"/>
        <w:spacing w:after="0" w:line="360" w:lineRule="auto"/>
        <w:ind w:left="708" w:hanging="424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③ “근로자”의 연봉총액은 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highlight w:val="yellow"/>
          <w:rtl w:val="0"/>
        </w:rPr>
        <w:t xml:space="preserve">00000원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으로 하고, 12등분으로 균분하여 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highlight w:val="yellow"/>
          <w:rtl w:val="0"/>
        </w:rPr>
        <w:t xml:space="preserve">매월 25일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에 지급한다. 단, 지급일이 휴일인 경우 그 전 영업일에 지급한다.</w:t>
      </w:r>
    </w:p>
    <w:p w:rsidR="00000000" w:rsidDel="00000000" w:rsidP="00000000" w:rsidRDefault="00000000" w:rsidRPr="00000000" w14:paraId="0000001D">
      <w:pPr>
        <w:pageBreakBefore w:val="0"/>
        <w:spacing w:after="0" w:line="360" w:lineRule="auto"/>
        <w:ind w:left="708" w:hanging="424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after="0" w:line="360" w:lineRule="auto"/>
        <w:ind w:left="284" w:firstLine="0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after="0" w:line="360" w:lineRule="auto"/>
        <w:ind w:left="284" w:firstLine="0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after="0" w:line="360" w:lineRule="auto"/>
        <w:ind w:left="284" w:firstLine="0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after="0" w:line="360" w:lineRule="auto"/>
        <w:ind w:left="284" w:firstLine="0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④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highlight w:val="yellow"/>
          <w:rtl w:val="0"/>
        </w:rPr>
        <w:t xml:space="preserve"> 연봉의 구성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 (예시)</w:t>
      </w:r>
    </w:p>
    <w:tbl>
      <w:tblPr>
        <w:tblStyle w:val="Table3"/>
        <w:tblW w:w="8025.000000000002" w:type="dxa"/>
        <w:jc w:val="left"/>
        <w:tblInd w:w="567.0" w:type="dxa"/>
        <w:tblLayout w:type="fixed"/>
        <w:tblLook w:val="0400"/>
      </w:tblPr>
      <w:tblGrid>
        <w:gridCol w:w="2675.0000000000005"/>
        <w:gridCol w:w="2675.0000000000005"/>
        <w:gridCol w:w="2675.0000000000005"/>
        <w:tblGridChange w:id="0">
          <w:tblGrid>
            <w:gridCol w:w="2675.0000000000005"/>
            <w:gridCol w:w="2675.0000000000005"/>
            <w:gridCol w:w="2675.0000000000005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3f3f3" w:space="0" w:sz="4" w:val="single"/>
              <w:right w:color="f3f3f3" w:space="0" w:sz="4" w:val="single"/>
            </w:tcBorders>
            <w:shd w:fill="428be5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rtl w:val="0"/>
              </w:rPr>
              <w:t xml:space="preserve">구 분</w:t>
            </w:r>
          </w:p>
        </w:tc>
        <w:tc>
          <w:tcPr>
            <w:tcBorders>
              <w:top w:color="ffffff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428be5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rtl w:val="0"/>
              </w:rPr>
              <w:t xml:space="preserve">금 액</w:t>
            </w:r>
          </w:p>
        </w:tc>
        <w:tc>
          <w:tcPr>
            <w:tcBorders>
              <w:top w:color="ffffff" w:space="0" w:sz="4" w:val="single"/>
              <w:left w:color="f3f3f3" w:space="0" w:sz="4" w:val="single"/>
              <w:bottom w:color="f3f3f3" w:space="0" w:sz="4" w:val="single"/>
              <w:right w:color="ffffff" w:space="0" w:sz="4" w:val="single"/>
            </w:tcBorders>
            <w:shd w:fill="428be5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rtl w:val="0"/>
              </w:rPr>
              <w:t xml:space="preserve">비 고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f3f3f3" w:space="0" w:sz="4" w:val="single"/>
              <w:left w:color="ffffff" w:space="0" w:sz="4" w:val="single"/>
              <w:bottom w:color="f3f3f3" w:space="0" w:sz="4" w:val="single"/>
              <w:right w:color="f3f3f3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기본급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1,400,000원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fffff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f3f3f3" w:space="0" w:sz="4" w:val="single"/>
              <w:left w:color="ffffff" w:space="0" w:sz="4" w:val="single"/>
              <w:bottom w:color="f3f3f3" w:space="0" w:sz="4" w:val="single"/>
              <w:right w:color="f3f3f3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식대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100,000원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fffff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비과세수당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f3f3f3" w:space="0" w:sz="4" w:val="single"/>
              <w:left w:color="ffffff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월급여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1,500,000원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fffff" w:space="0" w:sz="4" w:val="single"/>
            </w:tcBorders>
            <w:shd w:fill="f3f3f3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f3f3f3" w:space="0" w:sz="4" w:val="single"/>
              <w:left w:color="ffffff" w:space="0" w:sz="4" w:val="single"/>
              <w:bottom w:color="ffffff" w:space="0" w:sz="4" w:val="single"/>
              <w:right w:color="f3f3f3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666666"/>
                <w:rtl w:val="0"/>
              </w:rPr>
              <w:t xml:space="preserve">연봉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fffff" w:space="0" w:sz="4" w:val="single"/>
              <w:right w:color="f3f3f3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666666"/>
                <w:rtl w:val="0"/>
              </w:rPr>
              <w:t xml:space="preserve">18,000,000원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666666"/>
                <w:rtl w:val="0"/>
              </w:rPr>
              <w:t xml:space="preserve">월급여 X 12</w:t>
            </w:r>
          </w:p>
        </w:tc>
      </w:tr>
    </w:tbl>
    <w:p w:rsidR="00000000" w:rsidDel="00000000" w:rsidP="00000000" w:rsidRDefault="00000000" w:rsidRPr="00000000" w14:paraId="00000031">
      <w:pPr>
        <w:pageBreakBefore w:val="0"/>
        <w:spacing w:after="0" w:line="360" w:lineRule="auto"/>
        <w:ind w:left="567" w:hanging="300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spacing w:after="0" w:line="360" w:lineRule="auto"/>
        <w:ind w:left="567" w:hanging="300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⑤ 월급여의 계산기간은 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highlight w:val="yellow"/>
          <w:rtl w:val="0"/>
        </w:rPr>
        <w:t xml:space="preserve">매월 1일부터 말일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까지로 한다. 단, 중도입사자 및 퇴사자의 경우 해당 월의 근무일수에 따라 일할 계산하여 지급하며, 결근‧지각‧외출 등으로 인해 근로를 제공하지 않는 경우 해당 금액을 임금에서 공제하여 지급할 수 있다.</w:t>
      </w:r>
    </w:p>
    <w:p w:rsidR="00000000" w:rsidDel="00000000" w:rsidP="00000000" w:rsidRDefault="00000000" w:rsidRPr="00000000" w14:paraId="00000033">
      <w:pPr>
        <w:pageBreakBefore w:val="0"/>
        <w:spacing w:after="0" w:line="360" w:lineRule="auto"/>
        <w:ind w:left="567" w:hanging="300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⑥ “사업주”의 사전승인을 얻은 시간외근로에 대하여는 관계법령에 따라 보상한다.</w:t>
      </w:r>
    </w:p>
    <w:p w:rsidR="00000000" w:rsidDel="00000000" w:rsidP="00000000" w:rsidRDefault="00000000" w:rsidRPr="00000000" w14:paraId="00000034">
      <w:pPr>
        <w:pageBreakBefore w:val="0"/>
        <w:spacing w:after="0" w:line="360" w:lineRule="auto"/>
        <w:jc w:val="left"/>
        <w:rPr>
          <w:rFonts w:ascii="Trebuchet MS" w:cs="Trebuchet MS" w:eastAsia="Trebuchet MS" w:hAnsi="Trebuchet MS"/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spacing w:after="0" w:line="360" w:lineRule="auto"/>
        <w:jc w:val="left"/>
        <w:rPr>
          <w:rFonts w:ascii="Trebuchet MS" w:cs="Trebuchet MS" w:eastAsia="Trebuchet MS" w:hAnsi="Trebuchet MS"/>
          <w:color w:val="428be5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428be5"/>
          <w:sz w:val="22"/>
          <w:szCs w:val="22"/>
          <w:rtl w:val="0"/>
        </w:rPr>
        <w:t xml:space="preserve">제5조 (휴일)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spacing w:after="0" w:line="360" w:lineRule="auto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유급휴일은 다음과 같다.</w:t>
      </w:r>
    </w:p>
    <w:p w:rsidR="00000000" w:rsidDel="00000000" w:rsidP="00000000" w:rsidRDefault="00000000" w:rsidRPr="00000000" w14:paraId="00000037">
      <w:pPr>
        <w:pageBreakBefore w:val="0"/>
        <w:spacing w:after="0" w:line="360" w:lineRule="auto"/>
        <w:ind w:left="600" w:firstLine="0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1. 주휴일 : 일요일(1주 동안의 소정근로일을 개근한 자에게 부여)</w:t>
      </w:r>
    </w:p>
    <w:p w:rsidR="00000000" w:rsidDel="00000000" w:rsidP="00000000" w:rsidRDefault="00000000" w:rsidRPr="00000000" w14:paraId="00000038">
      <w:pPr>
        <w:pageBreakBefore w:val="0"/>
        <w:spacing w:after="0" w:line="360" w:lineRule="auto"/>
        <w:ind w:left="600" w:firstLine="0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2. 근로자의 날(5월 1일)</w:t>
      </w:r>
    </w:p>
    <w:p w:rsidR="00000000" w:rsidDel="00000000" w:rsidP="00000000" w:rsidRDefault="00000000" w:rsidRPr="00000000" w14:paraId="00000039">
      <w:pPr>
        <w:pageBreakBefore w:val="0"/>
        <w:spacing w:after="0" w:line="360" w:lineRule="auto"/>
        <w:ind w:left="600" w:firstLine="0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3. 기타 “사업주”가 정하는 날</w:t>
      </w:r>
    </w:p>
    <w:p w:rsidR="00000000" w:rsidDel="00000000" w:rsidP="00000000" w:rsidRDefault="00000000" w:rsidRPr="00000000" w14:paraId="0000003A">
      <w:pPr>
        <w:pageBreakBefore w:val="0"/>
        <w:spacing w:after="0" w:line="360" w:lineRule="auto"/>
        <w:ind w:left="600" w:firstLine="0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4. ‘관공서 공휴일에 관한 규정’에서 정한 공휴일 (단, 대체공휴일 및 임시공휴일은 제외)</w:t>
      </w:r>
    </w:p>
    <w:p w:rsidR="00000000" w:rsidDel="00000000" w:rsidP="00000000" w:rsidRDefault="00000000" w:rsidRPr="00000000" w14:paraId="0000003B">
      <w:pPr>
        <w:pageBreakBefore w:val="0"/>
        <w:spacing w:after="0" w:line="360" w:lineRule="auto"/>
        <w:jc w:val="left"/>
        <w:rPr>
          <w:rFonts w:ascii="Trebuchet MS" w:cs="Trebuchet MS" w:eastAsia="Trebuchet MS" w:hAnsi="Trebuchet MS"/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spacing w:after="0" w:line="360" w:lineRule="auto"/>
        <w:jc w:val="left"/>
        <w:rPr>
          <w:rFonts w:ascii="Trebuchet MS" w:cs="Trebuchet MS" w:eastAsia="Trebuchet MS" w:hAnsi="Trebuchet MS"/>
          <w:color w:val="428be5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428be5"/>
          <w:sz w:val="22"/>
          <w:szCs w:val="22"/>
          <w:rtl w:val="0"/>
        </w:rPr>
        <w:t xml:space="preserve">제6조 (휴가)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spacing w:after="0" w:line="360" w:lineRule="auto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연차유급휴가는 근로기준법에서 정하는 바에 따라 부여함</w:t>
      </w:r>
    </w:p>
    <w:p w:rsidR="00000000" w:rsidDel="00000000" w:rsidP="00000000" w:rsidRDefault="00000000" w:rsidRPr="00000000" w14:paraId="0000003E">
      <w:pPr>
        <w:pageBreakBefore w:val="0"/>
        <w:spacing w:after="0" w:line="360" w:lineRule="auto"/>
        <w:jc w:val="left"/>
        <w:rPr>
          <w:rFonts w:ascii="Trebuchet MS" w:cs="Trebuchet MS" w:eastAsia="Trebuchet MS" w:hAnsi="Trebuchet MS"/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spacing w:after="0" w:line="360" w:lineRule="auto"/>
        <w:jc w:val="left"/>
        <w:rPr>
          <w:rFonts w:ascii="Trebuchet MS" w:cs="Trebuchet MS" w:eastAsia="Trebuchet MS" w:hAnsi="Trebuchet MS"/>
          <w:color w:val="428be5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428be5"/>
          <w:sz w:val="22"/>
          <w:szCs w:val="22"/>
          <w:rtl w:val="0"/>
        </w:rPr>
        <w:t xml:space="preserve">제7조(수습기간)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spacing w:after="0" w:line="360" w:lineRule="auto"/>
        <w:ind w:left="300" w:firstLine="0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① 신규로 채용된 자는 입사한 날부터 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highlight w:val="yellow"/>
          <w:rtl w:val="0"/>
        </w:rPr>
        <w:t xml:space="preserve">3개월간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을 수습기간으로 둔다. </w:t>
      </w:r>
    </w:p>
    <w:p w:rsidR="00000000" w:rsidDel="00000000" w:rsidP="00000000" w:rsidRDefault="00000000" w:rsidRPr="00000000" w14:paraId="00000041">
      <w:pPr>
        <w:pageBreakBefore w:val="0"/>
        <w:spacing w:after="0" w:line="360" w:lineRule="auto"/>
        <w:ind w:left="300" w:firstLine="0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② “사업주”는 아래의 경우 본 계약을 해지할 수 있다.</w:t>
      </w:r>
    </w:p>
    <w:p w:rsidR="00000000" w:rsidDel="00000000" w:rsidP="00000000" w:rsidRDefault="00000000" w:rsidRPr="00000000" w14:paraId="00000042">
      <w:pPr>
        <w:pageBreakBefore w:val="0"/>
        <w:spacing w:after="0" w:line="360" w:lineRule="auto"/>
        <w:ind w:left="850" w:hanging="284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1. “근로자”가 “사업주”에게 제출한 서류의 기재사항 또는 면접시에 진술한 사항이 사실과 다르다는 것이 판명된 경우</w:t>
      </w:r>
    </w:p>
    <w:p w:rsidR="00000000" w:rsidDel="00000000" w:rsidP="00000000" w:rsidRDefault="00000000" w:rsidRPr="00000000" w14:paraId="00000043">
      <w:pPr>
        <w:pageBreakBefore w:val="0"/>
        <w:spacing w:after="0" w:line="360" w:lineRule="auto"/>
        <w:ind w:left="567" w:firstLine="0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2. 수습기간 중 근무태도, 업무수행능력 등을 종합하여 근무에 부적합하다고 인정되는 경우</w:t>
      </w:r>
    </w:p>
    <w:p w:rsidR="00000000" w:rsidDel="00000000" w:rsidP="00000000" w:rsidRDefault="00000000" w:rsidRPr="00000000" w14:paraId="00000044">
      <w:pPr>
        <w:pageBreakBefore w:val="0"/>
        <w:spacing w:after="0" w:line="360" w:lineRule="auto"/>
        <w:ind w:left="300" w:firstLine="0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③ 수습기간 중의 급여는 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highlight w:val="yellow"/>
          <w:rtl w:val="0"/>
        </w:rPr>
        <w:t xml:space="preserve">정규사원 급여의 90%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를 지급한다. </w:t>
      </w:r>
    </w:p>
    <w:p w:rsidR="00000000" w:rsidDel="00000000" w:rsidP="00000000" w:rsidRDefault="00000000" w:rsidRPr="00000000" w14:paraId="00000045">
      <w:pPr>
        <w:pageBreakBefore w:val="0"/>
        <w:spacing w:after="0" w:line="360" w:lineRule="auto"/>
        <w:jc w:val="left"/>
        <w:rPr>
          <w:rFonts w:ascii="Trebuchet MS" w:cs="Trebuchet MS" w:eastAsia="Trebuchet MS" w:hAnsi="Trebuchet MS"/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spacing w:after="0" w:line="360" w:lineRule="auto"/>
        <w:jc w:val="left"/>
        <w:rPr>
          <w:rFonts w:ascii="Trebuchet MS" w:cs="Trebuchet MS" w:eastAsia="Trebuchet MS" w:hAnsi="Trebuchet MS"/>
          <w:color w:val="428be5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428be5"/>
          <w:sz w:val="22"/>
          <w:szCs w:val="22"/>
          <w:rtl w:val="0"/>
        </w:rPr>
        <w:t xml:space="preserve">제8조(책임과 의무)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spacing w:after="0" w:line="360" w:lineRule="auto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“근로자”는 근무기간 중 부여된 직무수행을 위해 성실히 노력하며 “사업주”의 직원으로서 품위와 직업윤리를 준수하여야 한다. 또한 본인의 업무를 이용하여 “사업주”의 이익에 반하는 영리행위를 하거나 재직 중 경쟁업체에 종사하여서는 아니 된다.</w:t>
      </w:r>
    </w:p>
    <w:p w:rsidR="00000000" w:rsidDel="00000000" w:rsidP="00000000" w:rsidRDefault="00000000" w:rsidRPr="00000000" w14:paraId="00000048">
      <w:pPr>
        <w:pageBreakBefore w:val="0"/>
        <w:spacing w:after="0" w:line="360" w:lineRule="auto"/>
        <w:jc w:val="left"/>
        <w:rPr>
          <w:rFonts w:ascii="Trebuchet MS" w:cs="Trebuchet MS" w:eastAsia="Trebuchet MS" w:hAnsi="Trebuchet MS"/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spacing w:after="0" w:line="360" w:lineRule="auto"/>
        <w:jc w:val="left"/>
        <w:rPr>
          <w:rFonts w:ascii="Trebuchet MS" w:cs="Trebuchet MS" w:eastAsia="Trebuchet MS" w:hAnsi="Trebuchet MS"/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spacing w:after="0" w:line="360" w:lineRule="auto"/>
        <w:jc w:val="left"/>
        <w:rPr>
          <w:rFonts w:ascii="Trebuchet MS" w:cs="Trebuchet MS" w:eastAsia="Trebuchet MS" w:hAnsi="Trebuchet MS"/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spacing w:after="0" w:line="360" w:lineRule="auto"/>
        <w:jc w:val="left"/>
        <w:rPr>
          <w:rFonts w:ascii="Trebuchet MS" w:cs="Trebuchet MS" w:eastAsia="Trebuchet MS" w:hAnsi="Trebuchet MS"/>
          <w:b w:val="1"/>
          <w:bCs w:val="1"/>
          <w:color w:val="428be5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428be5"/>
          <w:sz w:val="22"/>
          <w:szCs w:val="22"/>
          <w:rtl w:val="0"/>
        </w:rPr>
        <w:t xml:space="preserve">제9조(기타사항)</w:t>
      </w:r>
    </w:p>
    <w:p w:rsidR="00000000" w:rsidDel="00000000" w:rsidP="00000000" w:rsidRDefault="00000000" w:rsidRPr="00000000" w14:paraId="0000004C">
      <w:pPr>
        <w:pageBreakBefore w:val="0"/>
        <w:spacing w:after="0" w:line="360" w:lineRule="auto"/>
        <w:ind w:left="300" w:firstLine="0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① 본 계약서에 명시되지 않은 사항은 관계 법령 및 “사업주”가 정한 제규정에 따른다.</w:t>
      </w:r>
    </w:p>
    <w:p w:rsidR="00000000" w:rsidDel="00000000" w:rsidP="00000000" w:rsidRDefault="00000000" w:rsidRPr="00000000" w14:paraId="0000004D">
      <w:pPr>
        <w:pageBreakBefore w:val="0"/>
        <w:spacing w:after="0" w:line="360" w:lineRule="auto"/>
        <w:ind w:left="566" w:hanging="282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② “근로자”는 본 계약으로 인한 연봉 및 업무상 지득한 일체의 사업상, 재산상의 비밀을 계약기간 중 또는 계약 종료 후에도 타인에게 누설하거나 공개하여서는 아니 된다.</w:t>
      </w:r>
    </w:p>
    <w:p w:rsidR="00000000" w:rsidDel="00000000" w:rsidP="00000000" w:rsidRDefault="00000000" w:rsidRPr="00000000" w14:paraId="0000004E">
      <w:pPr>
        <w:pageBreakBefore w:val="0"/>
        <w:spacing w:after="0" w:line="360" w:lineRule="auto"/>
        <w:ind w:left="300" w:firstLine="0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③ “근로자”는 퇴사를 원할 경우 최소 30일 이전에 “사업주”에게 사전 통보하여야 하며 업무 인수인계에 공백이 발생하지 않도록 하여야 한다.</w:t>
      </w:r>
    </w:p>
    <w:p w:rsidR="00000000" w:rsidDel="00000000" w:rsidP="00000000" w:rsidRDefault="00000000" w:rsidRPr="00000000" w14:paraId="0000004F">
      <w:pPr>
        <w:pageBreakBefore w:val="0"/>
        <w:spacing w:after="0" w:line="360" w:lineRule="auto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spacing w:after="0" w:line="360" w:lineRule="auto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spacing w:after="0" w:line="276" w:lineRule="auto"/>
        <w:jc w:val="center"/>
        <w:rPr>
          <w:rFonts w:ascii="Trebuchet MS" w:cs="Trebuchet MS" w:eastAsia="Trebuchet MS" w:hAnsi="Trebuchet MS"/>
          <w:b w:val="1"/>
          <w:bCs w:val="1"/>
          <w:color w:val="434343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434343"/>
          <w:sz w:val="24"/>
          <w:szCs w:val="24"/>
          <w:rtl w:val="0"/>
        </w:rPr>
        <w:t xml:space="preserve">0000년 00월 00일</w:t>
      </w:r>
    </w:p>
    <w:p w:rsidR="00000000" w:rsidDel="00000000" w:rsidP="00000000" w:rsidRDefault="00000000" w:rsidRPr="00000000" w14:paraId="00000052">
      <w:pPr>
        <w:pageBreakBefore w:val="0"/>
        <w:spacing w:after="0" w:line="276" w:lineRule="auto"/>
        <w:jc w:val="center"/>
        <w:rPr>
          <w:rFonts w:ascii="Trebuchet MS" w:cs="Trebuchet MS" w:eastAsia="Trebuchet MS" w:hAnsi="Trebuchet MS"/>
          <w:b w:val="1"/>
          <w:bCs w:val="1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spacing w:after="0" w:line="276" w:lineRule="auto"/>
        <w:jc w:val="left"/>
        <w:rPr>
          <w:rFonts w:ascii="Trebuchet MS" w:cs="Trebuchet MS" w:eastAsia="Trebuchet MS" w:hAnsi="Trebuchet MS"/>
          <w:b w:val="1"/>
          <w:bCs w:val="1"/>
          <w:color w:val="434343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15.0" w:type="dxa"/>
        <w:jc w:val="center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1350"/>
        <w:gridCol w:w="1965"/>
        <w:gridCol w:w="5700"/>
        <w:tblGridChange w:id="0">
          <w:tblGrid>
            <w:gridCol w:w="1350"/>
            <w:gridCol w:w="1965"/>
            <w:gridCol w:w="5700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shd w:fill="428be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spacing w:after="0" w:line="240" w:lineRule="auto"/>
              <w:jc w:val="left"/>
              <w:rPr>
                <w:rFonts w:ascii="Trebuchet MS" w:cs="Trebuchet MS" w:eastAsia="Trebuchet MS" w:hAnsi="Trebuchet MS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사업주</w:t>
            </w:r>
          </w:p>
        </w:tc>
        <w:tc>
          <w:tcPr>
            <w:gridSpan w:val="2"/>
            <w:shd w:fill="428be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spacing w:after="0" w:line="240" w:lineRule="auto"/>
              <w:jc w:val="left"/>
              <w:rPr>
                <w:rFonts w:ascii="Trebuchet MS" w:cs="Trebuchet MS" w:eastAsia="Trebuchet MS" w:hAnsi="Trebuchet MS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사업체 명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restart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pageBreakBefore w:val="0"/>
              <w:spacing w:after="0" w:line="24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cccccc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cccccc"/>
                <w:sz w:val="18"/>
                <w:szCs w:val="18"/>
                <w:rtl w:val="0"/>
              </w:rPr>
              <w:t xml:space="preserve">(인)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ageBreakBefore w:val="0"/>
              <w:spacing w:after="0" w:line="240" w:lineRule="auto"/>
              <w:jc w:val="left"/>
              <w:rPr>
                <w:rFonts w:ascii="Trebuchet MS" w:cs="Trebuchet MS" w:eastAsia="Trebuchet MS" w:hAnsi="Trebuchet MS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대표이사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ageBreakBefore w:val="0"/>
              <w:spacing w:after="0" w:line="240" w:lineRule="auto"/>
              <w:jc w:val="left"/>
              <w:rPr>
                <w:rFonts w:ascii="Trebuchet MS" w:cs="Trebuchet MS" w:eastAsia="Trebuchet MS" w:hAnsi="Trebuchet MS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사업자등록번호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pageBreakBefore w:val="0"/>
              <w:spacing w:after="0" w:line="240" w:lineRule="auto"/>
              <w:jc w:val="left"/>
              <w:rPr>
                <w:rFonts w:ascii="Trebuchet MS" w:cs="Trebuchet MS" w:eastAsia="Trebuchet MS" w:hAnsi="Trebuchet MS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spacing w:after="0" w:line="240" w:lineRule="auto"/>
              <w:jc w:val="left"/>
              <w:rPr>
                <w:rFonts w:ascii="Trebuchet MS" w:cs="Trebuchet MS" w:eastAsia="Trebuchet MS" w:hAnsi="Trebuchet MS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주소 </w:t>
            </w:r>
          </w:p>
        </w:tc>
      </w:tr>
    </w:tbl>
    <w:p w:rsidR="00000000" w:rsidDel="00000000" w:rsidP="00000000" w:rsidRDefault="00000000" w:rsidRPr="00000000" w14:paraId="0000005D">
      <w:pPr>
        <w:pageBreakBefore w:val="0"/>
        <w:spacing w:after="0" w:line="276" w:lineRule="auto"/>
        <w:jc w:val="left"/>
        <w:rPr>
          <w:rFonts w:ascii="Trebuchet MS" w:cs="Trebuchet MS" w:eastAsia="Trebuchet MS" w:hAnsi="Trebuchet MS"/>
          <w:b w:val="1"/>
          <w:bCs w:val="1"/>
          <w:color w:val="434343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15.0" w:type="dxa"/>
        <w:jc w:val="center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1350"/>
        <w:gridCol w:w="1965"/>
        <w:gridCol w:w="5700"/>
        <w:tblGridChange w:id="0">
          <w:tblGrid>
            <w:gridCol w:w="1350"/>
            <w:gridCol w:w="1965"/>
            <w:gridCol w:w="5700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shd w:fill="43434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ageBreakBefore w:val="0"/>
              <w:spacing w:after="0" w:line="240" w:lineRule="auto"/>
              <w:jc w:val="left"/>
              <w:rPr>
                <w:rFonts w:ascii="Trebuchet MS" w:cs="Trebuchet MS" w:eastAsia="Trebuchet MS" w:hAnsi="Trebuchet MS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근로자</w:t>
            </w:r>
          </w:p>
        </w:tc>
        <w:tc>
          <w:tcPr>
            <w:gridSpan w:val="2"/>
            <w:shd w:fill="43434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spacing w:after="0" w:line="240" w:lineRule="auto"/>
              <w:jc w:val="left"/>
              <w:rPr>
                <w:rFonts w:ascii="Trebuchet MS" w:cs="Trebuchet MS" w:eastAsia="Trebuchet MS" w:hAnsi="Trebuchet MS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restart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pageBreakBefore w:val="0"/>
              <w:spacing w:after="0" w:line="24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cccccc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cccccc"/>
                <w:sz w:val="18"/>
                <w:szCs w:val="18"/>
                <w:rtl w:val="0"/>
              </w:rPr>
              <w:t xml:space="preserve">(인)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ageBreakBefore w:val="0"/>
              <w:spacing w:after="0" w:line="240" w:lineRule="auto"/>
              <w:jc w:val="left"/>
              <w:rPr>
                <w:rFonts w:ascii="Trebuchet MS" w:cs="Trebuchet MS" w:eastAsia="Trebuchet MS" w:hAnsi="Trebuchet MS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이름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spacing w:after="0" w:line="240" w:lineRule="auto"/>
              <w:jc w:val="left"/>
              <w:rPr>
                <w:rFonts w:ascii="Trebuchet MS" w:cs="Trebuchet MS" w:eastAsia="Trebuchet MS" w:hAnsi="Trebuchet MS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주민등록번호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pageBreakBefore w:val="0"/>
              <w:spacing w:after="0" w:line="240" w:lineRule="auto"/>
              <w:jc w:val="left"/>
              <w:rPr>
                <w:rFonts w:ascii="Trebuchet MS" w:cs="Trebuchet MS" w:eastAsia="Trebuchet MS" w:hAnsi="Trebuchet MS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spacing w:after="0" w:line="240" w:lineRule="auto"/>
              <w:jc w:val="left"/>
              <w:rPr>
                <w:rFonts w:ascii="Trebuchet MS" w:cs="Trebuchet MS" w:eastAsia="Trebuchet MS" w:hAnsi="Trebuchet MS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주소 </w:t>
            </w:r>
          </w:p>
        </w:tc>
      </w:tr>
    </w:tbl>
    <w:p w:rsidR="00000000" w:rsidDel="00000000" w:rsidP="00000000" w:rsidRDefault="00000000" w:rsidRPr="00000000" w14:paraId="00000067">
      <w:pPr>
        <w:pageBreakBefore w:val="0"/>
        <w:spacing w:after="0" w:line="276" w:lineRule="auto"/>
        <w:jc w:val="left"/>
        <w:rPr>
          <w:rFonts w:ascii="Trebuchet MS" w:cs="Trebuchet MS" w:eastAsia="Trebuchet MS" w:hAnsi="Trebuchet MS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spacing w:after="0" w:line="360" w:lineRule="auto"/>
        <w:ind w:firstLine="1000"/>
        <w:jc w:val="left"/>
        <w:rPr>
          <w:rFonts w:ascii="Trebuchet MS" w:cs="Trebuchet MS" w:eastAsia="Trebuchet MS" w:hAnsi="Trebuchet MS"/>
          <w:b w:val="1"/>
          <w:bCs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spacing w:after="0" w:line="276" w:lineRule="auto"/>
        <w:jc w:val="left"/>
        <w:rPr>
          <w:rFonts w:ascii="Trebuchet MS" w:cs="Trebuchet MS" w:eastAsia="Trebuchet MS" w:hAnsi="Trebuchet MS"/>
          <w:b w:val="1"/>
          <w:bCs w:val="1"/>
          <w:color w:val="666666"/>
          <w:sz w:val="26"/>
          <w:szCs w:val="26"/>
        </w:rPr>
      </w:pPr>
      <w:bookmarkStart w:colFirst="0" w:colLast="0" w:name="_fckqqpkveiw8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spacing w:after="0" w:line="276" w:lineRule="auto"/>
        <w:jc w:val="left"/>
        <w:rPr>
          <w:rFonts w:ascii="Trebuchet MS" w:cs="Trebuchet MS" w:eastAsia="Trebuchet MS" w:hAnsi="Trebuchet MS"/>
          <w:b w:val="1"/>
          <w:bCs w:val="1"/>
          <w:color w:val="666666"/>
          <w:sz w:val="26"/>
          <w:szCs w:val="26"/>
        </w:rPr>
      </w:pPr>
      <w:bookmarkStart w:colFirst="0" w:colLast="0" w:name="_oan6vcdym1uf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spacing w:after="0" w:line="276" w:lineRule="auto"/>
        <w:jc w:val="left"/>
        <w:rPr>
          <w:rFonts w:ascii="Trebuchet MS" w:cs="Trebuchet MS" w:eastAsia="Trebuchet MS" w:hAnsi="Trebuchet MS"/>
          <w:b w:val="1"/>
          <w:bCs w:val="1"/>
          <w:color w:val="666666"/>
          <w:sz w:val="26"/>
          <w:szCs w:val="26"/>
        </w:rPr>
      </w:pPr>
      <w:bookmarkStart w:colFirst="0" w:colLast="0" w:name="_64jzad6yiqer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spacing w:after="0" w:line="276" w:lineRule="auto"/>
        <w:jc w:val="left"/>
        <w:rPr>
          <w:rFonts w:ascii="Trebuchet MS" w:cs="Trebuchet MS" w:eastAsia="Trebuchet MS" w:hAnsi="Trebuchet MS"/>
          <w:b w:val="1"/>
          <w:bCs w:val="1"/>
          <w:color w:val="666666"/>
          <w:sz w:val="26"/>
          <w:szCs w:val="26"/>
        </w:rPr>
      </w:pPr>
      <w:bookmarkStart w:colFirst="0" w:colLast="0" w:name="_hcp9dodsn5x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spacing w:after="0" w:line="276" w:lineRule="auto"/>
        <w:jc w:val="left"/>
        <w:rPr>
          <w:rFonts w:ascii="Trebuchet MS" w:cs="Trebuchet MS" w:eastAsia="Trebuchet MS" w:hAnsi="Trebuchet MS"/>
          <w:b w:val="1"/>
          <w:bCs w:val="1"/>
          <w:color w:val="666666"/>
          <w:sz w:val="26"/>
          <w:szCs w:val="26"/>
        </w:rPr>
      </w:pPr>
      <w:bookmarkStart w:colFirst="0" w:colLast="0" w:name="_mny5crrin81s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spacing w:after="0" w:line="276" w:lineRule="auto"/>
        <w:jc w:val="left"/>
        <w:rPr>
          <w:rFonts w:ascii="Trebuchet MS" w:cs="Trebuchet MS" w:eastAsia="Trebuchet MS" w:hAnsi="Trebuchet MS"/>
          <w:b w:val="1"/>
          <w:bCs w:val="1"/>
          <w:color w:val="666666"/>
          <w:sz w:val="26"/>
          <w:szCs w:val="26"/>
        </w:rPr>
      </w:pPr>
      <w:bookmarkStart w:colFirst="0" w:colLast="0" w:name="_cj7gumt5gvre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spacing w:after="0" w:line="276" w:lineRule="auto"/>
        <w:jc w:val="left"/>
        <w:rPr>
          <w:rFonts w:ascii="Trebuchet MS" w:cs="Trebuchet MS" w:eastAsia="Trebuchet MS" w:hAnsi="Trebuchet MS"/>
          <w:b w:val="1"/>
          <w:bCs w:val="1"/>
          <w:color w:val="666666"/>
          <w:sz w:val="26"/>
          <w:szCs w:val="26"/>
        </w:rPr>
      </w:pPr>
      <w:bookmarkStart w:colFirst="0" w:colLast="0" w:name="_s35tumn3k95q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spacing w:after="0" w:line="276" w:lineRule="auto"/>
        <w:jc w:val="left"/>
        <w:rPr>
          <w:rFonts w:ascii="Trebuchet MS" w:cs="Trebuchet MS" w:eastAsia="Trebuchet MS" w:hAnsi="Trebuchet MS"/>
          <w:b w:val="1"/>
          <w:bCs w:val="1"/>
          <w:color w:val="666666"/>
          <w:sz w:val="26"/>
          <w:szCs w:val="26"/>
        </w:rPr>
      </w:pPr>
      <w:bookmarkStart w:colFirst="0" w:colLast="0" w:name="_rm4c568voftf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spacing w:after="0" w:line="276" w:lineRule="auto"/>
        <w:jc w:val="left"/>
        <w:rPr>
          <w:rFonts w:ascii="Trebuchet MS" w:cs="Trebuchet MS" w:eastAsia="Trebuchet MS" w:hAnsi="Trebuchet MS"/>
          <w:b w:val="1"/>
          <w:bCs w:val="1"/>
          <w:color w:val="666666"/>
          <w:sz w:val="26"/>
          <w:szCs w:val="26"/>
        </w:rPr>
      </w:pPr>
      <w:bookmarkStart w:colFirst="0" w:colLast="0" w:name="_ar6r04b8p5ug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spacing w:after="0" w:line="276" w:lineRule="auto"/>
        <w:jc w:val="left"/>
        <w:rPr>
          <w:rFonts w:ascii="Trebuchet MS" w:cs="Trebuchet MS" w:eastAsia="Trebuchet MS" w:hAnsi="Trebuchet MS"/>
          <w:b w:val="1"/>
          <w:bCs w:val="1"/>
          <w:color w:val="666666"/>
          <w:sz w:val="26"/>
          <w:szCs w:val="26"/>
        </w:rPr>
      </w:pPr>
      <w:bookmarkStart w:colFirst="0" w:colLast="0" w:name="_pfsp9asy8wd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spacing w:after="0" w:line="276" w:lineRule="auto"/>
        <w:jc w:val="left"/>
        <w:rPr>
          <w:rFonts w:ascii="Trebuchet MS" w:cs="Trebuchet MS" w:eastAsia="Trebuchet MS" w:hAnsi="Trebuchet MS"/>
          <w:b w:val="1"/>
          <w:bCs w:val="1"/>
          <w:color w:val="666666"/>
          <w:sz w:val="26"/>
          <w:szCs w:val="26"/>
        </w:rPr>
      </w:pPr>
      <w:bookmarkStart w:colFirst="0" w:colLast="0" w:name="_8u4i4ioelui5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spacing w:after="0" w:line="276" w:lineRule="auto"/>
        <w:jc w:val="left"/>
        <w:rPr>
          <w:rFonts w:ascii="Trebuchet MS" w:cs="Trebuchet MS" w:eastAsia="Trebuchet MS" w:hAnsi="Trebuchet MS"/>
          <w:b w:val="1"/>
          <w:bCs w:val="1"/>
          <w:color w:val="666666"/>
          <w:sz w:val="26"/>
          <w:szCs w:val="26"/>
        </w:rPr>
      </w:pPr>
      <w:bookmarkStart w:colFirst="0" w:colLast="0" w:name="_x1hsfktlrcxc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spacing w:after="0" w:line="276" w:lineRule="auto"/>
        <w:jc w:val="left"/>
        <w:rPr>
          <w:rFonts w:ascii="Trebuchet MS" w:cs="Trebuchet MS" w:eastAsia="Trebuchet MS" w:hAnsi="Trebuchet MS"/>
          <w:b w:val="1"/>
          <w:bCs w:val="1"/>
          <w:color w:val="666666"/>
          <w:sz w:val="26"/>
          <w:szCs w:val="26"/>
        </w:rPr>
      </w:pPr>
      <w:bookmarkStart w:colFirst="0" w:colLast="0" w:name="_hjo9ky7z15zo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spacing w:after="0" w:line="276" w:lineRule="auto"/>
        <w:jc w:val="left"/>
        <w:rPr>
          <w:rFonts w:ascii="Trebuchet MS" w:cs="Trebuchet MS" w:eastAsia="Trebuchet MS" w:hAnsi="Trebuchet MS"/>
          <w:b w:val="1"/>
          <w:bCs w:val="1"/>
          <w:color w:val="666666"/>
          <w:sz w:val="26"/>
          <w:szCs w:val="26"/>
        </w:rPr>
      </w:pPr>
      <w:bookmarkStart w:colFirst="0" w:colLast="0" w:name="_tn2nclwgqhfe" w:id="14"/>
      <w:bookmarkEnd w:id="1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000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3465"/>
        <w:gridCol w:w="5535"/>
        <w:tblGridChange w:id="0">
          <w:tblGrid>
            <w:gridCol w:w="3465"/>
            <w:gridCol w:w="553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Style w:val="Heading2"/>
              <w:pageBreakBefore w:val="0"/>
              <w:rPr>
                <w:b w:val="1"/>
                <w:bCs w:val="1"/>
                <w:color w:val="4a86e8"/>
                <w:sz w:val="36"/>
                <w:szCs w:val="36"/>
              </w:rPr>
            </w:pPr>
            <w:bookmarkStart w:colFirst="0" w:colLast="0" w:name="_mikdifh7ksqs" w:id="15"/>
            <w:bookmarkEnd w:id="15"/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4a86e8"/>
                <w:sz w:val="36"/>
                <w:szCs w:val="36"/>
                <w:rtl w:val="0"/>
              </w:rPr>
              <w:t xml:space="preserve">연봉통지서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pageBreakBefore w:val="0"/>
              <w:spacing w:after="0" w:line="240" w:lineRule="auto"/>
              <w:jc w:val="right"/>
              <w:rPr>
                <w:rFonts w:ascii="Trebuchet MS" w:cs="Trebuchet MS" w:eastAsia="Trebuchet MS" w:hAnsi="Trebuchet MS"/>
                <w:color w:val="b7b7b7"/>
                <w:sz w:val="16"/>
                <w:szCs w:val="16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color w:val="b7b7b7"/>
                <w:sz w:val="16"/>
                <w:szCs w:val="16"/>
              </w:rPr>
              <w:drawing>
                <wp:inline distB="114300" distT="114300" distL="114300" distR="114300">
                  <wp:extent cx="1123308" cy="305753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308" cy="30575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pageBreakBefore w:val="0"/>
        <w:spacing w:after="0" w:line="276" w:lineRule="auto"/>
        <w:jc w:val="left"/>
        <w:rPr>
          <w:rFonts w:ascii="Trebuchet MS" w:cs="Trebuchet MS" w:eastAsia="Trebuchet MS" w:hAnsi="Trebuchet MS"/>
          <w:b w:val="1"/>
          <w:bCs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6"/>
        <w:tblGridChange w:id="0">
          <w:tblGrid>
            <w:gridCol w:w="9026"/>
          </w:tblGrid>
        </w:tblGridChange>
      </w:tblGrid>
      <w:tr>
        <w:trPr>
          <w:cantSplit w:val="0"/>
          <w:trHeight w:val="120" w:hRule="atLeast"/>
          <w:tblHeader w:val="0"/>
        </w:trPr>
        <w:tc>
          <w:tcPr>
            <w:tcBorders>
              <w:top w:color="428be5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ageBreakBefore w:val="0"/>
              <w:spacing w:after="0" w:line="240" w:lineRule="auto"/>
              <w:jc w:val="left"/>
              <w:rPr>
                <w:rFonts w:ascii="Trebuchet MS" w:cs="Trebuchet MS" w:eastAsia="Trebuchet MS" w:hAnsi="Trebuchet MS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pageBreakBefore w:val="0"/>
        <w:spacing w:after="0" w:line="360" w:lineRule="auto"/>
        <w:ind w:left="0" w:firstLine="0"/>
        <w:jc w:val="left"/>
        <w:rPr>
          <w:rFonts w:ascii="Trebuchet MS" w:cs="Trebuchet MS" w:eastAsia="Trebuchet MS" w:hAnsi="Trebuchet MS"/>
          <w:color w:val="666666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spacing w:after="0" w:line="360" w:lineRule="auto"/>
        <w:ind w:left="0" w:firstLine="0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highlight w:val="yellow"/>
          <w:rtl w:val="0"/>
        </w:rPr>
        <w:t xml:space="preserve">주식회사 OOO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 (이하 “사업주”라고 한다)와 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highlight w:val="yellow"/>
          <w:rtl w:val="0"/>
        </w:rPr>
        <w:t xml:space="preserve">근로자 OOO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 (이하 “근로자”라고 한다)은 다음과 같은 조건으로 연봉계약을 체결하고, 상호 신의의 원칙하에 이를 성실하게 이행, 준수할 것을 서약한다.</w:t>
      </w:r>
    </w:p>
    <w:p w:rsidR="00000000" w:rsidDel="00000000" w:rsidP="00000000" w:rsidRDefault="00000000" w:rsidRPr="00000000" w14:paraId="0000007E">
      <w:pPr>
        <w:pageBreakBefore w:val="0"/>
        <w:spacing w:after="0" w:line="360" w:lineRule="auto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spacing w:after="0" w:line="360" w:lineRule="auto"/>
        <w:jc w:val="left"/>
        <w:rPr>
          <w:rFonts w:ascii="Trebuchet MS" w:cs="Trebuchet MS" w:eastAsia="Trebuchet MS" w:hAnsi="Trebuchet MS"/>
          <w:color w:val="428be5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428be5"/>
          <w:sz w:val="22"/>
          <w:szCs w:val="22"/>
          <w:rtl w:val="0"/>
        </w:rPr>
        <w:t xml:space="preserve">제1조 (계약기간)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spacing w:after="0" w:line="360" w:lineRule="auto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본 계약은 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highlight w:val="yellow"/>
          <w:rtl w:val="0"/>
        </w:rPr>
        <w:t xml:space="preserve">OOOO년 OO월 OO일부터 OOOO년 OO월 OO일까지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 유효하며 계약기간 만료 후 자동 종료됨을 원칙으로 한다. </w:t>
      </w:r>
    </w:p>
    <w:p w:rsidR="00000000" w:rsidDel="00000000" w:rsidP="00000000" w:rsidRDefault="00000000" w:rsidRPr="00000000" w14:paraId="00000081">
      <w:pPr>
        <w:pageBreakBefore w:val="0"/>
        <w:spacing w:after="0" w:line="360" w:lineRule="auto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ageBreakBefore w:val="0"/>
        <w:spacing w:after="0" w:line="360" w:lineRule="auto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spacing w:after="0" w:line="360" w:lineRule="auto"/>
        <w:jc w:val="left"/>
        <w:rPr>
          <w:rFonts w:ascii="Trebuchet MS" w:cs="Trebuchet MS" w:eastAsia="Trebuchet MS" w:hAnsi="Trebuchet MS"/>
          <w:b w:val="1"/>
          <w:bCs w:val="1"/>
          <w:color w:val="428be5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428be5"/>
          <w:sz w:val="22"/>
          <w:szCs w:val="22"/>
          <w:rtl w:val="0"/>
        </w:rPr>
        <w:t xml:space="preserve">제2조 (임금)</w:t>
      </w:r>
    </w:p>
    <w:p w:rsidR="00000000" w:rsidDel="00000000" w:rsidP="00000000" w:rsidRDefault="00000000" w:rsidRPr="00000000" w14:paraId="00000084">
      <w:pPr>
        <w:pageBreakBefore w:val="0"/>
        <w:spacing w:after="0" w:line="360" w:lineRule="auto"/>
        <w:ind w:left="566" w:hanging="282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① “근로자”의 연봉총액은 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highlight w:val="yellow"/>
          <w:rtl w:val="0"/>
        </w:rPr>
        <w:t xml:space="preserve">00000원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으로 하고, 12등분으로 균분하여 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highlight w:val="yellow"/>
          <w:rtl w:val="0"/>
        </w:rPr>
        <w:t xml:space="preserve">매월 25일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에 지급한다. 단, 지급일이 휴일인 경우 그 전 영업일에 지급한다.</w:t>
      </w:r>
    </w:p>
    <w:p w:rsidR="00000000" w:rsidDel="00000000" w:rsidP="00000000" w:rsidRDefault="00000000" w:rsidRPr="00000000" w14:paraId="00000085">
      <w:pPr>
        <w:pageBreakBefore w:val="0"/>
        <w:spacing w:after="0" w:line="360" w:lineRule="auto"/>
        <w:ind w:left="284" w:firstLine="0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② 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highlight w:val="yellow"/>
          <w:rtl w:val="0"/>
        </w:rPr>
        <w:t xml:space="preserve">연봉의 구성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 (예시)</w:t>
      </w:r>
    </w:p>
    <w:tbl>
      <w:tblPr>
        <w:tblStyle w:val="Table8"/>
        <w:tblW w:w="8025.000000000002" w:type="dxa"/>
        <w:jc w:val="left"/>
        <w:tblInd w:w="567.0" w:type="dxa"/>
        <w:tblLayout w:type="fixed"/>
        <w:tblLook w:val="0400"/>
      </w:tblPr>
      <w:tblGrid>
        <w:gridCol w:w="2675.0000000000005"/>
        <w:gridCol w:w="2675.0000000000005"/>
        <w:gridCol w:w="2675.0000000000005"/>
        <w:tblGridChange w:id="0">
          <w:tblGrid>
            <w:gridCol w:w="2675.0000000000005"/>
            <w:gridCol w:w="2675.0000000000005"/>
            <w:gridCol w:w="2675.0000000000005"/>
          </w:tblGrid>
        </w:tblGridChange>
      </w:tblGrid>
      <w:tr>
        <w:trPr>
          <w:cantSplit w:val="0"/>
          <w:trHeight w:val="320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3f3f3" w:space="0" w:sz="4" w:val="single"/>
              <w:right w:color="f3f3f3" w:space="0" w:sz="4" w:val="single"/>
            </w:tcBorders>
            <w:shd w:fill="428be5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rtl w:val="0"/>
              </w:rPr>
              <w:t xml:space="preserve">구 분</w:t>
            </w:r>
          </w:p>
        </w:tc>
        <w:tc>
          <w:tcPr>
            <w:tcBorders>
              <w:top w:color="ffffff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428be5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rtl w:val="0"/>
              </w:rPr>
              <w:t xml:space="preserve">금 액</w:t>
            </w:r>
          </w:p>
        </w:tc>
        <w:tc>
          <w:tcPr>
            <w:tcBorders>
              <w:top w:color="ffffff" w:space="0" w:sz="4" w:val="single"/>
              <w:left w:color="f3f3f3" w:space="0" w:sz="4" w:val="single"/>
              <w:bottom w:color="f3f3f3" w:space="0" w:sz="4" w:val="single"/>
              <w:right w:color="ffffff" w:space="0" w:sz="4" w:val="single"/>
            </w:tcBorders>
            <w:shd w:fill="428be5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ffffff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rtl w:val="0"/>
              </w:rPr>
              <w:t xml:space="preserve">비 고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f3f3f3" w:space="0" w:sz="4" w:val="single"/>
              <w:left w:color="ffffff" w:space="0" w:sz="4" w:val="single"/>
              <w:bottom w:color="f3f3f3" w:space="0" w:sz="4" w:val="single"/>
              <w:right w:color="f3f3f3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기본급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1,400,000원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fffff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f3f3f3" w:space="0" w:sz="4" w:val="single"/>
              <w:left w:color="ffffff" w:space="0" w:sz="4" w:val="single"/>
              <w:bottom w:color="f3f3f3" w:space="0" w:sz="4" w:val="single"/>
              <w:right w:color="f3f3f3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식대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100,000원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fffff" w:space="0" w:sz="4" w:val="single"/>
            </w:tcBorders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비과세수당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f3f3f3" w:space="0" w:sz="4" w:val="single"/>
              <w:left w:color="ffffff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월급여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3f3f3" w:space="0" w:sz="4" w:val="single"/>
            </w:tcBorders>
            <w:shd w:fill="f3f3f3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666666"/>
                <w:rtl w:val="0"/>
              </w:rPr>
              <w:t xml:space="preserve">1,500,000원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3f3f3" w:space="0" w:sz="4" w:val="single"/>
              <w:right w:color="ffffff" w:space="0" w:sz="4" w:val="single"/>
            </w:tcBorders>
            <w:shd w:fill="f3f3f3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f3f3f3" w:space="0" w:sz="4" w:val="single"/>
              <w:left w:color="ffffff" w:space="0" w:sz="4" w:val="single"/>
              <w:bottom w:color="ffffff" w:space="0" w:sz="4" w:val="single"/>
              <w:right w:color="f3f3f3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666666"/>
                <w:rtl w:val="0"/>
              </w:rPr>
              <w:t xml:space="preserve">연봉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fffff" w:space="0" w:sz="4" w:val="single"/>
              <w:right w:color="f3f3f3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666666"/>
                <w:rtl w:val="0"/>
              </w:rPr>
              <w:t xml:space="preserve">18,000,000원</w:t>
            </w:r>
          </w:p>
        </w:tc>
        <w:tc>
          <w:tcPr>
            <w:tcBorders>
              <w:top w:color="f3f3f3" w:space="0" w:sz="4" w:val="single"/>
              <w:left w:color="f3f3f3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tcMar>
              <w:top w:w="28.0" w:type="dxa"/>
              <w:left w:w="102.0" w:type="dxa"/>
              <w:bottom w:w="28.0" w:type="dxa"/>
              <w:right w:w="102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pageBreakBefore w:val="0"/>
              <w:spacing w:after="0" w:line="276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66666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666666"/>
                <w:rtl w:val="0"/>
              </w:rPr>
              <w:t xml:space="preserve">월급여 X 12</w:t>
            </w:r>
          </w:p>
        </w:tc>
      </w:tr>
    </w:tbl>
    <w:p w:rsidR="00000000" w:rsidDel="00000000" w:rsidP="00000000" w:rsidRDefault="00000000" w:rsidRPr="00000000" w14:paraId="00000095">
      <w:pPr>
        <w:pageBreakBefore w:val="0"/>
        <w:spacing w:after="0" w:line="360" w:lineRule="auto"/>
        <w:ind w:left="567" w:hanging="300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ageBreakBefore w:val="0"/>
        <w:spacing w:after="0" w:line="360" w:lineRule="auto"/>
        <w:ind w:left="566" w:hanging="282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③ 월급여의 계산기간은 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highlight w:val="yellow"/>
          <w:rtl w:val="0"/>
        </w:rPr>
        <w:t xml:space="preserve">매월 1일부터 말일</w:t>
      </w: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까지로 한다. 단, 중도입사자 및 퇴사자의 경우 해당 월의 근무일수에 따라 일할 계산하여 지급하며, 결근‧지각‧외출 등으로 인해 근로를 제공하지 않는 경우 해당 금액을 임금에서 공제하여 지급할 수 있다.</w:t>
      </w:r>
    </w:p>
    <w:p w:rsidR="00000000" w:rsidDel="00000000" w:rsidP="00000000" w:rsidRDefault="00000000" w:rsidRPr="00000000" w14:paraId="00000097">
      <w:pPr>
        <w:pageBreakBefore w:val="0"/>
        <w:spacing w:after="0" w:line="360" w:lineRule="auto"/>
        <w:ind w:firstLine="284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④ “사업주”의 사전승인을 얻은 시간외근로에 대하여는 관계법령에 따라 보상한다.</w:t>
      </w:r>
    </w:p>
    <w:p w:rsidR="00000000" w:rsidDel="00000000" w:rsidP="00000000" w:rsidRDefault="00000000" w:rsidRPr="00000000" w14:paraId="00000098">
      <w:pPr>
        <w:pageBreakBefore w:val="0"/>
        <w:spacing w:after="0" w:line="360" w:lineRule="auto"/>
        <w:ind w:left="900" w:hanging="300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spacing w:after="0" w:line="360" w:lineRule="auto"/>
        <w:ind w:left="900" w:hanging="300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spacing w:after="0" w:line="360" w:lineRule="auto"/>
        <w:jc w:val="left"/>
        <w:rPr>
          <w:rFonts w:ascii="Trebuchet MS" w:cs="Trebuchet MS" w:eastAsia="Trebuchet MS" w:hAnsi="Trebuchet MS"/>
          <w:color w:val="428be5"/>
          <w:sz w:val="22"/>
          <w:szCs w:val="22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428be5"/>
          <w:sz w:val="22"/>
          <w:szCs w:val="22"/>
          <w:rtl w:val="0"/>
        </w:rPr>
        <w:t xml:space="preserve">제3조 (기타사항)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spacing w:after="0" w:line="360" w:lineRule="auto"/>
        <w:ind w:left="300" w:firstLine="0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① 본 계약서에 명시되지 않은 사항은 관계 법령 및 “사업주”가 정한 제규정에 따른다.</w:t>
      </w:r>
    </w:p>
    <w:p w:rsidR="00000000" w:rsidDel="00000000" w:rsidP="00000000" w:rsidRDefault="00000000" w:rsidRPr="00000000" w14:paraId="0000009C">
      <w:pPr>
        <w:pageBreakBefore w:val="0"/>
        <w:spacing w:after="0" w:line="360" w:lineRule="auto"/>
        <w:ind w:left="567" w:hanging="283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666666"/>
          <w:rtl w:val="0"/>
        </w:rPr>
        <w:t xml:space="preserve">② “근로자”는 본 계약으로 인한 연봉 및 업무상 지득한 일체의 사업상, 재산상의 비밀을 계약기간 중 또는 계약 종료 후에도 타인에게 누설하거나 공개하여서는 아니 된다.</w:t>
      </w:r>
    </w:p>
    <w:p w:rsidR="00000000" w:rsidDel="00000000" w:rsidP="00000000" w:rsidRDefault="00000000" w:rsidRPr="00000000" w14:paraId="0000009D">
      <w:pPr>
        <w:pageBreakBefore w:val="0"/>
        <w:spacing w:after="0" w:line="276" w:lineRule="auto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ageBreakBefore w:val="0"/>
        <w:spacing w:after="0" w:line="276" w:lineRule="auto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spacing w:after="0" w:line="276" w:lineRule="auto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spacing w:after="0" w:line="276" w:lineRule="auto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spacing w:after="0" w:line="276" w:lineRule="auto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spacing w:after="0" w:line="276" w:lineRule="auto"/>
        <w:jc w:val="center"/>
        <w:rPr>
          <w:rFonts w:ascii="Trebuchet MS" w:cs="Trebuchet MS" w:eastAsia="Trebuchet MS" w:hAnsi="Trebuchet MS"/>
          <w:color w:val="434343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434343"/>
          <w:sz w:val="24"/>
          <w:szCs w:val="24"/>
          <w:rtl w:val="0"/>
        </w:rPr>
        <w:t xml:space="preserve">0000년 00월 00일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spacing w:after="0" w:line="276" w:lineRule="auto"/>
        <w:jc w:val="left"/>
        <w:rPr>
          <w:rFonts w:ascii="Trebuchet MS" w:cs="Trebuchet MS" w:eastAsia="Trebuchet MS" w:hAnsi="Trebuchet MS"/>
          <w:b w:val="1"/>
          <w:bCs w:val="1"/>
          <w:color w:val="434343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15.0" w:type="dxa"/>
        <w:jc w:val="center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1350"/>
        <w:gridCol w:w="1965"/>
        <w:gridCol w:w="5700"/>
        <w:tblGridChange w:id="0">
          <w:tblGrid>
            <w:gridCol w:w="1350"/>
            <w:gridCol w:w="1965"/>
            <w:gridCol w:w="5700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shd w:fill="428be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pageBreakBefore w:val="0"/>
              <w:spacing w:after="0" w:line="240" w:lineRule="auto"/>
              <w:jc w:val="left"/>
              <w:rPr>
                <w:rFonts w:ascii="Trebuchet MS" w:cs="Trebuchet MS" w:eastAsia="Trebuchet MS" w:hAnsi="Trebuchet MS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사업주</w:t>
            </w:r>
          </w:p>
        </w:tc>
        <w:tc>
          <w:tcPr>
            <w:gridSpan w:val="2"/>
            <w:shd w:fill="428be5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pageBreakBefore w:val="0"/>
              <w:spacing w:after="0" w:line="240" w:lineRule="auto"/>
              <w:jc w:val="left"/>
              <w:rPr>
                <w:rFonts w:ascii="Trebuchet MS" w:cs="Trebuchet MS" w:eastAsia="Trebuchet MS" w:hAnsi="Trebuchet MS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사업체 명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restart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pageBreakBefore w:val="0"/>
              <w:spacing w:after="0" w:line="24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cccccc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cccccc"/>
                <w:sz w:val="18"/>
                <w:szCs w:val="18"/>
                <w:rtl w:val="0"/>
              </w:rPr>
              <w:t xml:space="preserve">(인)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pageBreakBefore w:val="0"/>
              <w:spacing w:after="0" w:line="240" w:lineRule="auto"/>
              <w:jc w:val="left"/>
              <w:rPr>
                <w:rFonts w:ascii="Trebuchet MS" w:cs="Trebuchet MS" w:eastAsia="Trebuchet MS" w:hAnsi="Trebuchet MS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대표이사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ageBreakBefore w:val="0"/>
              <w:spacing w:after="0" w:line="240" w:lineRule="auto"/>
              <w:jc w:val="left"/>
              <w:rPr>
                <w:rFonts w:ascii="Trebuchet MS" w:cs="Trebuchet MS" w:eastAsia="Trebuchet MS" w:hAnsi="Trebuchet MS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사업자등록번호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pageBreakBefore w:val="0"/>
              <w:spacing w:after="0" w:line="240" w:lineRule="auto"/>
              <w:jc w:val="left"/>
              <w:rPr>
                <w:rFonts w:ascii="Trebuchet MS" w:cs="Trebuchet MS" w:eastAsia="Trebuchet MS" w:hAnsi="Trebuchet MS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ageBreakBefore w:val="0"/>
              <w:spacing w:after="0" w:line="240" w:lineRule="auto"/>
              <w:jc w:val="left"/>
              <w:rPr>
                <w:rFonts w:ascii="Trebuchet MS" w:cs="Trebuchet MS" w:eastAsia="Trebuchet MS" w:hAnsi="Trebuchet MS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주소 </w:t>
            </w:r>
          </w:p>
        </w:tc>
      </w:tr>
    </w:tbl>
    <w:p w:rsidR="00000000" w:rsidDel="00000000" w:rsidP="00000000" w:rsidRDefault="00000000" w:rsidRPr="00000000" w14:paraId="000000AD">
      <w:pPr>
        <w:pageBreakBefore w:val="0"/>
        <w:spacing w:after="0" w:line="276" w:lineRule="auto"/>
        <w:jc w:val="left"/>
        <w:rPr>
          <w:rFonts w:ascii="Trebuchet MS" w:cs="Trebuchet MS" w:eastAsia="Trebuchet MS" w:hAnsi="Trebuchet MS"/>
          <w:b w:val="1"/>
          <w:bCs w:val="1"/>
          <w:color w:val="434343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15.0" w:type="dxa"/>
        <w:jc w:val="center"/>
        <w:tblBorders>
          <w:top w:color="d9d9d9" w:space="0" w:sz="8" w:val="single"/>
          <w:left w:color="d9d9d9" w:space="0" w:sz="8" w:val="single"/>
          <w:bottom w:color="d9d9d9" w:space="0" w:sz="8" w:val="single"/>
          <w:right w:color="d9d9d9" w:space="0" w:sz="8" w:val="single"/>
          <w:insideH w:color="d9d9d9" w:space="0" w:sz="8" w:val="single"/>
          <w:insideV w:color="d9d9d9" w:space="0" w:sz="8" w:val="single"/>
        </w:tblBorders>
        <w:tblLayout w:type="fixed"/>
        <w:tblLook w:val="0600"/>
      </w:tblPr>
      <w:tblGrid>
        <w:gridCol w:w="1350"/>
        <w:gridCol w:w="1965"/>
        <w:gridCol w:w="5700"/>
        <w:tblGridChange w:id="0">
          <w:tblGrid>
            <w:gridCol w:w="1350"/>
            <w:gridCol w:w="1965"/>
            <w:gridCol w:w="5700"/>
          </w:tblGrid>
        </w:tblGridChange>
      </w:tblGrid>
      <w:tr>
        <w:trPr>
          <w:cantSplit w:val="0"/>
          <w:trHeight w:val="380" w:hRule="atLeast"/>
          <w:tblHeader w:val="0"/>
        </w:trPr>
        <w:tc>
          <w:tcPr>
            <w:shd w:fill="43434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pageBreakBefore w:val="0"/>
              <w:spacing w:after="0" w:line="240" w:lineRule="auto"/>
              <w:jc w:val="left"/>
              <w:rPr>
                <w:rFonts w:ascii="Trebuchet MS" w:cs="Trebuchet MS" w:eastAsia="Trebuchet MS" w:hAnsi="Trebuchet MS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ffffff"/>
                <w:sz w:val="18"/>
                <w:szCs w:val="18"/>
                <w:rtl w:val="0"/>
              </w:rPr>
              <w:t xml:space="preserve">근로자</w:t>
            </w:r>
          </w:p>
        </w:tc>
        <w:tc>
          <w:tcPr>
            <w:gridSpan w:val="2"/>
            <w:shd w:fill="43434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spacing w:after="0" w:line="240" w:lineRule="auto"/>
              <w:jc w:val="left"/>
              <w:rPr>
                <w:rFonts w:ascii="Trebuchet MS" w:cs="Trebuchet MS" w:eastAsia="Trebuchet MS" w:hAnsi="Trebuchet MS"/>
                <w:b w:val="1"/>
                <w:bCs w:val="1"/>
                <w:color w:val="ffffff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restart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pageBreakBefore w:val="0"/>
              <w:spacing w:after="0" w:line="240" w:lineRule="auto"/>
              <w:jc w:val="center"/>
              <w:rPr>
                <w:rFonts w:ascii="Trebuchet MS" w:cs="Trebuchet MS" w:eastAsia="Trebuchet MS" w:hAnsi="Trebuchet MS"/>
                <w:b w:val="1"/>
                <w:bCs w:val="1"/>
                <w:color w:val="cccccc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cccccc"/>
                <w:sz w:val="18"/>
                <w:szCs w:val="18"/>
                <w:rtl w:val="0"/>
              </w:rPr>
              <w:t xml:space="preserve">(인)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pageBreakBefore w:val="0"/>
              <w:spacing w:after="0" w:line="240" w:lineRule="auto"/>
              <w:jc w:val="left"/>
              <w:rPr>
                <w:rFonts w:ascii="Trebuchet MS" w:cs="Trebuchet MS" w:eastAsia="Trebuchet MS" w:hAnsi="Trebuchet MS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이름</w:t>
            </w:r>
          </w:p>
        </w:tc>
        <w:tc>
          <w:tcPr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spacing w:after="0" w:line="240" w:lineRule="auto"/>
              <w:jc w:val="left"/>
              <w:rPr>
                <w:rFonts w:ascii="Trebuchet MS" w:cs="Trebuchet MS" w:eastAsia="Trebuchet MS" w:hAnsi="Trebuchet MS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주민등록번호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pageBreakBefore w:val="0"/>
              <w:spacing w:after="0" w:line="240" w:lineRule="auto"/>
              <w:jc w:val="left"/>
              <w:rPr>
                <w:rFonts w:ascii="Trebuchet MS" w:cs="Trebuchet MS" w:eastAsia="Trebuchet MS" w:hAnsi="Trebuchet MS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spacing w:after="0" w:line="240" w:lineRule="auto"/>
              <w:jc w:val="left"/>
              <w:rPr>
                <w:rFonts w:ascii="Trebuchet MS" w:cs="Trebuchet MS" w:eastAsia="Trebuchet MS" w:hAnsi="Trebuchet MS"/>
                <w:b w:val="1"/>
                <w:bCs w:val="1"/>
                <w:color w:val="434343"/>
                <w:sz w:val="18"/>
                <w:szCs w:val="18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color w:val="434343"/>
                <w:sz w:val="18"/>
                <w:szCs w:val="18"/>
                <w:rtl w:val="0"/>
              </w:rPr>
              <w:t xml:space="preserve">주소 </w:t>
            </w:r>
          </w:p>
        </w:tc>
      </w:tr>
    </w:tbl>
    <w:p w:rsidR="00000000" w:rsidDel="00000000" w:rsidP="00000000" w:rsidRDefault="00000000" w:rsidRPr="00000000" w14:paraId="000000B7">
      <w:pPr>
        <w:pageBreakBefore w:val="0"/>
        <w:spacing w:after="0" w:line="276" w:lineRule="auto"/>
        <w:jc w:val="left"/>
        <w:rPr>
          <w:rFonts w:ascii="Trebuchet MS" w:cs="Trebuchet MS" w:eastAsia="Trebuchet MS" w:hAnsi="Trebuchet MS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spacing w:after="0" w:line="360" w:lineRule="auto"/>
        <w:ind w:firstLine="1000"/>
        <w:jc w:val="left"/>
        <w:rPr>
          <w:rFonts w:ascii="Trebuchet MS" w:cs="Trebuchet MS" w:eastAsia="Trebuchet MS" w:hAnsi="Trebuchet MS"/>
          <w:b w:val="1"/>
          <w:bCs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spacing w:after="0" w:line="276" w:lineRule="auto"/>
        <w:jc w:val="left"/>
        <w:rPr>
          <w:rFonts w:ascii="Trebuchet MS" w:cs="Trebuchet MS" w:eastAsia="Trebuchet MS" w:hAnsi="Trebuchet MS"/>
          <w:b w:val="1"/>
          <w:bCs w:val="1"/>
          <w:color w:val="666666"/>
          <w:sz w:val="26"/>
          <w:szCs w:val="26"/>
        </w:rPr>
      </w:pPr>
      <w:bookmarkStart w:colFirst="0" w:colLast="0" w:name="_fckqqpkveiw8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pageBreakBefore w:val="0"/>
        <w:spacing w:after="0" w:line="276" w:lineRule="auto"/>
        <w:jc w:val="left"/>
        <w:rPr>
          <w:rFonts w:ascii="Trebuchet MS" w:cs="Trebuchet MS" w:eastAsia="Trebuchet MS" w:hAnsi="Trebuchet MS"/>
          <w:b w:val="1"/>
          <w:bCs w:val="1"/>
          <w:color w:val="666666"/>
          <w:sz w:val="26"/>
          <w:szCs w:val="26"/>
        </w:rPr>
      </w:pPr>
      <w:bookmarkStart w:colFirst="0" w:colLast="0" w:name="_oan6vcdym1uf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spacing w:after="0" w:line="276" w:lineRule="auto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ageBreakBefore w:val="0"/>
        <w:spacing w:line="276" w:lineRule="auto"/>
        <w:jc w:val="left"/>
        <w:rPr>
          <w:rFonts w:ascii="Trebuchet MS" w:cs="Trebuchet MS" w:eastAsia="Trebuchet MS" w:hAnsi="Trebuchet MS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spacing w:after="0" w:line="276" w:lineRule="auto"/>
        <w:ind w:firstLine="1000"/>
        <w:jc w:val="left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701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E">
    <w:pPr>
      <w:pageBreakBefore w:val="0"/>
      <w:widowControl w:val="1"/>
      <w:spacing w:after="0" w:line="276" w:lineRule="auto"/>
      <w:jc w:val="center"/>
      <w:rPr>
        <w:rFonts w:ascii="Arial" w:cs="Arial" w:eastAsia="Arial" w:hAnsi="Arial"/>
        <w:color w:val="cccccc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F">
    <w:pPr>
      <w:pageBreakBefore w:val="0"/>
      <w:widowControl w:val="1"/>
      <w:spacing w:after="0" w:line="276" w:lineRule="auto"/>
      <w:jc w:val="center"/>
      <w:rPr>
        <w:rFonts w:ascii="Arial" w:cs="Arial" w:eastAsia="Arial" w:hAnsi="Arial"/>
        <w:color w:val="cccccc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0">
    <w:pPr>
      <w:pageBreakBefore w:val="0"/>
      <w:spacing w:after="0" w:line="240" w:lineRule="auto"/>
      <w:jc w:val="center"/>
      <w:rPr>
        <w:color w:val="cccccc"/>
        <w:sz w:val="16"/>
        <w:szCs w:val="16"/>
      </w:rPr>
    </w:pPr>
    <w:r w:rsidDel="00000000" w:rsidR="00000000" w:rsidRPr="00000000">
      <w:rPr>
        <w:rFonts w:ascii="Trebuchet MS" w:cs="Trebuchet MS" w:eastAsia="Trebuchet MS" w:hAnsi="Trebuchet MS"/>
        <w:color w:val="b7b7b7"/>
        <w:sz w:val="16"/>
        <w:szCs w:val="16"/>
      </w:rPr>
      <w:drawing>
        <wp:inline distB="114300" distT="114300" distL="114300" distR="114300">
          <wp:extent cx="1123308" cy="30575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23308" cy="30575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2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