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FDED" w14:textId="66DD781D" w:rsidR="004B693A" w:rsidRPr="005C1DCE" w:rsidRDefault="00D56E4C" w:rsidP="003A4FDB">
      <w:pPr>
        <w:pStyle w:val="Ttulo1"/>
        <w:rPr>
          <w:rFonts w:ascii="Calibri" w:hAnsi="Calibri" w:cs="Calibri"/>
        </w:rPr>
      </w:pPr>
      <w:r w:rsidRPr="005C1DCE">
        <w:rPr>
          <w:rFonts w:ascii="Calibri" w:hAnsi="Calibri" w:cs="Calibri"/>
        </w:rPr>
        <w:t>ACTA REUNI</w:t>
      </w:r>
      <w:r w:rsidR="00C24EFE" w:rsidRPr="005C1DCE">
        <w:rPr>
          <w:rFonts w:ascii="Calibri" w:hAnsi="Calibri" w:cs="Calibri"/>
        </w:rPr>
        <w:t>Ó</w:t>
      </w:r>
      <w:r w:rsidR="00272813" w:rsidRPr="005C1DCE">
        <w:rPr>
          <w:rFonts w:ascii="Calibri" w:hAnsi="Calibri" w:cs="Calibri"/>
        </w:rPr>
        <w:t>N</w:t>
      </w:r>
    </w:p>
    <w:p w14:paraId="2C72340E" w14:textId="77777777" w:rsidR="001C4010" w:rsidRPr="001B10E1" w:rsidRDefault="001C4010" w:rsidP="001B10E1">
      <w:pPr>
        <w:pStyle w:val="Ttulo2"/>
        <w:rPr>
          <w:sz w:val="22"/>
          <w:szCs w:val="22"/>
        </w:rPr>
      </w:pPr>
      <w:r w:rsidRPr="001B10E1">
        <w:rPr>
          <w:sz w:val="22"/>
          <w:szCs w:val="22"/>
        </w:rPr>
        <w:t>FECHA</w:t>
      </w:r>
      <w:r w:rsidR="00B311E3" w:rsidRPr="001B10E1">
        <w:rPr>
          <w:sz w:val="22"/>
          <w:szCs w:val="22"/>
        </w:rPr>
        <w:t xml:space="preserve">, </w:t>
      </w:r>
      <w:r w:rsidRPr="001B10E1">
        <w:rPr>
          <w:sz w:val="22"/>
          <w:szCs w:val="22"/>
        </w:rPr>
        <w:t>HORA</w:t>
      </w:r>
      <w:r w:rsidR="00B311E3" w:rsidRPr="001B10E1">
        <w:rPr>
          <w:sz w:val="22"/>
          <w:szCs w:val="22"/>
        </w:rPr>
        <w:t xml:space="preserve"> Y LUGAR</w:t>
      </w:r>
    </w:p>
    <w:tbl>
      <w:tblPr>
        <w:tblW w:w="5000" w:type="pct"/>
        <w:shd w:val="clear" w:color="auto" w:fill="DEEAF6"/>
        <w:tblLook w:val="04A0" w:firstRow="1" w:lastRow="0" w:firstColumn="1" w:lastColumn="0" w:noHBand="0" w:noVBand="1"/>
      </w:tblPr>
      <w:tblGrid>
        <w:gridCol w:w="9696"/>
      </w:tblGrid>
      <w:tr w:rsidR="001C4010" w:rsidRPr="001B10E1" w14:paraId="51B604D8" w14:textId="77777777" w:rsidTr="004D7269">
        <w:trPr>
          <w:trHeight w:val="20"/>
        </w:trPr>
        <w:tc>
          <w:tcPr>
            <w:tcW w:w="5000" w:type="pct"/>
            <w:shd w:val="clear" w:color="auto" w:fill="DEEAF6"/>
            <w:vAlign w:val="center"/>
          </w:tcPr>
          <w:p w14:paraId="3443D773" w14:textId="4F4F47DC" w:rsidR="001C4010" w:rsidRPr="001B10E1" w:rsidRDefault="000603B9" w:rsidP="006D45D1">
            <w:pPr>
              <w:spacing w:line="276" w:lineRule="auto"/>
              <w:jc w:val="both"/>
              <w:rPr>
                <w:rFonts w:cs="Calibri"/>
                <w:bCs/>
                <w:szCs w:val="22"/>
              </w:rPr>
            </w:pPr>
            <w:r w:rsidRPr="001B10E1">
              <w:rPr>
                <w:rFonts w:cs="Calibri"/>
                <w:bCs/>
                <w:szCs w:val="22"/>
              </w:rPr>
              <w:t>Miércol</w:t>
            </w:r>
            <w:r w:rsidR="00C825F5" w:rsidRPr="001B10E1">
              <w:rPr>
                <w:rFonts w:cs="Calibri"/>
                <w:bCs/>
                <w:szCs w:val="22"/>
              </w:rPr>
              <w:t>es</w:t>
            </w:r>
            <w:r w:rsidR="001C4010" w:rsidRPr="001B10E1">
              <w:rPr>
                <w:rFonts w:cs="Calibri"/>
                <w:bCs/>
                <w:szCs w:val="22"/>
              </w:rPr>
              <w:t xml:space="preserve">, </w:t>
            </w:r>
            <w:r w:rsidR="00A548E2" w:rsidRPr="001B10E1">
              <w:rPr>
                <w:rFonts w:cs="Calibri"/>
                <w:bCs/>
                <w:szCs w:val="22"/>
              </w:rPr>
              <w:t>21</w:t>
            </w:r>
            <w:r w:rsidR="001C4010" w:rsidRPr="001B10E1">
              <w:rPr>
                <w:rFonts w:cs="Calibri"/>
                <w:bCs/>
                <w:szCs w:val="22"/>
              </w:rPr>
              <w:t xml:space="preserve"> de </w:t>
            </w:r>
            <w:r w:rsidR="00A548E2" w:rsidRPr="001B10E1">
              <w:rPr>
                <w:rFonts w:cs="Calibri"/>
                <w:bCs/>
                <w:szCs w:val="22"/>
              </w:rPr>
              <w:t>julio</w:t>
            </w:r>
            <w:r w:rsidR="001C4010" w:rsidRPr="001B10E1">
              <w:rPr>
                <w:rFonts w:cs="Calibri"/>
                <w:bCs/>
                <w:szCs w:val="22"/>
              </w:rPr>
              <w:t xml:space="preserve"> 202</w:t>
            </w:r>
            <w:r w:rsidR="00FE0050">
              <w:rPr>
                <w:rFonts w:cs="Calibri"/>
                <w:bCs/>
                <w:szCs w:val="22"/>
              </w:rPr>
              <w:t>5</w:t>
            </w:r>
            <w:r w:rsidR="006D45D1" w:rsidRPr="001B10E1">
              <w:rPr>
                <w:rFonts w:cs="Calibri"/>
                <w:bCs/>
                <w:szCs w:val="22"/>
              </w:rPr>
              <w:t>.</w:t>
            </w:r>
          </w:p>
          <w:p w14:paraId="29AD32DE" w14:textId="5092E56A" w:rsidR="006D45D1" w:rsidRPr="001B10E1" w:rsidRDefault="006D45D1" w:rsidP="006D45D1">
            <w:pPr>
              <w:spacing w:line="276" w:lineRule="auto"/>
              <w:jc w:val="both"/>
              <w:rPr>
                <w:rFonts w:cs="Calibri"/>
                <w:bCs/>
                <w:szCs w:val="22"/>
              </w:rPr>
            </w:pPr>
            <w:r w:rsidRPr="001B10E1">
              <w:rPr>
                <w:rFonts w:cs="Calibri"/>
                <w:bCs/>
                <w:szCs w:val="22"/>
              </w:rPr>
              <w:t xml:space="preserve">Hora inicio </w:t>
            </w:r>
            <w:r w:rsidR="0083701E" w:rsidRPr="001B10E1">
              <w:rPr>
                <w:rFonts w:cs="Calibri"/>
                <w:bCs/>
                <w:szCs w:val="22"/>
              </w:rPr>
              <w:t>1</w:t>
            </w:r>
            <w:r w:rsidR="00F73574" w:rsidRPr="001B10E1">
              <w:rPr>
                <w:rFonts w:cs="Calibri"/>
                <w:bCs/>
                <w:szCs w:val="22"/>
              </w:rPr>
              <w:t>4</w:t>
            </w:r>
            <w:r w:rsidRPr="001B10E1">
              <w:rPr>
                <w:rFonts w:cs="Calibri"/>
                <w:bCs/>
                <w:szCs w:val="22"/>
              </w:rPr>
              <w:t>:</w:t>
            </w:r>
            <w:r w:rsidR="00F73574" w:rsidRPr="001B10E1">
              <w:rPr>
                <w:rFonts w:cs="Calibri"/>
                <w:bCs/>
                <w:szCs w:val="22"/>
              </w:rPr>
              <w:t>3</w:t>
            </w:r>
            <w:r w:rsidRPr="001B10E1">
              <w:rPr>
                <w:rFonts w:cs="Calibri"/>
                <w:bCs/>
                <w:szCs w:val="22"/>
              </w:rPr>
              <w:t>0 hrs.</w:t>
            </w:r>
          </w:p>
          <w:p w14:paraId="74852B30" w14:textId="31588382" w:rsidR="006D45D1" w:rsidRPr="001B10E1" w:rsidRDefault="006D45D1" w:rsidP="006D45D1">
            <w:pPr>
              <w:spacing w:line="276" w:lineRule="auto"/>
              <w:jc w:val="both"/>
              <w:rPr>
                <w:rFonts w:cs="Calibri"/>
                <w:bCs/>
                <w:szCs w:val="22"/>
              </w:rPr>
            </w:pPr>
            <w:r w:rsidRPr="001B10E1">
              <w:rPr>
                <w:rFonts w:cs="Calibri"/>
                <w:bCs/>
                <w:szCs w:val="22"/>
              </w:rPr>
              <w:t xml:space="preserve">Hora término </w:t>
            </w:r>
            <w:r w:rsidR="00A92520" w:rsidRPr="001B10E1">
              <w:rPr>
                <w:rFonts w:cs="Calibri"/>
                <w:bCs/>
                <w:szCs w:val="22"/>
              </w:rPr>
              <w:t>1</w:t>
            </w:r>
            <w:r w:rsidR="00F73574" w:rsidRPr="001B10E1">
              <w:rPr>
                <w:rFonts w:cs="Calibri"/>
                <w:bCs/>
                <w:szCs w:val="22"/>
              </w:rPr>
              <w:t>6</w:t>
            </w:r>
            <w:r w:rsidR="00A92520" w:rsidRPr="001B10E1">
              <w:rPr>
                <w:rFonts w:cs="Calibri"/>
                <w:bCs/>
                <w:szCs w:val="22"/>
              </w:rPr>
              <w:t>:</w:t>
            </w:r>
            <w:r w:rsidR="00F73574" w:rsidRPr="001B10E1">
              <w:rPr>
                <w:rFonts w:cs="Calibri"/>
                <w:bCs/>
                <w:szCs w:val="22"/>
              </w:rPr>
              <w:t>30</w:t>
            </w:r>
            <w:r w:rsidR="00A92520" w:rsidRPr="001B10E1">
              <w:rPr>
                <w:rFonts w:cs="Calibri"/>
                <w:bCs/>
                <w:szCs w:val="22"/>
              </w:rPr>
              <w:t xml:space="preserve"> </w:t>
            </w:r>
            <w:r w:rsidRPr="001B10E1">
              <w:rPr>
                <w:rFonts w:cs="Calibri"/>
                <w:bCs/>
                <w:szCs w:val="22"/>
              </w:rPr>
              <w:t>hrs.</w:t>
            </w:r>
          </w:p>
          <w:p w14:paraId="33D6C7A6" w14:textId="7E236A6B" w:rsidR="00B311E3" w:rsidRPr="001B10E1" w:rsidRDefault="0083701E" w:rsidP="006D45D1">
            <w:pPr>
              <w:spacing w:line="276" w:lineRule="auto"/>
              <w:jc w:val="both"/>
              <w:rPr>
                <w:rFonts w:cs="Calibri"/>
                <w:bCs/>
                <w:szCs w:val="22"/>
              </w:rPr>
            </w:pPr>
            <w:r w:rsidRPr="001B10E1">
              <w:rPr>
                <w:rFonts w:cs="Calibri"/>
                <w:bCs/>
                <w:szCs w:val="22"/>
              </w:rPr>
              <w:t xml:space="preserve">Oficina </w:t>
            </w:r>
            <w:r w:rsidR="00F73574" w:rsidRPr="001B10E1">
              <w:rPr>
                <w:rFonts w:cs="Calibri"/>
                <w:bCs/>
                <w:szCs w:val="22"/>
              </w:rPr>
              <w:t>Depto. Recursos Físicos, 2do piso. Servicio de Salud Arauco.</w:t>
            </w:r>
          </w:p>
        </w:tc>
      </w:tr>
    </w:tbl>
    <w:p w14:paraId="4EE4AEA1" w14:textId="77777777" w:rsidR="001C4010" w:rsidRPr="001B10E1" w:rsidRDefault="001C4010" w:rsidP="001C4010">
      <w:pPr>
        <w:rPr>
          <w:rFonts w:cs="Calibri"/>
          <w:szCs w:val="22"/>
        </w:rPr>
      </w:pPr>
    </w:p>
    <w:p w14:paraId="360C405D" w14:textId="77777777" w:rsidR="001E153B" w:rsidRPr="001B10E1" w:rsidRDefault="00AD536F" w:rsidP="001B10E1">
      <w:pPr>
        <w:pStyle w:val="Ttulo2"/>
        <w:rPr>
          <w:sz w:val="22"/>
          <w:szCs w:val="22"/>
        </w:rPr>
      </w:pPr>
      <w:r w:rsidRPr="001B10E1">
        <w:rPr>
          <w:sz w:val="22"/>
          <w:szCs w:val="22"/>
        </w:rPr>
        <w:t>IDENTIFICACIÓN DE LA MATERIA</w:t>
      </w:r>
    </w:p>
    <w:tbl>
      <w:tblPr>
        <w:tblW w:w="5000" w:type="pct"/>
        <w:shd w:val="clear" w:color="auto" w:fill="DEEAF6"/>
        <w:tblLook w:val="04A0" w:firstRow="1" w:lastRow="0" w:firstColumn="1" w:lastColumn="0" w:noHBand="0" w:noVBand="1"/>
      </w:tblPr>
      <w:tblGrid>
        <w:gridCol w:w="9696"/>
      </w:tblGrid>
      <w:tr w:rsidR="001E153B" w:rsidRPr="001B10E1" w14:paraId="269D076E" w14:textId="77777777" w:rsidTr="007A2843">
        <w:trPr>
          <w:trHeight w:val="20"/>
        </w:trPr>
        <w:tc>
          <w:tcPr>
            <w:tcW w:w="5000" w:type="pct"/>
            <w:shd w:val="clear" w:color="auto" w:fill="DEEAF6"/>
            <w:vAlign w:val="center"/>
          </w:tcPr>
          <w:p w14:paraId="0F0DFC84" w14:textId="2CA4DA6B" w:rsidR="008E3077" w:rsidRPr="001B10E1" w:rsidRDefault="00A551F3" w:rsidP="008E2898">
            <w:pPr>
              <w:pStyle w:val="Default"/>
              <w:jc w:val="both"/>
              <w:rPr>
                <w:sz w:val="22"/>
                <w:szCs w:val="22"/>
              </w:rPr>
            </w:pPr>
            <w:r w:rsidRPr="001B10E1">
              <w:rPr>
                <w:bCs/>
                <w:sz w:val="22"/>
                <w:szCs w:val="22"/>
              </w:rPr>
              <w:t xml:space="preserve">Reunión </w:t>
            </w:r>
            <w:r w:rsidR="006C14E1" w:rsidRPr="001B10E1">
              <w:rPr>
                <w:bCs/>
                <w:sz w:val="22"/>
                <w:szCs w:val="22"/>
              </w:rPr>
              <w:t>de</w:t>
            </w:r>
            <w:r w:rsidR="00B92D4F" w:rsidRPr="001B10E1">
              <w:rPr>
                <w:bCs/>
                <w:sz w:val="22"/>
                <w:szCs w:val="22"/>
              </w:rPr>
              <w:t xml:space="preserve"> equipo </w:t>
            </w:r>
            <w:r w:rsidR="00817ED2" w:rsidRPr="001B10E1">
              <w:rPr>
                <w:bCs/>
                <w:sz w:val="22"/>
                <w:szCs w:val="22"/>
              </w:rPr>
              <w:t>de</w:t>
            </w:r>
            <w:r w:rsidR="00B92D4F" w:rsidRPr="001B10E1">
              <w:rPr>
                <w:bCs/>
                <w:sz w:val="22"/>
                <w:szCs w:val="22"/>
              </w:rPr>
              <w:t xml:space="preserve"> Transición de Sistemas de Abastecimiento SSASUR.</w:t>
            </w:r>
          </w:p>
        </w:tc>
      </w:tr>
    </w:tbl>
    <w:p w14:paraId="7132D8A1" w14:textId="77777777" w:rsidR="00EB1512" w:rsidRPr="001B10E1" w:rsidRDefault="00EB1512" w:rsidP="008C5E5A">
      <w:pPr>
        <w:spacing w:line="276" w:lineRule="auto"/>
        <w:jc w:val="both"/>
        <w:rPr>
          <w:rFonts w:cs="Calibri"/>
          <w:bCs/>
          <w:szCs w:val="22"/>
        </w:rPr>
      </w:pPr>
    </w:p>
    <w:p w14:paraId="46AD983E" w14:textId="77777777" w:rsidR="001E153B" w:rsidRPr="001B10E1" w:rsidRDefault="006E7F94" w:rsidP="001B10E1">
      <w:pPr>
        <w:pStyle w:val="Ttulo2"/>
        <w:rPr>
          <w:sz w:val="22"/>
          <w:szCs w:val="22"/>
        </w:rPr>
      </w:pPr>
      <w:r w:rsidRPr="001B10E1">
        <w:rPr>
          <w:sz w:val="22"/>
          <w:szCs w:val="22"/>
        </w:rPr>
        <w:t>OBJETIVO</w:t>
      </w:r>
      <w:r w:rsidR="00B91C19" w:rsidRPr="001B10E1">
        <w:rPr>
          <w:sz w:val="22"/>
          <w:szCs w:val="22"/>
        </w:rPr>
        <w:t>S</w:t>
      </w:r>
      <w:r w:rsidRPr="001B10E1">
        <w:rPr>
          <w:sz w:val="22"/>
          <w:szCs w:val="22"/>
        </w:rPr>
        <w:t xml:space="preserve"> DE LA REUNI</w:t>
      </w:r>
      <w:r w:rsidR="007872A0" w:rsidRPr="001B10E1">
        <w:rPr>
          <w:sz w:val="22"/>
          <w:szCs w:val="22"/>
        </w:rPr>
        <w:t>Ó</w:t>
      </w:r>
      <w:r w:rsidRPr="001B10E1">
        <w:rPr>
          <w:sz w:val="22"/>
          <w:szCs w:val="22"/>
        </w:rPr>
        <w:t>N</w:t>
      </w:r>
    </w:p>
    <w:tbl>
      <w:tblPr>
        <w:tblW w:w="5000" w:type="pct"/>
        <w:shd w:val="clear" w:color="auto" w:fill="DEEAF6"/>
        <w:tblLook w:val="04A0" w:firstRow="1" w:lastRow="0" w:firstColumn="1" w:lastColumn="0" w:noHBand="0" w:noVBand="1"/>
      </w:tblPr>
      <w:tblGrid>
        <w:gridCol w:w="9696"/>
      </w:tblGrid>
      <w:tr w:rsidR="001E153B" w:rsidRPr="001B10E1" w14:paraId="0EA47232" w14:textId="77777777" w:rsidTr="007A2843">
        <w:trPr>
          <w:trHeight w:val="680"/>
        </w:trPr>
        <w:tc>
          <w:tcPr>
            <w:tcW w:w="5000" w:type="pct"/>
            <w:shd w:val="clear" w:color="auto" w:fill="DEEAF6"/>
            <w:vAlign w:val="center"/>
          </w:tcPr>
          <w:p w14:paraId="0CB650D4" w14:textId="40668A77" w:rsidR="00615697" w:rsidRPr="001B10E1" w:rsidRDefault="006F1B78" w:rsidP="001F283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Cs/>
                <w:szCs w:val="22"/>
                <w:lang w:val="es-CL"/>
              </w:rPr>
            </w:pPr>
            <w:bookmarkStart w:id="0" w:name="_Hlk17101657"/>
            <w:r w:rsidRPr="001B10E1">
              <w:rPr>
                <w:rFonts w:cs="Calibri"/>
                <w:color w:val="000000"/>
                <w:szCs w:val="22"/>
              </w:rPr>
              <w:t>Determinar el equipo de proyecto por cada departamento</w:t>
            </w:r>
            <w:r w:rsidR="00B91C19" w:rsidRPr="001B10E1">
              <w:rPr>
                <w:rFonts w:cs="Calibri"/>
                <w:color w:val="000000"/>
                <w:szCs w:val="22"/>
              </w:rPr>
              <w:t>.</w:t>
            </w:r>
          </w:p>
          <w:p w14:paraId="4947815F" w14:textId="03AC8678" w:rsidR="00B91C19" w:rsidRPr="001B10E1" w:rsidRDefault="00B91C19" w:rsidP="001F283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Cs/>
                <w:szCs w:val="22"/>
                <w:lang w:val="es-CL"/>
              </w:rPr>
            </w:pPr>
            <w:r w:rsidRPr="001B10E1">
              <w:rPr>
                <w:rFonts w:cs="Calibri"/>
                <w:bCs/>
                <w:szCs w:val="22"/>
                <w:lang w:val="es-CL"/>
              </w:rPr>
              <w:t xml:space="preserve">Revisar y validar </w:t>
            </w:r>
            <w:r w:rsidR="006F1B78" w:rsidRPr="001B10E1">
              <w:rPr>
                <w:rFonts w:cs="Calibri"/>
                <w:bCs/>
                <w:szCs w:val="22"/>
                <w:lang w:val="es-CL"/>
              </w:rPr>
              <w:t>carta Gantt con plazos planteados</w:t>
            </w:r>
            <w:r w:rsidRPr="001B10E1">
              <w:rPr>
                <w:rFonts w:cs="Calibri"/>
                <w:bCs/>
                <w:szCs w:val="22"/>
                <w:lang w:val="es-CL"/>
              </w:rPr>
              <w:t>.</w:t>
            </w:r>
          </w:p>
          <w:p w14:paraId="573B07BB" w14:textId="5B24A375" w:rsidR="00B91C19" w:rsidRPr="001B10E1" w:rsidRDefault="006F1B78" w:rsidP="001F283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Cs/>
                <w:szCs w:val="22"/>
                <w:lang w:val="es-CL"/>
              </w:rPr>
            </w:pPr>
            <w:r w:rsidRPr="001B10E1">
              <w:rPr>
                <w:rFonts w:cs="Calibri"/>
                <w:bCs/>
                <w:szCs w:val="22"/>
              </w:rPr>
              <w:t>Organizar el equipo y trabajos a realizar en visita a SSASUR</w:t>
            </w:r>
            <w:r w:rsidR="00B91C19" w:rsidRPr="001B10E1">
              <w:rPr>
                <w:rFonts w:cs="Calibri"/>
                <w:bCs/>
                <w:szCs w:val="22"/>
              </w:rPr>
              <w:t>.</w:t>
            </w:r>
          </w:p>
        </w:tc>
      </w:tr>
      <w:bookmarkEnd w:id="0"/>
    </w:tbl>
    <w:p w14:paraId="55BD92CC" w14:textId="77777777" w:rsidR="00B67E98" w:rsidRPr="001B10E1" w:rsidRDefault="00B67E98" w:rsidP="008C5E5A">
      <w:pPr>
        <w:spacing w:line="276" w:lineRule="auto"/>
        <w:jc w:val="both"/>
        <w:rPr>
          <w:rFonts w:cs="Calibri"/>
          <w:b/>
          <w:szCs w:val="22"/>
        </w:rPr>
      </w:pPr>
    </w:p>
    <w:p w14:paraId="0A86A4E0" w14:textId="77777777" w:rsidR="001C2FCC" w:rsidRPr="001B10E1" w:rsidRDefault="001C2FCC" w:rsidP="001B10E1">
      <w:pPr>
        <w:pStyle w:val="Ttulo2"/>
        <w:rPr>
          <w:sz w:val="22"/>
          <w:szCs w:val="22"/>
        </w:rPr>
      </w:pPr>
      <w:r w:rsidRPr="001B10E1">
        <w:rPr>
          <w:sz w:val="22"/>
          <w:szCs w:val="22"/>
        </w:rPr>
        <w:t>ACUERDOS</w:t>
      </w:r>
    </w:p>
    <w:p w14:paraId="41ECD684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Participación institucional: Se acuerda que tanto el jefe como su subrogante participen activamente en las reuniones del proyecto, asegurando el traspaso formal de la información para garantizar continuidad en la toma de decisiones.</w:t>
      </w:r>
    </w:p>
    <w:p w14:paraId="526099C4" w14:textId="77777777" w:rsid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Equipo de Proyecto: Se actualiza la definición del equipo con claridad en los roles y funciones, los que deberán formalizarse mediante resolución:</w:t>
      </w:r>
    </w:p>
    <w:p w14:paraId="554ECFA6" w14:textId="77777777" w:rsid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Coordinador Técnico General: Miguel Sáez Leiva (asistencia técnica desde perspectiva informática).</w:t>
      </w:r>
    </w:p>
    <w:p w14:paraId="39EED1A3" w14:textId="77777777" w:rsid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Coordinador Administrativo: José Concha Hernández.</w:t>
      </w:r>
    </w:p>
    <w:p w14:paraId="50110A87" w14:textId="77777777" w:rsid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Referente Logística: Ángela Rocha Tirapegui (titular) y Rode Torres Mieres (subrogante).</w:t>
      </w:r>
    </w:p>
    <w:p w14:paraId="2B4FE4EC" w14:textId="77777777" w:rsid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Especialista en Insumos Clínicos: EU Andrea Aravena (Hospital de Curanilahue).</w:t>
      </w:r>
    </w:p>
    <w:p w14:paraId="369AB19F" w14:textId="77777777" w:rsid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Coordinador de Integración Clínica: por definir, considerando rol transversal y no limitado a referentes clínicos-asistenciales.</w:t>
      </w:r>
    </w:p>
    <w:p w14:paraId="4B28AA95" w14:textId="50BD6960" w:rsidR="001B10E1" w:rsidRPr="00E62BE5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  <w:lang w:val="es-CL"/>
        </w:rPr>
      </w:pPr>
      <w:r w:rsidRPr="00E62BE5">
        <w:rPr>
          <w:rFonts w:cs="Calibri"/>
          <w:szCs w:val="22"/>
        </w:rPr>
        <w:t xml:space="preserve">Integración Financiera (Finanzas): </w:t>
      </w:r>
      <w:r w:rsidR="00E62BE5" w:rsidRPr="00E62BE5">
        <w:rPr>
          <w:rFonts w:cs="Calibri"/>
          <w:szCs w:val="22"/>
          <w:lang w:val="es-CL"/>
        </w:rPr>
        <w:t xml:space="preserve">Jimena Fuentes </w:t>
      </w:r>
      <w:r w:rsidR="00E62BE5">
        <w:rPr>
          <w:rFonts w:cs="Calibri"/>
          <w:szCs w:val="22"/>
          <w:lang w:val="es-CL"/>
        </w:rPr>
        <w:t>(</w:t>
      </w:r>
      <w:r w:rsidR="00E62BE5" w:rsidRPr="001B10E1">
        <w:rPr>
          <w:rFonts w:cs="Calibri"/>
          <w:szCs w:val="22"/>
        </w:rPr>
        <w:t>titular</w:t>
      </w:r>
      <w:r w:rsidR="00E62BE5">
        <w:rPr>
          <w:rFonts w:cs="Calibri"/>
          <w:szCs w:val="22"/>
        </w:rPr>
        <w:t>)</w:t>
      </w:r>
      <w:r w:rsidR="00E62BE5">
        <w:rPr>
          <w:rFonts w:cs="Calibri"/>
          <w:szCs w:val="22"/>
          <w:lang w:val="es-CL"/>
        </w:rPr>
        <w:t xml:space="preserve"> y </w:t>
      </w:r>
      <w:r w:rsidR="00E62BE5" w:rsidRPr="00E62BE5">
        <w:rPr>
          <w:rFonts w:cs="Calibri"/>
          <w:szCs w:val="22"/>
          <w:lang w:val="es-CL"/>
        </w:rPr>
        <w:t xml:space="preserve">Silvana Pino </w:t>
      </w:r>
      <w:r w:rsidR="00E62BE5">
        <w:rPr>
          <w:rFonts w:cs="Calibri"/>
          <w:szCs w:val="22"/>
          <w:lang w:val="es-CL"/>
        </w:rPr>
        <w:t>(</w:t>
      </w:r>
      <w:r w:rsidR="00E62BE5" w:rsidRPr="001B10E1">
        <w:rPr>
          <w:rFonts w:cs="Calibri"/>
          <w:szCs w:val="22"/>
        </w:rPr>
        <w:t>subrogante</w:t>
      </w:r>
      <w:r w:rsidR="00E62BE5" w:rsidRPr="00E62BE5">
        <w:rPr>
          <w:rFonts w:cs="Calibri"/>
          <w:szCs w:val="22"/>
          <w:lang w:val="es-CL"/>
        </w:rPr>
        <w:t>)</w:t>
      </w:r>
      <w:r w:rsidRPr="00E62BE5">
        <w:rPr>
          <w:rFonts w:cs="Calibri"/>
          <w:szCs w:val="22"/>
        </w:rPr>
        <w:t>.</w:t>
      </w:r>
    </w:p>
    <w:p w14:paraId="0D43D4B8" w14:textId="77777777" w:rsid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Especialista en Inventario (Farmacia): por definir.</w:t>
      </w:r>
    </w:p>
    <w:p w14:paraId="35EE5933" w14:textId="6F182B58" w:rsidR="00C73244" w:rsidRPr="001B10E1" w:rsidRDefault="00C73244" w:rsidP="001F283E">
      <w:pPr>
        <w:pStyle w:val="Listaconvietas"/>
        <w:numPr>
          <w:ilvl w:val="1"/>
          <w:numId w:val="4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Infraestructura (Recursos Físicos): por definir.</w:t>
      </w:r>
    </w:p>
    <w:p w14:paraId="7C6AAADA" w14:textId="77777777" w:rsid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Planificación de visitas:</w:t>
      </w:r>
    </w:p>
    <w:p w14:paraId="5F2D4507" w14:textId="77777777" w:rsidR="001B10E1" w:rsidRDefault="00C73244" w:rsidP="001F283E">
      <w:pPr>
        <w:pStyle w:val="Listaconvietas"/>
        <w:numPr>
          <w:ilvl w:val="1"/>
          <w:numId w:val="5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Visita a SSASUR confirmada para viernes 25/07/2025. Participan: Miguel Sáez, José Concha y Angela Rocha con dos funcionarios del área de abastecimiento.</w:t>
      </w:r>
    </w:p>
    <w:p w14:paraId="13E0CBCD" w14:textId="6AB5E55E" w:rsidR="00C73244" w:rsidRPr="001B10E1" w:rsidRDefault="00C73244" w:rsidP="001F283E">
      <w:pPr>
        <w:pStyle w:val="Listaconvietas"/>
        <w:numPr>
          <w:ilvl w:val="1"/>
          <w:numId w:val="5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Próxima visita incluirá al equipo de Gestión Farmacéutica.</w:t>
      </w:r>
    </w:p>
    <w:p w14:paraId="13DCC64E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Cronograma: Se considera excesivamente ambicioso e inviable en su versión actual</w:t>
      </w:r>
    </w:p>
    <w:p w14:paraId="2C04D856" w14:textId="77777777" w:rsidR="001B10E1" w:rsidRDefault="00C73244" w:rsidP="001F283E">
      <w:pPr>
        <w:pStyle w:val="Listaconvietas"/>
        <w:numPr>
          <w:ilvl w:val="1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Se requiere:</w:t>
      </w:r>
    </w:p>
    <w:p w14:paraId="3175E814" w14:textId="77777777" w:rsidR="001B10E1" w:rsidRDefault="00C73244" w:rsidP="001F283E">
      <w:pPr>
        <w:pStyle w:val="Listaconvietas"/>
        <w:numPr>
          <w:ilvl w:val="2"/>
          <w:numId w:val="3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Ajuste realista de plazos con participación de los equipos hospitalarios.</w:t>
      </w:r>
    </w:p>
    <w:p w14:paraId="485E9256" w14:textId="77777777" w:rsidR="001B10E1" w:rsidRDefault="00C73244" w:rsidP="001F283E">
      <w:pPr>
        <w:pStyle w:val="Listaconvietas"/>
        <w:numPr>
          <w:ilvl w:val="2"/>
          <w:numId w:val="3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Planificación escalonada.</w:t>
      </w:r>
    </w:p>
    <w:p w14:paraId="54283697" w14:textId="77777777" w:rsidR="001B10E1" w:rsidRDefault="00C73244" w:rsidP="001F283E">
      <w:pPr>
        <w:pStyle w:val="Listaconvietas"/>
        <w:numPr>
          <w:ilvl w:val="2"/>
          <w:numId w:val="3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lastRenderedPageBreak/>
        <w:t>Inclusión de módulos actualmente operativos.</w:t>
      </w:r>
    </w:p>
    <w:p w14:paraId="31F73BE2" w14:textId="679181AA" w:rsidR="00C73244" w:rsidRPr="001B10E1" w:rsidRDefault="00C73244" w:rsidP="001F283E">
      <w:pPr>
        <w:pStyle w:val="Listaconvietas"/>
        <w:numPr>
          <w:ilvl w:val="2"/>
          <w:numId w:val="3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Elaboración paralela de carta Gantt clínica.</w:t>
      </w:r>
    </w:p>
    <w:p w14:paraId="74C120B8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Plan de contingencia: Se establece la necesidad de definir desde el inicio un Plan B ante eventuales retrasos o brechas en la implementación. Este debe incluir mecanismos de continuidad operativa y definir responsables de activación.</w:t>
      </w:r>
    </w:p>
    <w:p w14:paraId="301127F5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Participación directiva: Se propone incorporar a directivos y jefaturas dentro del comité del proyecto, no solo a los equipos operativos. Su rol será clave para la toma de decisiones estratégicas y la articulación interdepartamental.</w:t>
      </w:r>
    </w:p>
    <w:p w14:paraId="1D36B840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Formalización del proyecto: Se requiere una comunicación oficial e institucional que establezca alcance, objetivos, equipo responsable y lineamientos de ejecución para toda la red.</w:t>
      </w:r>
    </w:p>
    <w:p w14:paraId="4B34372A" w14:textId="77777777" w:rsid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Convenio de colaboración con SSASUR:</w:t>
      </w:r>
    </w:p>
    <w:p w14:paraId="01244516" w14:textId="77777777" w:rsidR="001B10E1" w:rsidRDefault="00C73244" w:rsidP="001F283E">
      <w:pPr>
        <w:pStyle w:val="Listaconvietas"/>
        <w:numPr>
          <w:ilvl w:val="1"/>
          <w:numId w:val="6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 xml:space="preserve">Se revisará el convenio para detallar márgenes de licencias y capacidades reales de la red. </w:t>
      </w:r>
    </w:p>
    <w:p w14:paraId="3125B778" w14:textId="77777777" w:rsidR="001B10E1" w:rsidRDefault="00C73244" w:rsidP="001F283E">
      <w:pPr>
        <w:pStyle w:val="Listaconvietas"/>
        <w:numPr>
          <w:ilvl w:val="1"/>
          <w:numId w:val="6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Vigencia del convenio: 3 años.</w:t>
      </w:r>
    </w:p>
    <w:p w14:paraId="57472559" w14:textId="44EF7343" w:rsidR="00C73244" w:rsidRPr="001B10E1" w:rsidRDefault="00C73244" w:rsidP="001F283E">
      <w:pPr>
        <w:pStyle w:val="Listaconvietas"/>
        <w:numPr>
          <w:ilvl w:val="1"/>
          <w:numId w:val="6"/>
        </w:numPr>
        <w:rPr>
          <w:rFonts w:cs="Calibri"/>
          <w:szCs w:val="22"/>
        </w:rPr>
      </w:pPr>
      <w:r w:rsidRPr="001B10E1">
        <w:rPr>
          <w:rFonts w:cs="Calibri"/>
          <w:szCs w:val="22"/>
        </w:rPr>
        <w:t>Incorporar definición de referentes de controversia por ambas partes.</w:t>
      </w:r>
    </w:p>
    <w:p w14:paraId="5F70A6B7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Ambientes de prueba y evolución clínica: Se solicita habilitación de ambientes de prueba completos que permitan evaluar la funcionalidad integral del sistema con participación de clínicos, administrativos y directivos.</w:t>
      </w:r>
    </w:p>
    <w:p w14:paraId="7FB89D15" w14:textId="77777777" w:rsidR="00C73244" w:rsidRPr="001B10E1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Articulación APS Municipal: Se enfatiza que la red APS no debe quedar excluida del proceso, debiendo definirse desde el inicio su participación e integración, considerando su peso en la continuidad asistencial y los registros clínicos electrónicos.</w:t>
      </w:r>
    </w:p>
    <w:p w14:paraId="686F3054" w14:textId="77777777" w:rsidR="00C73244" w:rsidRDefault="00C73244" w:rsidP="001F283E">
      <w:pPr>
        <w:pStyle w:val="Listaconvietas"/>
        <w:numPr>
          <w:ilvl w:val="0"/>
          <w:numId w:val="3"/>
        </w:numPr>
        <w:spacing w:line="276" w:lineRule="auto"/>
        <w:rPr>
          <w:rFonts w:cs="Calibri"/>
          <w:szCs w:val="22"/>
        </w:rPr>
      </w:pPr>
      <w:r w:rsidRPr="001B10E1">
        <w:rPr>
          <w:rFonts w:cs="Calibri"/>
          <w:szCs w:val="22"/>
        </w:rPr>
        <w:t>Flujo de decisiones: Se solicita especificar el flujo formal de toma de decisiones consensuadas, incluyendo cómo se ejecutará en conjunto con hospitales y la red.</w:t>
      </w:r>
    </w:p>
    <w:p w14:paraId="2FAB1659" w14:textId="77777777" w:rsidR="001B10E1" w:rsidRPr="001B10E1" w:rsidRDefault="001B10E1" w:rsidP="001B10E1">
      <w:pPr>
        <w:pStyle w:val="Listaconvietas"/>
        <w:spacing w:line="276" w:lineRule="auto"/>
        <w:ind w:left="720"/>
        <w:rPr>
          <w:rFonts w:cs="Calibri"/>
          <w:szCs w:val="22"/>
        </w:rPr>
      </w:pPr>
    </w:p>
    <w:p w14:paraId="7BAA4727" w14:textId="48630649" w:rsidR="002C1564" w:rsidRPr="001B10E1" w:rsidRDefault="00BE7A2A" w:rsidP="001B10E1">
      <w:pPr>
        <w:pStyle w:val="Ttulo2"/>
        <w:rPr>
          <w:sz w:val="22"/>
          <w:szCs w:val="22"/>
        </w:rPr>
      </w:pPr>
      <w:r w:rsidRPr="001B10E1">
        <w:rPr>
          <w:sz w:val="22"/>
          <w:szCs w:val="22"/>
        </w:rPr>
        <w:t>OBSERVACIONES FINALES</w:t>
      </w:r>
    </w:p>
    <w:p w14:paraId="42A3D919" w14:textId="2FDD93AE" w:rsidR="001B10E1" w:rsidRPr="001B10E1" w:rsidRDefault="001B10E1" w:rsidP="001F283E">
      <w:pPr>
        <w:pStyle w:val="Ttulo2"/>
        <w:numPr>
          <w:ilvl w:val="0"/>
          <w:numId w:val="7"/>
        </w:numPr>
        <w:rPr>
          <w:b w:val="0"/>
          <w:bCs w:val="0"/>
          <w:color w:val="auto"/>
          <w:sz w:val="22"/>
          <w:szCs w:val="22"/>
        </w:rPr>
      </w:pPr>
      <w:r w:rsidRPr="001B10E1">
        <w:rPr>
          <w:b w:val="0"/>
          <w:bCs w:val="0"/>
          <w:color w:val="auto"/>
          <w:sz w:val="22"/>
          <w:szCs w:val="22"/>
        </w:rPr>
        <w:t>Se hace hincapié en no retroceder en los avances logrados con módulos actuales operativos en hospitales. Se deben considerar soluciones transitorias que aseguren funcionalidad en 2025.</w:t>
      </w:r>
    </w:p>
    <w:p w14:paraId="4898D973" w14:textId="6E23A8E7" w:rsidR="001B10E1" w:rsidRDefault="001B10E1" w:rsidP="001F283E">
      <w:pPr>
        <w:pStyle w:val="Ttulo2"/>
        <w:numPr>
          <w:ilvl w:val="0"/>
          <w:numId w:val="7"/>
        </w:numPr>
        <w:rPr>
          <w:b w:val="0"/>
          <w:bCs w:val="0"/>
          <w:color w:val="auto"/>
          <w:sz w:val="22"/>
          <w:szCs w:val="22"/>
        </w:rPr>
      </w:pPr>
      <w:r w:rsidRPr="001B10E1">
        <w:rPr>
          <w:b w:val="0"/>
          <w:bCs w:val="0"/>
          <w:color w:val="auto"/>
          <w:sz w:val="22"/>
          <w:szCs w:val="22"/>
        </w:rPr>
        <w:t xml:space="preserve">Se solicita una planificación clara de reuniones del equipo, con fechas y responsables definidos </w:t>
      </w:r>
    </w:p>
    <w:p w14:paraId="0DEE264C" w14:textId="77777777" w:rsidR="003A4FDB" w:rsidRPr="003A4FDB" w:rsidRDefault="003A4FDB" w:rsidP="003A4FDB"/>
    <w:p w14:paraId="39FA1834" w14:textId="3004F0DB" w:rsidR="008C5E5A" w:rsidRPr="001B10E1" w:rsidRDefault="002B3ED0" w:rsidP="001B10E1">
      <w:pPr>
        <w:pStyle w:val="Ttulo2"/>
        <w:rPr>
          <w:sz w:val="22"/>
          <w:szCs w:val="22"/>
        </w:rPr>
      </w:pPr>
      <w:r w:rsidRPr="001B10E1">
        <w:rPr>
          <w:sz w:val="22"/>
          <w:szCs w:val="22"/>
        </w:rPr>
        <w:t>PA</w:t>
      </w:r>
      <w:r w:rsidR="00731EC5" w:rsidRPr="001B10E1">
        <w:rPr>
          <w:sz w:val="22"/>
          <w:szCs w:val="22"/>
        </w:rPr>
        <w:t>RTICIPA</w:t>
      </w:r>
      <w:r w:rsidR="0002053C" w:rsidRPr="001B10E1">
        <w:rPr>
          <w:sz w:val="22"/>
          <w:szCs w:val="22"/>
        </w:rPr>
        <w:t>N</w:t>
      </w:r>
      <w:r w:rsidR="00731EC5" w:rsidRPr="001B10E1">
        <w:rPr>
          <w:sz w:val="22"/>
          <w:szCs w:val="22"/>
        </w:rPr>
        <w:t>TES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446A0F" w:rsidRPr="001B10E1" w14:paraId="35BC4FEF" w14:textId="77777777" w:rsidTr="003A4FDB">
        <w:trPr>
          <w:trHeight w:val="20"/>
        </w:trPr>
        <w:tc>
          <w:tcPr>
            <w:tcW w:w="3114" w:type="dxa"/>
            <w:tcBorders>
              <w:bottom w:val="single" w:sz="12" w:space="0" w:color="8EAADB"/>
            </w:tcBorders>
            <w:vAlign w:val="center"/>
          </w:tcPr>
          <w:p w14:paraId="4A7F5D41" w14:textId="77777777" w:rsidR="00DA2E51" w:rsidRPr="001B10E1" w:rsidRDefault="00DA2E51" w:rsidP="00740B19">
            <w:pPr>
              <w:jc w:val="center"/>
              <w:rPr>
                <w:rFonts w:cs="Calibri"/>
                <w:b/>
                <w:bCs/>
                <w:szCs w:val="22"/>
                <w:lang w:val="es-CL" w:eastAsia="es-CL"/>
              </w:rPr>
            </w:pPr>
            <w:r w:rsidRPr="001B10E1">
              <w:rPr>
                <w:rFonts w:cs="Calibri"/>
                <w:b/>
                <w:bCs/>
                <w:szCs w:val="22"/>
                <w:lang w:val="es-CL" w:eastAsia="es-CL"/>
              </w:rPr>
              <w:t>Nombre</w:t>
            </w:r>
          </w:p>
        </w:tc>
        <w:tc>
          <w:tcPr>
            <w:tcW w:w="6804" w:type="dxa"/>
            <w:tcBorders>
              <w:bottom w:val="single" w:sz="12" w:space="0" w:color="8EAADB"/>
            </w:tcBorders>
            <w:vAlign w:val="center"/>
          </w:tcPr>
          <w:p w14:paraId="132962B4" w14:textId="77777777" w:rsidR="00DA2E51" w:rsidRPr="001B10E1" w:rsidRDefault="00DA2E51" w:rsidP="00740B19">
            <w:pPr>
              <w:jc w:val="center"/>
              <w:rPr>
                <w:rFonts w:cs="Calibri"/>
                <w:b/>
                <w:bCs/>
                <w:szCs w:val="22"/>
                <w:lang w:val="es-CL" w:eastAsia="es-CL"/>
              </w:rPr>
            </w:pPr>
            <w:r w:rsidRPr="001B10E1">
              <w:rPr>
                <w:rFonts w:cs="Calibri"/>
                <w:b/>
                <w:bCs/>
                <w:szCs w:val="22"/>
                <w:lang w:val="es-CL" w:eastAsia="es-CL"/>
              </w:rPr>
              <w:t>Cargo</w:t>
            </w:r>
          </w:p>
        </w:tc>
      </w:tr>
      <w:tr w:rsidR="000C3912" w:rsidRPr="001B10E1" w14:paraId="5A43F678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145354AD" w14:textId="3791584C" w:rsidR="000C3912" w:rsidRPr="001B10E1" w:rsidRDefault="000C3912" w:rsidP="000C3912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</w:rPr>
              <w:t xml:space="preserve">Sr. </w:t>
            </w:r>
            <w:r w:rsidR="00BC53FE" w:rsidRPr="001B10E1">
              <w:rPr>
                <w:rFonts w:cs="Calibri"/>
                <w:szCs w:val="22"/>
              </w:rPr>
              <w:t>Yamil Barnert Riadi</w:t>
            </w:r>
            <w:r w:rsidRPr="001B10E1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BE423F3" w14:textId="79E6A67F" w:rsidR="000C3912" w:rsidRPr="001B10E1" w:rsidRDefault="00BC53FE" w:rsidP="003A4FDB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</w:rPr>
              <w:t xml:space="preserve">Jefe </w:t>
            </w:r>
            <w:r w:rsidR="003A4FDB">
              <w:rPr>
                <w:rFonts w:cs="Calibri"/>
                <w:szCs w:val="22"/>
              </w:rPr>
              <w:t xml:space="preserve">Depto. </w:t>
            </w:r>
            <w:r w:rsidRPr="001B10E1">
              <w:rPr>
                <w:rFonts w:cs="Calibri"/>
                <w:szCs w:val="22"/>
              </w:rPr>
              <w:t>de Control de Gestión.</w:t>
            </w:r>
          </w:p>
        </w:tc>
      </w:tr>
      <w:tr w:rsidR="000C3912" w:rsidRPr="001B10E1" w14:paraId="4AEF26B0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7C534796" w14:textId="0F4C5D03" w:rsidR="000C3912" w:rsidRPr="001B10E1" w:rsidRDefault="00BC53FE" w:rsidP="000C3912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</w:rPr>
              <w:t>Sr. Luis Rolack Torres</w:t>
            </w:r>
          </w:p>
        </w:tc>
        <w:tc>
          <w:tcPr>
            <w:tcW w:w="6804" w:type="dxa"/>
            <w:vAlign w:val="center"/>
          </w:tcPr>
          <w:p w14:paraId="21EE3836" w14:textId="377FE6A5" w:rsidR="000C3912" w:rsidRPr="001B10E1" w:rsidRDefault="00BC53FE" w:rsidP="000C3912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</w:rPr>
              <w:t xml:space="preserve">Jefe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</w:rPr>
              <w:t xml:space="preserve"> </w:t>
            </w:r>
            <w:r w:rsidRPr="001B10E1">
              <w:rPr>
                <w:rFonts w:cs="Calibri"/>
                <w:szCs w:val="22"/>
              </w:rPr>
              <w:t>de Gestión Farmacéutica.</w:t>
            </w:r>
          </w:p>
        </w:tc>
      </w:tr>
      <w:tr w:rsidR="005E6ADD" w:rsidRPr="001B10E1" w14:paraId="4B5AB4CD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53AC1B2F" w14:textId="2B90DADC" w:rsidR="005E6ADD" w:rsidRPr="001B10E1" w:rsidRDefault="005E6ADD" w:rsidP="005E6ADD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</w:rPr>
              <w:t>Sr</w:t>
            </w:r>
            <w:r w:rsidR="00BC53FE" w:rsidRPr="001B10E1">
              <w:rPr>
                <w:rFonts w:cs="Calibri"/>
                <w:szCs w:val="22"/>
              </w:rPr>
              <w:t>a. Grace Duran Melgarejo</w:t>
            </w:r>
          </w:p>
        </w:tc>
        <w:tc>
          <w:tcPr>
            <w:tcW w:w="6804" w:type="dxa"/>
            <w:vAlign w:val="center"/>
          </w:tcPr>
          <w:p w14:paraId="0C9BAD79" w14:textId="68DD3072" w:rsidR="005E6ADD" w:rsidRPr="001B10E1" w:rsidRDefault="005E6ADD" w:rsidP="005E6ADD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</w:rPr>
              <w:t xml:space="preserve">Jefa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</w:rPr>
              <w:t xml:space="preserve"> </w:t>
            </w:r>
            <w:r w:rsidR="00BC53FE" w:rsidRPr="001B10E1">
              <w:rPr>
                <w:rFonts w:cs="Calibri"/>
                <w:szCs w:val="22"/>
              </w:rPr>
              <w:t>Tecnologías de la Información y Comunicaciones TIC</w:t>
            </w:r>
            <w:r w:rsidRPr="001B10E1">
              <w:rPr>
                <w:rFonts w:cs="Calibri"/>
                <w:szCs w:val="22"/>
              </w:rPr>
              <w:t>.</w:t>
            </w:r>
          </w:p>
        </w:tc>
      </w:tr>
      <w:tr w:rsidR="000C3912" w:rsidRPr="001B10E1" w14:paraId="390CFD27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71D6FF00" w14:textId="2EE2297F" w:rsidR="000C3912" w:rsidRPr="001B10E1" w:rsidRDefault="005E6ADD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Sra. </w:t>
            </w:r>
            <w:r w:rsidR="00BC53FE" w:rsidRPr="001B10E1">
              <w:rPr>
                <w:rFonts w:cs="Calibri"/>
                <w:szCs w:val="22"/>
                <w:lang w:val="es-CL" w:eastAsia="es-CL"/>
              </w:rPr>
              <w:t>Angela Rocha Tirapegui</w:t>
            </w:r>
          </w:p>
        </w:tc>
        <w:tc>
          <w:tcPr>
            <w:tcW w:w="6804" w:type="dxa"/>
            <w:vAlign w:val="center"/>
          </w:tcPr>
          <w:p w14:paraId="60019DBB" w14:textId="226A129E" w:rsidR="000C3912" w:rsidRPr="001B10E1" w:rsidRDefault="00BC53FE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Jefa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  <w:lang w:val="es-CL" w:eastAsia="es-CL"/>
              </w:rPr>
              <w:t xml:space="preserve"> </w:t>
            </w:r>
            <w:r w:rsidRPr="001B10E1">
              <w:rPr>
                <w:rFonts w:cs="Calibri"/>
                <w:szCs w:val="22"/>
                <w:lang w:val="es-CL" w:eastAsia="es-CL"/>
              </w:rPr>
              <w:t>Logística.</w:t>
            </w:r>
          </w:p>
        </w:tc>
      </w:tr>
      <w:tr w:rsidR="000C3912" w:rsidRPr="001B10E1" w14:paraId="2D8FAE9F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4258A26D" w14:textId="268D6391" w:rsidR="000C3912" w:rsidRPr="001B10E1" w:rsidRDefault="005E6ADD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Sr. </w:t>
            </w:r>
            <w:r w:rsidR="00B92D4F" w:rsidRPr="001B10E1">
              <w:rPr>
                <w:rFonts w:cs="Calibri"/>
                <w:szCs w:val="22"/>
                <w:lang w:val="es-CL" w:eastAsia="es-CL"/>
              </w:rPr>
              <w:t>Edna González Bahamondez</w:t>
            </w:r>
          </w:p>
        </w:tc>
        <w:tc>
          <w:tcPr>
            <w:tcW w:w="6804" w:type="dxa"/>
            <w:vAlign w:val="center"/>
          </w:tcPr>
          <w:p w14:paraId="5D5C0098" w14:textId="28DED328" w:rsidR="000C3912" w:rsidRPr="001B10E1" w:rsidRDefault="005E6ADD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>Jef</w:t>
            </w:r>
            <w:r w:rsidR="00B92D4F" w:rsidRPr="001B10E1">
              <w:rPr>
                <w:rFonts w:cs="Calibri"/>
                <w:szCs w:val="22"/>
                <w:lang w:val="es-CL" w:eastAsia="es-CL"/>
              </w:rPr>
              <w:t xml:space="preserve">a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  <w:lang w:val="es-CL" w:eastAsia="es-CL"/>
              </w:rPr>
              <w:t xml:space="preserve"> </w:t>
            </w:r>
            <w:r w:rsidR="00B92D4F" w:rsidRPr="001B10E1">
              <w:rPr>
                <w:rFonts w:cs="Calibri"/>
                <w:szCs w:val="22"/>
                <w:lang w:val="es-CL" w:eastAsia="es-CL"/>
              </w:rPr>
              <w:t>Información y Articulación de la Red.</w:t>
            </w:r>
          </w:p>
        </w:tc>
      </w:tr>
      <w:tr w:rsidR="000C3912" w:rsidRPr="001B10E1" w14:paraId="3820CDBF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7C2AD6B6" w14:textId="6D2236F8" w:rsidR="000C3912" w:rsidRPr="001B10E1" w:rsidRDefault="005E6ADD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Sr. </w:t>
            </w:r>
            <w:r w:rsidR="00B92D4F" w:rsidRPr="001B10E1">
              <w:rPr>
                <w:rFonts w:cs="Calibri"/>
                <w:szCs w:val="22"/>
                <w:lang w:val="es-CL" w:eastAsia="es-CL"/>
              </w:rPr>
              <w:t>José Concha Hernández</w:t>
            </w:r>
          </w:p>
        </w:tc>
        <w:tc>
          <w:tcPr>
            <w:tcW w:w="6804" w:type="dxa"/>
            <w:vAlign w:val="center"/>
          </w:tcPr>
          <w:p w14:paraId="127BF2DD" w14:textId="6DBF1B06" w:rsidR="000C3912" w:rsidRPr="001B10E1" w:rsidRDefault="00B92D4F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Profesional del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  <w:lang w:val="es-CL" w:eastAsia="es-CL"/>
              </w:rPr>
              <w:t xml:space="preserve"> </w:t>
            </w:r>
            <w:r w:rsidRPr="001B10E1">
              <w:rPr>
                <w:rFonts w:cs="Calibri"/>
                <w:szCs w:val="22"/>
                <w:lang w:val="es-CL" w:eastAsia="es-CL"/>
              </w:rPr>
              <w:t>de Control de Gestión.</w:t>
            </w:r>
          </w:p>
        </w:tc>
      </w:tr>
      <w:tr w:rsidR="000C3912" w:rsidRPr="001B10E1" w14:paraId="7EC56F12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5D81DA79" w14:textId="11A43C51" w:rsidR="000C3912" w:rsidRPr="001B10E1" w:rsidRDefault="00455F87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>Sr</w:t>
            </w:r>
            <w:r w:rsidR="00B92D4F" w:rsidRPr="001B10E1">
              <w:rPr>
                <w:rFonts w:cs="Calibri"/>
                <w:szCs w:val="22"/>
                <w:lang w:val="es-CL" w:eastAsia="es-CL"/>
              </w:rPr>
              <w:t>. Miguel Sáez Leiva.</w:t>
            </w:r>
          </w:p>
        </w:tc>
        <w:tc>
          <w:tcPr>
            <w:tcW w:w="6804" w:type="dxa"/>
            <w:vAlign w:val="center"/>
          </w:tcPr>
          <w:p w14:paraId="59A735BD" w14:textId="40FCE25E" w:rsidR="000C3912" w:rsidRPr="001B10E1" w:rsidRDefault="00B92D4F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Profesional del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  <w:lang w:val="es-CL" w:eastAsia="es-CL"/>
              </w:rPr>
              <w:t xml:space="preserve"> </w:t>
            </w:r>
            <w:r w:rsidRPr="001B10E1">
              <w:rPr>
                <w:rFonts w:cs="Calibri"/>
                <w:szCs w:val="22"/>
                <w:lang w:val="es-CL" w:eastAsia="es-CL"/>
              </w:rPr>
              <w:t>Tecnologías de la Información y Comunicaciones TIC</w:t>
            </w:r>
            <w:r w:rsidR="00455F87" w:rsidRPr="001B10E1">
              <w:rPr>
                <w:rFonts w:cs="Calibri"/>
                <w:szCs w:val="22"/>
              </w:rPr>
              <w:t>.</w:t>
            </w:r>
          </w:p>
        </w:tc>
      </w:tr>
      <w:tr w:rsidR="000C3912" w:rsidRPr="001B10E1" w14:paraId="1359D34F" w14:textId="77777777" w:rsidTr="003A4FDB">
        <w:trPr>
          <w:trHeight w:val="20"/>
        </w:trPr>
        <w:tc>
          <w:tcPr>
            <w:tcW w:w="3114" w:type="dxa"/>
            <w:vAlign w:val="center"/>
          </w:tcPr>
          <w:p w14:paraId="7742F674" w14:textId="6C0468F2" w:rsidR="000C3912" w:rsidRPr="001B10E1" w:rsidRDefault="00455F87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Sr. </w:t>
            </w:r>
            <w:r w:rsidR="00B92D4F" w:rsidRPr="001B10E1">
              <w:rPr>
                <w:rFonts w:cs="Calibri"/>
                <w:szCs w:val="22"/>
                <w:lang w:val="es-CL" w:eastAsia="es-CL"/>
              </w:rPr>
              <w:t>Felipe Parra Matamala</w:t>
            </w:r>
          </w:p>
        </w:tc>
        <w:tc>
          <w:tcPr>
            <w:tcW w:w="6804" w:type="dxa"/>
            <w:vAlign w:val="center"/>
          </w:tcPr>
          <w:p w14:paraId="5EF5B627" w14:textId="3D55CCFF" w:rsidR="000C3912" w:rsidRPr="001B10E1" w:rsidRDefault="00B92D4F" w:rsidP="003E0769">
            <w:pPr>
              <w:jc w:val="both"/>
              <w:rPr>
                <w:rFonts w:cs="Calibri"/>
                <w:szCs w:val="22"/>
                <w:lang w:val="es-CL" w:eastAsia="es-CL"/>
              </w:rPr>
            </w:pPr>
            <w:r w:rsidRPr="001B10E1">
              <w:rPr>
                <w:rFonts w:cs="Calibri"/>
                <w:szCs w:val="22"/>
                <w:lang w:val="es-CL" w:eastAsia="es-CL"/>
              </w:rPr>
              <w:t xml:space="preserve">Profesional del </w:t>
            </w:r>
            <w:r w:rsidR="003A4FDB">
              <w:rPr>
                <w:rFonts w:cs="Calibri"/>
                <w:szCs w:val="22"/>
              </w:rPr>
              <w:t>Depto</w:t>
            </w:r>
            <w:r w:rsidR="003A4FDB" w:rsidRPr="001B10E1">
              <w:rPr>
                <w:rFonts w:cs="Calibri"/>
                <w:szCs w:val="22"/>
                <w:lang w:val="es-CL" w:eastAsia="es-CL"/>
              </w:rPr>
              <w:t xml:space="preserve"> </w:t>
            </w:r>
            <w:r w:rsidRPr="001B10E1">
              <w:rPr>
                <w:rFonts w:cs="Calibri"/>
                <w:szCs w:val="22"/>
                <w:lang w:val="es-CL" w:eastAsia="es-CL"/>
              </w:rPr>
              <w:t>de Gestión Farmacéutica</w:t>
            </w:r>
            <w:r w:rsidR="000603B9" w:rsidRPr="001B10E1">
              <w:rPr>
                <w:rFonts w:cs="Calibri"/>
                <w:szCs w:val="22"/>
                <w:lang w:val="es-CL" w:eastAsia="es-CL"/>
              </w:rPr>
              <w:t>.</w:t>
            </w:r>
          </w:p>
        </w:tc>
      </w:tr>
    </w:tbl>
    <w:p w14:paraId="61FD7822" w14:textId="77777777" w:rsidR="00E220A0" w:rsidRPr="001B10E1" w:rsidRDefault="00E220A0" w:rsidP="003A4FDB">
      <w:pPr>
        <w:jc w:val="both"/>
        <w:rPr>
          <w:rFonts w:cs="Calibri"/>
          <w:szCs w:val="22"/>
        </w:rPr>
      </w:pPr>
    </w:p>
    <w:sectPr w:rsidR="00E220A0" w:rsidRPr="001B10E1" w:rsidSect="000E4CCC">
      <w:headerReference w:type="default" r:id="rId8"/>
      <w:footerReference w:type="even" r:id="rId9"/>
      <w:footerReference w:type="default" r:id="rId10"/>
      <w:pgSz w:w="12242" w:h="15842" w:code="1"/>
      <w:pgMar w:top="1440" w:right="1077" w:bottom="1440" w:left="1469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1B9B" w14:textId="77777777" w:rsidR="001F283E" w:rsidRDefault="001F283E">
      <w:r>
        <w:separator/>
      </w:r>
    </w:p>
  </w:endnote>
  <w:endnote w:type="continuationSeparator" w:id="0">
    <w:p w14:paraId="2A132800" w14:textId="77777777" w:rsidR="001F283E" w:rsidRDefault="001F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F4CF" w14:textId="77777777" w:rsidR="00E61420" w:rsidRDefault="00E614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3E5C74" w14:textId="77777777" w:rsidR="00E61420" w:rsidRDefault="00E614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CC08" w14:textId="77777777" w:rsidR="00E61420" w:rsidRDefault="00E61420">
    <w:pPr>
      <w:pStyle w:val="Piedepgina"/>
      <w:rPr>
        <w:rFonts w:ascii="Century Gothic" w:hAnsi="Century Gothic"/>
        <w:sz w:val="16"/>
        <w:szCs w:val="16"/>
        <w:lang w:val="es-MX"/>
      </w:rPr>
    </w:pPr>
  </w:p>
  <w:p w14:paraId="247E425F" w14:textId="03717057" w:rsidR="00E61420" w:rsidRDefault="00DA4461">
    <w:pPr>
      <w:pStyle w:val="Piedepgina"/>
      <w:rPr>
        <w:rFonts w:ascii="Century Gothic" w:hAnsi="Century Gothic"/>
        <w:sz w:val="16"/>
        <w:szCs w:val="16"/>
        <w:lang w:val="es-MX"/>
      </w:rPr>
    </w:pPr>
    <w:r w:rsidRPr="00C67C97">
      <w:rPr>
        <w:rFonts w:ascii="Century Gothic" w:hAnsi="Century Gothic"/>
        <w:noProof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529FEA72" wp14:editId="246CF7F6">
              <wp:simplePos x="0" y="0"/>
              <wp:positionH relativeFrom="page">
                <wp:posOffset>685800</wp:posOffset>
              </wp:positionH>
              <wp:positionV relativeFrom="page">
                <wp:posOffset>9356090</wp:posOffset>
              </wp:positionV>
              <wp:extent cx="6156960" cy="36195"/>
              <wp:effectExtent l="0" t="0" r="0" b="0"/>
              <wp:wrapSquare wrapText="bothSides"/>
              <wp:docPr id="58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21E3A04" id="Rectángulo 4" o:spid="_x0000_s1026" style="position:absolute;margin-left:54pt;margin-top:736.7pt;width:484.8pt;height:2.85pt;z-index:-251658240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" fillcolor="#4f81bd" stroked="f" strokeweight="2pt">
              <w10:wrap type="square" anchorx="page" anchory="page"/>
            </v:rect>
          </w:pict>
        </mc:Fallback>
      </mc:AlternateContent>
    </w:r>
  </w:p>
  <w:p w14:paraId="1AC50CE8" w14:textId="2560A233" w:rsidR="00E61420" w:rsidRPr="00C67C97" w:rsidRDefault="00DA4461">
    <w:pPr>
      <w:pStyle w:val="Piedepgina"/>
      <w:rPr>
        <w:rFonts w:ascii="Century Gothic" w:hAnsi="Century Gothic"/>
        <w:sz w:val="16"/>
        <w:szCs w:val="16"/>
        <w:lang w:val="es-MX"/>
      </w:rPr>
    </w:pPr>
    <w:r w:rsidRPr="00C67C97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ED95" wp14:editId="4956E374">
              <wp:simplePos x="0" y="0"/>
              <wp:positionH relativeFrom="page">
                <wp:posOffset>6686550</wp:posOffset>
              </wp:positionH>
              <wp:positionV relativeFrom="page">
                <wp:posOffset>9392285</wp:posOffset>
              </wp:positionV>
              <wp:extent cx="553720" cy="214630"/>
              <wp:effectExtent l="0" t="0" r="0" b="0"/>
              <wp:wrapNone/>
              <wp:docPr id="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720" cy="214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34429F" w14:textId="77777777" w:rsidR="00E61420" w:rsidRPr="00606CFB" w:rsidRDefault="00E61420">
                          <w:pPr>
                            <w:pStyle w:val="Piedepgina"/>
                            <w:jc w:val="right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606CFB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06CFB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606CFB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noProof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606CFB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1ED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26.5pt;margin-top:739.55pt;width:43.6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" filled="f" stroked="f" strokeweight=".5pt">
              <v:textbox style="mso-fit-shape-to-text:t">
                <w:txbxContent>
                  <w:p w14:paraId="6B34429F" w14:textId="77777777" w:rsidR="00E61420" w:rsidRPr="00606CFB" w:rsidRDefault="00E61420">
                    <w:pPr>
                      <w:pStyle w:val="Piedepgina"/>
                      <w:jc w:val="right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606CFB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606CFB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instrText>PAGE  \* Arabic  \* MERGEFORMAT</w:instrText>
                    </w:r>
                    <w:r w:rsidRPr="00606CFB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noProof/>
                        <w:color w:val="000000"/>
                        <w:sz w:val="16"/>
                        <w:szCs w:val="16"/>
                      </w:rPr>
                      <w:t>2</w:t>
                    </w:r>
                    <w:r w:rsidRPr="00606CFB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1420" w:rsidRPr="00C67C97">
      <w:rPr>
        <w:rFonts w:ascii="Century Gothic" w:hAnsi="Century Gothic"/>
        <w:sz w:val="16"/>
        <w:szCs w:val="16"/>
        <w:lang w:val="es-MX"/>
      </w:rPr>
      <w:t xml:space="preserve">Departamento Control de Gestión </w:t>
    </w:r>
  </w:p>
  <w:p w14:paraId="148CE452" w14:textId="77777777" w:rsidR="00E61420" w:rsidRPr="00C67C97" w:rsidRDefault="00E61420">
    <w:pPr>
      <w:pStyle w:val="Piedepgina"/>
      <w:rPr>
        <w:rFonts w:ascii="Century Gothic" w:hAnsi="Century Gothic"/>
        <w:sz w:val="16"/>
        <w:szCs w:val="16"/>
        <w:lang w:val="es-MX"/>
      </w:rPr>
    </w:pPr>
    <w:r w:rsidRPr="00C67C97">
      <w:rPr>
        <w:rFonts w:ascii="Century Gothic" w:hAnsi="Century Gothic"/>
        <w:sz w:val="16"/>
        <w:szCs w:val="16"/>
        <w:lang w:val="es-MX"/>
      </w:rPr>
      <w:t>Servicio de Salud Araucanía 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EF6F" w14:textId="77777777" w:rsidR="001F283E" w:rsidRDefault="001F283E">
      <w:r>
        <w:separator/>
      </w:r>
    </w:p>
  </w:footnote>
  <w:footnote w:type="continuationSeparator" w:id="0">
    <w:p w14:paraId="1612E37A" w14:textId="77777777" w:rsidR="001F283E" w:rsidRDefault="001F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1E0" w:firstRow="1" w:lastRow="1" w:firstColumn="1" w:lastColumn="1" w:noHBand="0" w:noVBand="0"/>
    </w:tblPr>
    <w:tblGrid>
      <w:gridCol w:w="1384"/>
      <w:gridCol w:w="3048"/>
      <w:gridCol w:w="5244"/>
    </w:tblGrid>
    <w:tr w:rsidR="00B92D4F" w:rsidRPr="00BE3706" w14:paraId="1BFA1669" w14:textId="77777777" w:rsidTr="00C01F2C">
      <w:trPr>
        <w:trHeight w:val="406"/>
        <w:jc w:val="center"/>
      </w:trPr>
      <w:tc>
        <w:tcPr>
          <w:tcW w:w="715" w:type="pct"/>
          <w:vMerge w:val="restart"/>
          <w:tcBorders>
            <w:top w:val="single" w:sz="8" w:space="0" w:color="4F81BD"/>
            <w:left w:val="single" w:sz="8" w:space="0" w:color="4F81BD"/>
            <w:right w:val="single" w:sz="8" w:space="0" w:color="4F81BD"/>
          </w:tcBorders>
        </w:tcPr>
        <w:p w14:paraId="621DC335" w14:textId="425E921B" w:rsidR="00E61420" w:rsidRPr="00BC4A31" w:rsidRDefault="00B92D4F" w:rsidP="00BC4A31">
          <w:pPr>
            <w:spacing w:before="100" w:beforeAutospacing="1" w:after="100" w:afterAutospacing="1"/>
            <w:rPr>
              <w:rFonts w:ascii="Times New Roman" w:hAnsi="Times New Roman"/>
              <w:sz w:val="24"/>
              <w:lang w:val="es-CL" w:eastAsia="es-CL"/>
            </w:rPr>
          </w:pPr>
          <w:r w:rsidRPr="00B92D4F">
            <w:rPr>
              <w:rFonts w:ascii="Times New Roman" w:hAnsi="Times New Roman"/>
              <w:noProof/>
              <w:sz w:val="24"/>
              <w:lang w:val="es-CL" w:eastAsia="es-CL"/>
            </w:rPr>
            <w:drawing>
              <wp:inline distT="0" distB="0" distL="0" distR="0" wp14:anchorId="47C89393" wp14:editId="5BC5A938">
                <wp:extent cx="711011" cy="642730"/>
                <wp:effectExtent l="0" t="0" r="0" b="508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7" cy="680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5" w:type="pct"/>
          <w:vMerge w:val="restart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vAlign w:val="center"/>
        </w:tcPr>
        <w:p w14:paraId="2AD6C3E3" w14:textId="5F9B25B3" w:rsidR="00E61420" w:rsidRPr="007A2843" w:rsidRDefault="00E61420" w:rsidP="001E153B">
          <w:pPr>
            <w:jc w:val="center"/>
            <w:rPr>
              <w:rFonts w:ascii="Century Gothic" w:hAnsi="Century Gothic"/>
              <w:b/>
              <w:color w:val="1F4E79"/>
              <w:szCs w:val="22"/>
            </w:rPr>
          </w:pPr>
          <w:r w:rsidRPr="007A2843">
            <w:rPr>
              <w:rFonts w:ascii="Century Gothic" w:hAnsi="Century Gothic"/>
              <w:b/>
              <w:color w:val="1F4E79"/>
              <w:szCs w:val="22"/>
            </w:rPr>
            <w:t>Servicio de Salud Arauc</w:t>
          </w:r>
          <w:r w:rsidR="00DA4461">
            <w:rPr>
              <w:rFonts w:ascii="Century Gothic" w:hAnsi="Century Gothic"/>
              <w:b/>
              <w:color w:val="1F4E79"/>
              <w:szCs w:val="22"/>
            </w:rPr>
            <w:t>o</w:t>
          </w:r>
        </w:p>
      </w:tc>
      <w:tc>
        <w:tcPr>
          <w:tcW w:w="2710" w:type="pct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vAlign w:val="center"/>
        </w:tcPr>
        <w:p w14:paraId="0C25AA11" w14:textId="77777777" w:rsidR="00E61420" w:rsidRPr="007A2843" w:rsidRDefault="00E61420" w:rsidP="001E153B">
          <w:pPr>
            <w:jc w:val="both"/>
            <w:rPr>
              <w:rFonts w:ascii="Century Gothic" w:hAnsi="Century Gothic"/>
              <w:b/>
              <w:color w:val="1F4E79"/>
              <w:sz w:val="20"/>
              <w:szCs w:val="20"/>
            </w:rPr>
          </w:pPr>
          <w:r w:rsidRPr="007A2843">
            <w:rPr>
              <w:rFonts w:ascii="Century Gothic" w:hAnsi="Century Gothic"/>
              <w:b/>
              <w:color w:val="1F4E79"/>
              <w:sz w:val="20"/>
              <w:szCs w:val="20"/>
            </w:rPr>
            <w:t>Departamento Control de Gestión</w:t>
          </w:r>
        </w:p>
      </w:tc>
    </w:tr>
    <w:tr w:rsidR="00B92D4F" w:rsidRPr="004E24A0" w14:paraId="6A82E23F" w14:textId="77777777" w:rsidTr="00B92D4F">
      <w:trPr>
        <w:trHeight w:val="803"/>
        <w:jc w:val="center"/>
      </w:trPr>
      <w:tc>
        <w:tcPr>
          <w:tcW w:w="715" w:type="pct"/>
          <w:vMerge/>
          <w:tcBorders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14:paraId="643A7184" w14:textId="77777777" w:rsidR="00E61420" w:rsidRPr="004E24A0" w:rsidRDefault="00E61420" w:rsidP="00013460">
          <w:pPr>
            <w:rPr>
              <w:rFonts w:ascii="Century Gothic" w:hAnsi="Century Gothic"/>
              <w:b/>
              <w:bCs/>
              <w:sz w:val="16"/>
              <w:szCs w:val="16"/>
            </w:rPr>
          </w:pPr>
        </w:p>
      </w:tc>
      <w:tc>
        <w:tcPr>
          <w:tcW w:w="1575" w:type="pct"/>
          <w:vMerge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14:paraId="3121B7B6" w14:textId="77777777" w:rsidR="00E61420" w:rsidRPr="001B2EAD" w:rsidRDefault="00E61420" w:rsidP="00013460">
          <w:pPr>
            <w:rPr>
              <w:rFonts w:ascii="Century Gothic" w:hAnsi="Century Gothic"/>
              <w:b/>
              <w:sz w:val="20"/>
              <w:szCs w:val="20"/>
            </w:rPr>
          </w:pPr>
        </w:p>
      </w:tc>
      <w:tc>
        <w:tcPr>
          <w:tcW w:w="2710" w:type="pct"/>
          <w:tcBorders>
            <w:top w:val="single" w:sz="8" w:space="0" w:color="4F81BD"/>
            <w:left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14:paraId="75918406" w14:textId="5E022BF4" w:rsidR="00E61420" w:rsidRPr="007A2843" w:rsidRDefault="00E61420" w:rsidP="001E153B">
          <w:pPr>
            <w:jc w:val="both"/>
            <w:rPr>
              <w:rFonts w:ascii="Century Gothic" w:hAnsi="Century Gothic"/>
              <w:b/>
              <w:color w:val="1F4E79"/>
              <w:sz w:val="20"/>
              <w:szCs w:val="20"/>
            </w:rPr>
          </w:pPr>
        </w:p>
      </w:tc>
    </w:tr>
  </w:tbl>
  <w:p w14:paraId="3A2E85B2" w14:textId="77777777" w:rsidR="00E61420" w:rsidRDefault="00E61420" w:rsidP="00382F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9B4068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CC4FB2"/>
    <w:multiLevelType w:val="hybridMultilevel"/>
    <w:tmpl w:val="4E56AA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1F2C"/>
    <w:multiLevelType w:val="hybridMultilevel"/>
    <w:tmpl w:val="449C75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75C70"/>
    <w:multiLevelType w:val="hybridMultilevel"/>
    <w:tmpl w:val="21F8B0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7A50"/>
    <w:multiLevelType w:val="hybridMultilevel"/>
    <w:tmpl w:val="FB2200F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3A1F"/>
    <w:multiLevelType w:val="hybridMultilevel"/>
    <w:tmpl w:val="C228FA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82BF8"/>
    <w:multiLevelType w:val="hybridMultilevel"/>
    <w:tmpl w:val="8730D78E"/>
    <w:lvl w:ilvl="0" w:tplc="D97296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02"/>
    <w:rsid w:val="000003B5"/>
    <w:rsid w:val="00000958"/>
    <w:rsid w:val="00002377"/>
    <w:rsid w:val="00004313"/>
    <w:rsid w:val="00004863"/>
    <w:rsid w:val="00006736"/>
    <w:rsid w:val="00006824"/>
    <w:rsid w:val="000070E9"/>
    <w:rsid w:val="0000728C"/>
    <w:rsid w:val="00012730"/>
    <w:rsid w:val="00013460"/>
    <w:rsid w:val="00013C6B"/>
    <w:rsid w:val="00015E10"/>
    <w:rsid w:val="0002053C"/>
    <w:rsid w:val="00027FE8"/>
    <w:rsid w:val="00030055"/>
    <w:rsid w:val="000319E3"/>
    <w:rsid w:val="00031A55"/>
    <w:rsid w:val="00031CBC"/>
    <w:rsid w:val="00033777"/>
    <w:rsid w:val="00034ABA"/>
    <w:rsid w:val="00036317"/>
    <w:rsid w:val="000371EE"/>
    <w:rsid w:val="00042218"/>
    <w:rsid w:val="0004356F"/>
    <w:rsid w:val="00043B1D"/>
    <w:rsid w:val="00045038"/>
    <w:rsid w:val="000453CC"/>
    <w:rsid w:val="00045EF9"/>
    <w:rsid w:val="00046823"/>
    <w:rsid w:val="000511F8"/>
    <w:rsid w:val="000516A2"/>
    <w:rsid w:val="00055334"/>
    <w:rsid w:val="00055370"/>
    <w:rsid w:val="000576D1"/>
    <w:rsid w:val="00057B8A"/>
    <w:rsid w:val="00057DFB"/>
    <w:rsid w:val="00060069"/>
    <w:rsid w:val="000603B9"/>
    <w:rsid w:val="00061D3B"/>
    <w:rsid w:val="00065381"/>
    <w:rsid w:val="00065392"/>
    <w:rsid w:val="00065A11"/>
    <w:rsid w:val="00065B45"/>
    <w:rsid w:val="00070AB2"/>
    <w:rsid w:val="00070E94"/>
    <w:rsid w:val="00076F7B"/>
    <w:rsid w:val="00077165"/>
    <w:rsid w:val="0007776A"/>
    <w:rsid w:val="00080AA8"/>
    <w:rsid w:val="00080B36"/>
    <w:rsid w:val="00080C36"/>
    <w:rsid w:val="000836F5"/>
    <w:rsid w:val="00086FBC"/>
    <w:rsid w:val="0009174A"/>
    <w:rsid w:val="00097A3C"/>
    <w:rsid w:val="000A06BE"/>
    <w:rsid w:val="000A090E"/>
    <w:rsid w:val="000A3976"/>
    <w:rsid w:val="000A3F8A"/>
    <w:rsid w:val="000A3FE0"/>
    <w:rsid w:val="000A5250"/>
    <w:rsid w:val="000A5FF6"/>
    <w:rsid w:val="000A6267"/>
    <w:rsid w:val="000A669A"/>
    <w:rsid w:val="000B1720"/>
    <w:rsid w:val="000B2371"/>
    <w:rsid w:val="000B3005"/>
    <w:rsid w:val="000B472A"/>
    <w:rsid w:val="000B58B5"/>
    <w:rsid w:val="000B5E5A"/>
    <w:rsid w:val="000B757B"/>
    <w:rsid w:val="000C2DA9"/>
    <w:rsid w:val="000C3912"/>
    <w:rsid w:val="000C3BDB"/>
    <w:rsid w:val="000C51DB"/>
    <w:rsid w:val="000C71C7"/>
    <w:rsid w:val="000C7926"/>
    <w:rsid w:val="000D02D0"/>
    <w:rsid w:val="000D2F66"/>
    <w:rsid w:val="000D3403"/>
    <w:rsid w:val="000D427B"/>
    <w:rsid w:val="000D70DE"/>
    <w:rsid w:val="000D79A1"/>
    <w:rsid w:val="000E240C"/>
    <w:rsid w:val="000E4CCC"/>
    <w:rsid w:val="000E7D6B"/>
    <w:rsid w:val="000F1487"/>
    <w:rsid w:val="000F3449"/>
    <w:rsid w:val="000F3C4E"/>
    <w:rsid w:val="000F4209"/>
    <w:rsid w:val="000F792E"/>
    <w:rsid w:val="001009DE"/>
    <w:rsid w:val="00101D8C"/>
    <w:rsid w:val="001048B8"/>
    <w:rsid w:val="00105021"/>
    <w:rsid w:val="00117F36"/>
    <w:rsid w:val="001200E2"/>
    <w:rsid w:val="00123E03"/>
    <w:rsid w:val="001240C7"/>
    <w:rsid w:val="001269FB"/>
    <w:rsid w:val="001314F2"/>
    <w:rsid w:val="0013163C"/>
    <w:rsid w:val="001335A1"/>
    <w:rsid w:val="00133B1B"/>
    <w:rsid w:val="001374BC"/>
    <w:rsid w:val="00142FC9"/>
    <w:rsid w:val="00144644"/>
    <w:rsid w:val="00145003"/>
    <w:rsid w:val="00151BE1"/>
    <w:rsid w:val="001547E3"/>
    <w:rsid w:val="0015558E"/>
    <w:rsid w:val="0015657A"/>
    <w:rsid w:val="00156E73"/>
    <w:rsid w:val="001633D4"/>
    <w:rsid w:val="00163937"/>
    <w:rsid w:val="00164426"/>
    <w:rsid w:val="00164826"/>
    <w:rsid w:val="00164A79"/>
    <w:rsid w:val="00165414"/>
    <w:rsid w:val="00170EA7"/>
    <w:rsid w:val="0017140D"/>
    <w:rsid w:val="001728AA"/>
    <w:rsid w:val="00173582"/>
    <w:rsid w:val="00175BA1"/>
    <w:rsid w:val="00175F42"/>
    <w:rsid w:val="0018033C"/>
    <w:rsid w:val="001803D9"/>
    <w:rsid w:val="00182BC4"/>
    <w:rsid w:val="00185173"/>
    <w:rsid w:val="00186592"/>
    <w:rsid w:val="00192106"/>
    <w:rsid w:val="00194082"/>
    <w:rsid w:val="00195CA1"/>
    <w:rsid w:val="0019646B"/>
    <w:rsid w:val="0019687C"/>
    <w:rsid w:val="00196BEC"/>
    <w:rsid w:val="001A1A50"/>
    <w:rsid w:val="001A26E5"/>
    <w:rsid w:val="001A3F51"/>
    <w:rsid w:val="001A5282"/>
    <w:rsid w:val="001A64A7"/>
    <w:rsid w:val="001A675B"/>
    <w:rsid w:val="001B0F16"/>
    <w:rsid w:val="001B10E1"/>
    <w:rsid w:val="001B2EAD"/>
    <w:rsid w:val="001B3120"/>
    <w:rsid w:val="001B4251"/>
    <w:rsid w:val="001B77DC"/>
    <w:rsid w:val="001C01DB"/>
    <w:rsid w:val="001C1E6D"/>
    <w:rsid w:val="001C2FCC"/>
    <w:rsid w:val="001C4010"/>
    <w:rsid w:val="001D16CA"/>
    <w:rsid w:val="001D269C"/>
    <w:rsid w:val="001D2D8F"/>
    <w:rsid w:val="001D4195"/>
    <w:rsid w:val="001D596F"/>
    <w:rsid w:val="001D5B6F"/>
    <w:rsid w:val="001D7560"/>
    <w:rsid w:val="001D75A0"/>
    <w:rsid w:val="001D7F94"/>
    <w:rsid w:val="001E0B9B"/>
    <w:rsid w:val="001E153B"/>
    <w:rsid w:val="001E20D7"/>
    <w:rsid w:val="001E2B25"/>
    <w:rsid w:val="001E38DD"/>
    <w:rsid w:val="001E402D"/>
    <w:rsid w:val="001F251E"/>
    <w:rsid w:val="001F283E"/>
    <w:rsid w:val="001F2986"/>
    <w:rsid w:val="001F3428"/>
    <w:rsid w:val="001F34D0"/>
    <w:rsid w:val="001F562E"/>
    <w:rsid w:val="001F7DE1"/>
    <w:rsid w:val="001F7DEB"/>
    <w:rsid w:val="00200166"/>
    <w:rsid w:val="0020020A"/>
    <w:rsid w:val="002014DA"/>
    <w:rsid w:val="00201950"/>
    <w:rsid w:val="0020383F"/>
    <w:rsid w:val="002053AA"/>
    <w:rsid w:val="00207247"/>
    <w:rsid w:val="00211014"/>
    <w:rsid w:val="00212002"/>
    <w:rsid w:val="00213C07"/>
    <w:rsid w:val="00213CB6"/>
    <w:rsid w:val="00214608"/>
    <w:rsid w:val="002147A5"/>
    <w:rsid w:val="0021529C"/>
    <w:rsid w:val="0021723D"/>
    <w:rsid w:val="002213D8"/>
    <w:rsid w:val="00222D9B"/>
    <w:rsid w:val="00223890"/>
    <w:rsid w:val="002238B3"/>
    <w:rsid w:val="0022411D"/>
    <w:rsid w:val="00226A49"/>
    <w:rsid w:val="00226CE3"/>
    <w:rsid w:val="00232D32"/>
    <w:rsid w:val="00235603"/>
    <w:rsid w:val="00236909"/>
    <w:rsid w:val="002409FE"/>
    <w:rsid w:val="0024151A"/>
    <w:rsid w:val="002454C1"/>
    <w:rsid w:val="0024765F"/>
    <w:rsid w:val="00247E9E"/>
    <w:rsid w:val="00251CFD"/>
    <w:rsid w:val="0025480D"/>
    <w:rsid w:val="00254F73"/>
    <w:rsid w:val="00255FA3"/>
    <w:rsid w:val="00256D6E"/>
    <w:rsid w:val="00260C2B"/>
    <w:rsid w:val="0026147D"/>
    <w:rsid w:val="0026194C"/>
    <w:rsid w:val="00261966"/>
    <w:rsid w:val="00261CE3"/>
    <w:rsid w:val="00265026"/>
    <w:rsid w:val="002653BD"/>
    <w:rsid w:val="00265D88"/>
    <w:rsid w:val="00266153"/>
    <w:rsid w:val="00271774"/>
    <w:rsid w:val="00272813"/>
    <w:rsid w:val="00272B67"/>
    <w:rsid w:val="002747A7"/>
    <w:rsid w:val="00274A9B"/>
    <w:rsid w:val="00275590"/>
    <w:rsid w:val="00280FD0"/>
    <w:rsid w:val="0028176B"/>
    <w:rsid w:val="00285718"/>
    <w:rsid w:val="0028629D"/>
    <w:rsid w:val="002916AE"/>
    <w:rsid w:val="002936F6"/>
    <w:rsid w:val="00293B9F"/>
    <w:rsid w:val="0029716F"/>
    <w:rsid w:val="002A1F3A"/>
    <w:rsid w:val="002A2C75"/>
    <w:rsid w:val="002A37CB"/>
    <w:rsid w:val="002A3F3C"/>
    <w:rsid w:val="002A42FB"/>
    <w:rsid w:val="002A4A43"/>
    <w:rsid w:val="002A5128"/>
    <w:rsid w:val="002A7FCE"/>
    <w:rsid w:val="002B241C"/>
    <w:rsid w:val="002B3272"/>
    <w:rsid w:val="002B3ED0"/>
    <w:rsid w:val="002B4747"/>
    <w:rsid w:val="002B5CF7"/>
    <w:rsid w:val="002C03FD"/>
    <w:rsid w:val="002C0DAD"/>
    <w:rsid w:val="002C1564"/>
    <w:rsid w:val="002C5608"/>
    <w:rsid w:val="002C7128"/>
    <w:rsid w:val="002C7924"/>
    <w:rsid w:val="002D2CC5"/>
    <w:rsid w:val="002E0D42"/>
    <w:rsid w:val="002E23F9"/>
    <w:rsid w:val="002E2C17"/>
    <w:rsid w:val="002E417C"/>
    <w:rsid w:val="002E555C"/>
    <w:rsid w:val="002E6815"/>
    <w:rsid w:val="002F0A2E"/>
    <w:rsid w:val="002F3309"/>
    <w:rsid w:val="002F60E3"/>
    <w:rsid w:val="002F76D3"/>
    <w:rsid w:val="00301FB2"/>
    <w:rsid w:val="0030259C"/>
    <w:rsid w:val="00302B59"/>
    <w:rsid w:val="00302F8F"/>
    <w:rsid w:val="00304B26"/>
    <w:rsid w:val="00307F30"/>
    <w:rsid w:val="00310B42"/>
    <w:rsid w:val="00313315"/>
    <w:rsid w:val="00313FED"/>
    <w:rsid w:val="003154C5"/>
    <w:rsid w:val="00317D5A"/>
    <w:rsid w:val="00320BAF"/>
    <w:rsid w:val="0032223C"/>
    <w:rsid w:val="00322A56"/>
    <w:rsid w:val="00323E4D"/>
    <w:rsid w:val="00326646"/>
    <w:rsid w:val="00327CE9"/>
    <w:rsid w:val="0033275B"/>
    <w:rsid w:val="0033322A"/>
    <w:rsid w:val="00334BC3"/>
    <w:rsid w:val="00342BE9"/>
    <w:rsid w:val="00344FD4"/>
    <w:rsid w:val="00351E55"/>
    <w:rsid w:val="003527C6"/>
    <w:rsid w:val="003545C4"/>
    <w:rsid w:val="00354C59"/>
    <w:rsid w:val="00355EE9"/>
    <w:rsid w:val="00362C59"/>
    <w:rsid w:val="0036349E"/>
    <w:rsid w:val="00365657"/>
    <w:rsid w:val="00370F04"/>
    <w:rsid w:val="00375E5B"/>
    <w:rsid w:val="00377A2C"/>
    <w:rsid w:val="0038141D"/>
    <w:rsid w:val="00381B05"/>
    <w:rsid w:val="00381BB9"/>
    <w:rsid w:val="00382F80"/>
    <w:rsid w:val="00383284"/>
    <w:rsid w:val="0038492A"/>
    <w:rsid w:val="00386C77"/>
    <w:rsid w:val="003910B5"/>
    <w:rsid w:val="00391831"/>
    <w:rsid w:val="00394166"/>
    <w:rsid w:val="003A0C13"/>
    <w:rsid w:val="003A1FDB"/>
    <w:rsid w:val="003A304F"/>
    <w:rsid w:val="003A337E"/>
    <w:rsid w:val="003A4FDB"/>
    <w:rsid w:val="003B14B6"/>
    <w:rsid w:val="003B39D1"/>
    <w:rsid w:val="003B3CF1"/>
    <w:rsid w:val="003B4A5D"/>
    <w:rsid w:val="003B6624"/>
    <w:rsid w:val="003C02C6"/>
    <w:rsid w:val="003C120F"/>
    <w:rsid w:val="003C1502"/>
    <w:rsid w:val="003C3248"/>
    <w:rsid w:val="003C4596"/>
    <w:rsid w:val="003C54A9"/>
    <w:rsid w:val="003D1657"/>
    <w:rsid w:val="003D18F5"/>
    <w:rsid w:val="003D2700"/>
    <w:rsid w:val="003D30DC"/>
    <w:rsid w:val="003D3A64"/>
    <w:rsid w:val="003D4B68"/>
    <w:rsid w:val="003D4C94"/>
    <w:rsid w:val="003E0061"/>
    <w:rsid w:val="003E0769"/>
    <w:rsid w:val="003E44DD"/>
    <w:rsid w:val="003E7CAE"/>
    <w:rsid w:val="003F0DB7"/>
    <w:rsid w:val="003F17BD"/>
    <w:rsid w:val="003F3E63"/>
    <w:rsid w:val="003F678A"/>
    <w:rsid w:val="00400602"/>
    <w:rsid w:val="00401E79"/>
    <w:rsid w:val="00402A57"/>
    <w:rsid w:val="00403034"/>
    <w:rsid w:val="004037C4"/>
    <w:rsid w:val="00403EDC"/>
    <w:rsid w:val="004059B2"/>
    <w:rsid w:val="00407507"/>
    <w:rsid w:val="004120AF"/>
    <w:rsid w:val="004121C1"/>
    <w:rsid w:val="00413A67"/>
    <w:rsid w:val="00415424"/>
    <w:rsid w:val="00415A1A"/>
    <w:rsid w:val="00416417"/>
    <w:rsid w:val="004178C0"/>
    <w:rsid w:val="00420CB2"/>
    <w:rsid w:val="00421632"/>
    <w:rsid w:val="00421AC3"/>
    <w:rsid w:val="004227ED"/>
    <w:rsid w:val="004245C9"/>
    <w:rsid w:val="00426F89"/>
    <w:rsid w:val="00427A95"/>
    <w:rsid w:val="00430D47"/>
    <w:rsid w:val="004332F9"/>
    <w:rsid w:val="00435303"/>
    <w:rsid w:val="00446A0F"/>
    <w:rsid w:val="004556C0"/>
    <w:rsid w:val="00455F87"/>
    <w:rsid w:val="00461B5B"/>
    <w:rsid w:val="00461CAB"/>
    <w:rsid w:val="0046517C"/>
    <w:rsid w:val="004672E2"/>
    <w:rsid w:val="0046776E"/>
    <w:rsid w:val="00470978"/>
    <w:rsid w:val="00471B7C"/>
    <w:rsid w:val="00474258"/>
    <w:rsid w:val="00475401"/>
    <w:rsid w:val="00476455"/>
    <w:rsid w:val="00483955"/>
    <w:rsid w:val="0048492D"/>
    <w:rsid w:val="00486AA3"/>
    <w:rsid w:val="00490198"/>
    <w:rsid w:val="00490502"/>
    <w:rsid w:val="00491BCC"/>
    <w:rsid w:val="0049396C"/>
    <w:rsid w:val="00494ACE"/>
    <w:rsid w:val="00496EEF"/>
    <w:rsid w:val="00497DA5"/>
    <w:rsid w:val="004A5436"/>
    <w:rsid w:val="004A5EAB"/>
    <w:rsid w:val="004A60E1"/>
    <w:rsid w:val="004A614B"/>
    <w:rsid w:val="004B01BE"/>
    <w:rsid w:val="004B045C"/>
    <w:rsid w:val="004B2C22"/>
    <w:rsid w:val="004B3EE3"/>
    <w:rsid w:val="004B561C"/>
    <w:rsid w:val="004B693A"/>
    <w:rsid w:val="004C0A80"/>
    <w:rsid w:val="004C7E94"/>
    <w:rsid w:val="004D0018"/>
    <w:rsid w:val="004D0C3D"/>
    <w:rsid w:val="004D20F4"/>
    <w:rsid w:val="004D3932"/>
    <w:rsid w:val="004D5E95"/>
    <w:rsid w:val="004D7269"/>
    <w:rsid w:val="004E1D72"/>
    <w:rsid w:val="004E24A0"/>
    <w:rsid w:val="004E2FF3"/>
    <w:rsid w:val="004E4974"/>
    <w:rsid w:val="004E7A8D"/>
    <w:rsid w:val="004F1676"/>
    <w:rsid w:val="004F2FCE"/>
    <w:rsid w:val="004F54A4"/>
    <w:rsid w:val="004F7A05"/>
    <w:rsid w:val="005001B4"/>
    <w:rsid w:val="00500F1C"/>
    <w:rsid w:val="005044C0"/>
    <w:rsid w:val="00505C34"/>
    <w:rsid w:val="0051073D"/>
    <w:rsid w:val="005114E3"/>
    <w:rsid w:val="0051169C"/>
    <w:rsid w:val="00515EB8"/>
    <w:rsid w:val="005175D9"/>
    <w:rsid w:val="005176B8"/>
    <w:rsid w:val="00520CED"/>
    <w:rsid w:val="00520F67"/>
    <w:rsid w:val="0052396D"/>
    <w:rsid w:val="0052502B"/>
    <w:rsid w:val="0052533E"/>
    <w:rsid w:val="00527B1C"/>
    <w:rsid w:val="0053052A"/>
    <w:rsid w:val="0053128B"/>
    <w:rsid w:val="00531EDF"/>
    <w:rsid w:val="00532D4D"/>
    <w:rsid w:val="00534A9D"/>
    <w:rsid w:val="00536E22"/>
    <w:rsid w:val="00541A13"/>
    <w:rsid w:val="00542C7F"/>
    <w:rsid w:val="005431AB"/>
    <w:rsid w:val="005437DD"/>
    <w:rsid w:val="0054588E"/>
    <w:rsid w:val="005463FA"/>
    <w:rsid w:val="00550017"/>
    <w:rsid w:val="00551DA8"/>
    <w:rsid w:val="00553E87"/>
    <w:rsid w:val="0056170C"/>
    <w:rsid w:val="00561A3A"/>
    <w:rsid w:val="00563550"/>
    <w:rsid w:val="005641A9"/>
    <w:rsid w:val="00564FBD"/>
    <w:rsid w:val="005651FB"/>
    <w:rsid w:val="00565472"/>
    <w:rsid w:val="005675A5"/>
    <w:rsid w:val="00567886"/>
    <w:rsid w:val="00567982"/>
    <w:rsid w:val="00571211"/>
    <w:rsid w:val="0057229C"/>
    <w:rsid w:val="00573594"/>
    <w:rsid w:val="00573CC3"/>
    <w:rsid w:val="00575ED5"/>
    <w:rsid w:val="005779BE"/>
    <w:rsid w:val="00577BD4"/>
    <w:rsid w:val="00580223"/>
    <w:rsid w:val="005817E6"/>
    <w:rsid w:val="00584FED"/>
    <w:rsid w:val="0058611D"/>
    <w:rsid w:val="00592C6A"/>
    <w:rsid w:val="0059688A"/>
    <w:rsid w:val="00597613"/>
    <w:rsid w:val="00597E91"/>
    <w:rsid w:val="005A18A9"/>
    <w:rsid w:val="005A2204"/>
    <w:rsid w:val="005A5652"/>
    <w:rsid w:val="005A7949"/>
    <w:rsid w:val="005B0745"/>
    <w:rsid w:val="005B4401"/>
    <w:rsid w:val="005C1DB9"/>
    <w:rsid w:val="005C1DCE"/>
    <w:rsid w:val="005C1F92"/>
    <w:rsid w:val="005C34DA"/>
    <w:rsid w:val="005C606B"/>
    <w:rsid w:val="005C6FFC"/>
    <w:rsid w:val="005D2B81"/>
    <w:rsid w:val="005D2CAF"/>
    <w:rsid w:val="005D2D9B"/>
    <w:rsid w:val="005D417C"/>
    <w:rsid w:val="005D4573"/>
    <w:rsid w:val="005D69A3"/>
    <w:rsid w:val="005D6F31"/>
    <w:rsid w:val="005D6F7A"/>
    <w:rsid w:val="005E294F"/>
    <w:rsid w:val="005E665D"/>
    <w:rsid w:val="005E6ADD"/>
    <w:rsid w:val="005F0737"/>
    <w:rsid w:val="005F1DDF"/>
    <w:rsid w:val="005F3B97"/>
    <w:rsid w:val="005F6411"/>
    <w:rsid w:val="00603787"/>
    <w:rsid w:val="00605A1C"/>
    <w:rsid w:val="00606CFB"/>
    <w:rsid w:val="00607DCB"/>
    <w:rsid w:val="00612370"/>
    <w:rsid w:val="00614197"/>
    <w:rsid w:val="00614A18"/>
    <w:rsid w:val="006150E8"/>
    <w:rsid w:val="00615305"/>
    <w:rsid w:val="00615697"/>
    <w:rsid w:val="0061581F"/>
    <w:rsid w:val="006166D7"/>
    <w:rsid w:val="006179E4"/>
    <w:rsid w:val="0062365F"/>
    <w:rsid w:val="00623835"/>
    <w:rsid w:val="00625F01"/>
    <w:rsid w:val="0062651D"/>
    <w:rsid w:val="0063007E"/>
    <w:rsid w:val="00633F90"/>
    <w:rsid w:val="00634948"/>
    <w:rsid w:val="00635544"/>
    <w:rsid w:val="00635598"/>
    <w:rsid w:val="0063713E"/>
    <w:rsid w:val="00637DDF"/>
    <w:rsid w:val="0064016D"/>
    <w:rsid w:val="0064145A"/>
    <w:rsid w:val="0064433A"/>
    <w:rsid w:val="006465B9"/>
    <w:rsid w:val="00652EE4"/>
    <w:rsid w:val="006549B5"/>
    <w:rsid w:val="00654DA9"/>
    <w:rsid w:val="00656372"/>
    <w:rsid w:val="00660B84"/>
    <w:rsid w:val="00660BB6"/>
    <w:rsid w:val="00665FA2"/>
    <w:rsid w:val="00666AA3"/>
    <w:rsid w:val="00670BDF"/>
    <w:rsid w:val="00670D66"/>
    <w:rsid w:val="0067193B"/>
    <w:rsid w:val="00671B4E"/>
    <w:rsid w:val="00671EAB"/>
    <w:rsid w:val="00686A43"/>
    <w:rsid w:val="006907A1"/>
    <w:rsid w:val="00691580"/>
    <w:rsid w:val="00691C41"/>
    <w:rsid w:val="00694790"/>
    <w:rsid w:val="00697945"/>
    <w:rsid w:val="006A177B"/>
    <w:rsid w:val="006B0399"/>
    <w:rsid w:val="006B0E20"/>
    <w:rsid w:val="006B27DC"/>
    <w:rsid w:val="006B4DDC"/>
    <w:rsid w:val="006B7C61"/>
    <w:rsid w:val="006C0D6B"/>
    <w:rsid w:val="006C14E1"/>
    <w:rsid w:val="006C2404"/>
    <w:rsid w:val="006C269A"/>
    <w:rsid w:val="006C3610"/>
    <w:rsid w:val="006C49FF"/>
    <w:rsid w:val="006C4CD5"/>
    <w:rsid w:val="006C7416"/>
    <w:rsid w:val="006C7619"/>
    <w:rsid w:val="006D00CA"/>
    <w:rsid w:val="006D3A97"/>
    <w:rsid w:val="006D42B8"/>
    <w:rsid w:val="006D45D1"/>
    <w:rsid w:val="006D5384"/>
    <w:rsid w:val="006D6045"/>
    <w:rsid w:val="006D64CB"/>
    <w:rsid w:val="006E06E1"/>
    <w:rsid w:val="006E1C04"/>
    <w:rsid w:val="006E5210"/>
    <w:rsid w:val="006E5DD8"/>
    <w:rsid w:val="006E5DE3"/>
    <w:rsid w:val="006E7F94"/>
    <w:rsid w:val="006F1B78"/>
    <w:rsid w:val="006F5399"/>
    <w:rsid w:val="006F76CC"/>
    <w:rsid w:val="00700300"/>
    <w:rsid w:val="00700E8C"/>
    <w:rsid w:val="0070214A"/>
    <w:rsid w:val="0070322C"/>
    <w:rsid w:val="00703889"/>
    <w:rsid w:val="007053A0"/>
    <w:rsid w:val="007111F0"/>
    <w:rsid w:val="007118EC"/>
    <w:rsid w:val="00713C9A"/>
    <w:rsid w:val="0072193C"/>
    <w:rsid w:val="0072486B"/>
    <w:rsid w:val="00730BF6"/>
    <w:rsid w:val="00731EC5"/>
    <w:rsid w:val="00737E7F"/>
    <w:rsid w:val="00740B19"/>
    <w:rsid w:val="00740C90"/>
    <w:rsid w:val="00740CE2"/>
    <w:rsid w:val="00742523"/>
    <w:rsid w:val="00743804"/>
    <w:rsid w:val="0074574B"/>
    <w:rsid w:val="007479C0"/>
    <w:rsid w:val="007508D3"/>
    <w:rsid w:val="00750CCD"/>
    <w:rsid w:val="0076073E"/>
    <w:rsid w:val="007613B7"/>
    <w:rsid w:val="00764BA5"/>
    <w:rsid w:val="0076589B"/>
    <w:rsid w:val="00765F44"/>
    <w:rsid w:val="0077191E"/>
    <w:rsid w:val="007729B5"/>
    <w:rsid w:val="00773CAF"/>
    <w:rsid w:val="00775047"/>
    <w:rsid w:val="00775FAE"/>
    <w:rsid w:val="007767D2"/>
    <w:rsid w:val="007837B2"/>
    <w:rsid w:val="00783A94"/>
    <w:rsid w:val="0078510B"/>
    <w:rsid w:val="007872A0"/>
    <w:rsid w:val="00790A8F"/>
    <w:rsid w:val="00791997"/>
    <w:rsid w:val="00791BA9"/>
    <w:rsid w:val="00794975"/>
    <w:rsid w:val="007975C0"/>
    <w:rsid w:val="00797855"/>
    <w:rsid w:val="007A0847"/>
    <w:rsid w:val="007A1370"/>
    <w:rsid w:val="007A2843"/>
    <w:rsid w:val="007A2C61"/>
    <w:rsid w:val="007A39BE"/>
    <w:rsid w:val="007A3C12"/>
    <w:rsid w:val="007B15B3"/>
    <w:rsid w:val="007B1636"/>
    <w:rsid w:val="007B3271"/>
    <w:rsid w:val="007B361C"/>
    <w:rsid w:val="007B3E17"/>
    <w:rsid w:val="007B614D"/>
    <w:rsid w:val="007B6734"/>
    <w:rsid w:val="007B6D46"/>
    <w:rsid w:val="007B713B"/>
    <w:rsid w:val="007C09DD"/>
    <w:rsid w:val="007C111A"/>
    <w:rsid w:val="007C1800"/>
    <w:rsid w:val="007C1922"/>
    <w:rsid w:val="007C364C"/>
    <w:rsid w:val="007C6AA0"/>
    <w:rsid w:val="007D5AA4"/>
    <w:rsid w:val="007D5E3E"/>
    <w:rsid w:val="007E1577"/>
    <w:rsid w:val="007E1BA0"/>
    <w:rsid w:val="007E277F"/>
    <w:rsid w:val="007E406D"/>
    <w:rsid w:val="007E5F23"/>
    <w:rsid w:val="007E64D1"/>
    <w:rsid w:val="007E6811"/>
    <w:rsid w:val="007E7985"/>
    <w:rsid w:val="007E7E6C"/>
    <w:rsid w:val="007F0398"/>
    <w:rsid w:val="007F0AC7"/>
    <w:rsid w:val="007F3E26"/>
    <w:rsid w:val="007F671F"/>
    <w:rsid w:val="00801C64"/>
    <w:rsid w:val="008039A9"/>
    <w:rsid w:val="00803A62"/>
    <w:rsid w:val="00805227"/>
    <w:rsid w:val="00805826"/>
    <w:rsid w:val="00805E20"/>
    <w:rsid w:val="00811ADF"/>
    <w:rsid w:val="00813E1E"/>
    <w:rsid w:val="00817468"/>
    <w:rsid w:val="00817ED2"/>
    <w:rsid w:val="008211FD"/>
    <w:rsid w:val="0082205F"/>
    <w:rsid w:val="00822163"/>
    <w:rsid w:val="00826C11"/>
    <w:rsid w:val="0083116E"/>
    <w:rsid w:val="00831CCC"/>
    <w:rsid w:val="00834B90"/>
    <w:rsid w:val="00836C67"/>
    <w:rsid w:val="0083701E"/>
    <w:rsid w:val="008407F8"/>
    <w:rsid w:val="00842143"/>
    <w:rsid w:val="00842EC3"/>
    <w:rsid w:val="008441D9"/>
    <w:rsid w:val="00844652"/>
    <w:rsid w:val="00847741"/>
    <w:rsid w:val="00847E39"/>
    <w:rsid w:val="008507C3"/>
    <w:rsid w:val="0085084F"/>
    <w:rsid w:val="00852253"/>
    <w:rsid w:val="00856682"/>
    <w:rsid w:val="008569E2"/>
    <w:rsid w:val="008579F0"/>
    <w:rsid w:val="008579FC"/>
    <w:rsid w:val="00857E2C"/>
    <w:rsid w:val="00870BBA"/>
    <w:rsid w:val="00881A2B"/>
    <w:rsid w:val="008821FD"/>
    <w:rsid w:val="00882408"/>
    <w:rsid w:val="008855D5"/>
    <w:rsid w:val="0088788B"/>
    <w:rsid w:val="008911E5"/>
    <w:rsid w:val="00894F9B"/>
    <w:rsid w:val="0089536C"/>
    <w:rsid w:val="00895677"/>
    <w:rsid w:val="00896814"/>
    <w:rsid w:val="008969D7"/>
    <w:rsid w:val="00896A8C"/>
    <w:rsid w:val="008A20DC"/>
    <w:rsid w:val="008A2106"/>
    <w:rsid w:val="008A2CA9"/>
    <w:rsid w:val="008A2F5B"/>
    <w:rsid w:val="008A41B9"/>
    <w:rsid w:val="008A6172"/>
    <w:rsid w:val="008A76F3"/>
    <w:rsid w:val="008B1B48"/>
    <w:rsid w:val="008B3B7D"/>
    <w:rsid w:val="008B5F80"/>
    <w:rsid w:val="008B76A6"/>
    <w:rsid w:val="008C010B"/>
    <w:rsid w:val="008C48C3"/>
    <w:rsid w:val="008C5E5A"/>
    <w:rsid w:val="008C7301"/>
    <w:rsid w:val="008C7AA7"/>
    <w:rsid w:val="008D1F7C"/>
    <w:rsid w:val="008D4682"/>
    <w:rsid w:val="008D5097"/>
    <w:rsid w:val="008D5619"/>
    <w:rsid w:val="008D5E10"/>
    <w:rsid w:val="008D657A"/>
    <w:rsid w:val="008E2258"/>
    <w:rsid w:val="008E2898"/>
    <w:rsid w:val="008E3077"/>
    <w:rsid w:val="008E630F"/>
    <w:rsid w:val="008F0AE0"/>
    <w:rsid w:val="008F2EB4"/>
    <w:rsid w:val="008F450F"/>
    <w:rsid w:val="008F5A7F"/>
    <w:rsid w:val="008F751B"/>
    <w:rsid w:val="008F799F"/>
    <w:rsid w:val="009020FA"/>
    <w:rsid w:val="00903B37"/>
    <w:rsid w:val="0090455D"/>
    <w:rsid w:val="00910AC0"/>
    <w:rsid w:val="00911CB3"/>
    <w:rsid w:val="00915535"/>
    <w:rsid w:val="0091733D"/>
    <w:rsid w:val="009244B3"/>
    <w:rsid w:val="0093040F"/>
    <w:rsid w:val="00933CE8"/>
    <w:rsid w:val="00933D98"/>
    <w:rsid w:val="00934A91"/>
    <w:rsid w:val="00936E4D"/>
    <w:rsid w:val="00937E38"/>
    <w:rsid w:val="00940D00"/>
    <w:rsid w:val="00944405"/>
    <w:rsid w:val="00945D53"/>
    <w:rsid w:val="00950BD9"/>
    <w:rsid w:val="00953588"/>
    <w:rsid w:val="009535B7"/>
    <w:rsid w:val="0095486B"/>
    <w:rsid w:val="00962986"/>
    <w:rsid w:val="009655FC"/>
    <w:rsid w:val="0096564B"/>
    <w:rsid w:val="00973142"/>
    <w:rsid w:val="00973C98"/>
    <w:rsid w:val="0097700B"/>
    <w:rsid w:val="00981970"/>
    <w:rsid w:val="0098216F"/>
    <w:rsid w:val="00983CDD"/>
    <w:rsid w:val="00985692"/>
    <w:rsid w:val="00985DEA"/>
    <w:rsid w:val="00986F0D"/>
    <w:rsid w:val="0098752D"/>
    <w:rsid w:val="00991C80"/>
    <w:rsid w:val="00992BA0"/>
    <w:rsid w:val="00996646"/>
    <w:rsid w:val="009A069F"/>
    <w:rsid w:val="009A353B"/>
    <w:rsid w:val="009A6745"/>
    <w:rsid w:val="009A77CC"/>
    <w:rsid w:val="009A7D5E"/>
    <w:rsid w:val="009B0821"/>
    <w:rsid w:val="009B1D06"/>
    <w:rsid w:val="009B2571"/>
    <w:rsid w:val="009B2BE6"/>
    <w:rsid w:val="009B38AC"/>
    <w:rsid w:val="009B3DFC"/>
    <w:rsid w:val="009B40EC"/>
    <w:rsid w:val="009B568D"/>
    <w:rsid w:val="009B610B"/>
    <w:rsid w:val="009C05E0"/>
    <w:rsid w:val="009C3696"/>
    <w:rsid w:val="009C6F50"/>
    <w:rsid w:val="009D06D1"/>
    <w:rsid w:val="009D0A69"/>
    <w:rsid w:val="009D11F0"/>
    <w:rsid w:val="009D4983"/>
    <w:rsid w:val="009D4A8E"/>
    <w:rsid w:val="009D66A9"/>
    <w:rsid w:val="009E0625"/>
    <w:rsid w:val="009E1570"/>
    <w:rsid w:val="009E22AA"/>
    <w:rsid w:val="009E36C8"/>
    <w:rsid w:val="009E375E"/>
    <w:rsid w:val="009E5887"/>
    <w:rsid w:val="009E7B1E"/>
    <w:rsid w:val="009F54C5"/>
    <w:rsid w:val="009F6466"/>
    <w:rsid w:val="00A02AC0"/>
    <w:rsid w:val="00A042FE"/>
    <w:rsid w:val="00A050A0"/>
    <w:rsid w:val="00A0513B"/>
    <w:rsid w:val="00A06664"/>
    <w:rsid w:val="00A1093C"/>
    <w:rsid w:val="00A11AB0"/>
    <w:rsid w:val="00A1224B"/>
    <w:rsid w:val="00A1228D"/>
    <w:rsid w:val="00A17EC6"/>
    <w:rsid w:val="00A21059"/>
    <w:rsid w:val="00A21343"/>
    <w:rsid w:val="00A22BBF"/>
    <w:rsid w:val="00A252FA"/>
    <w:rsid w:val="00A32471"/>
    <w:rsid w:val="00A32D39"/>
    <w:rsid w:val="00A336F0"/>
    <w:rsid w:val="00A34262"/>
    <w:rsid w:val="00A37FA1"/>
    <w:rsid w:val="00A429C7"/>
    <w:rsid w:val="00A43F52"/>
    <w:rsid w:val="00A44E78"/>
    <w:rsid w:val="00A44FB3"/>
    <w:rsid w:val="00A4561C"/>
    <w:rsid w:val="00A470A1"/>
    <w:rsid w:val="00A50109"/>
    <w:rsid w:val="00A508C5"/>
    <w:rsid w:val="00A53652"/>
    <w:rsid w:val="00A5453F"/>
    <w:rsid w:val="00A548E2"/>
    <w:rsid w:val="00A551F3"/>
    <w:rsid w:val="00A56097"/>
    <w:rsid w:val="00A602F4"/>
    <w:rsid w:val="00A65253"/>
    <w:rsid w:val="00A66019"/>
    <w:rsid w:val="00A70175"/>
    <w:rsid w:val="00A72046"/>
    <w:rsid w:val="00A723AF"/>
    <w:rsid w:val="00A77916"/>
    <w:rsid w:val="00A81368"/>
    <w:rsid w:val="00A81972"/>
    <w:rsid w:val="00A84170"/>
    <w:rsid w:val="00A86AD4"/>
    <w:rsid w:val="00A8706B"/>
    <w:rsid w:val="00A877E0"/>
    <w:rsid w:val="00A90B9A"/>
    <w:rsid w:val="00A918BC"/>
    <w:rsid w:val="00A92520"/>
    <w:rsid w:val="00A945CC"/>
    <w:rsid w:val="00A951AE"/>
    <w:rsid w:val="00A956D4"/>
    <w:rsid w:val="00A95B94"/>
    <w:rsid w:val="00A97D20"/>
    <w:rsid w:val="00AA0B0C"/>
    <w:rsid w:val="00AA31BF"/>
    <w:rsid w:val="00AA36E7"/>
    <w:rsid w:val="00AA498F"/>
    <w:rsid w:val="00AB0D3E"/>
    <w:rsid w:val="00AB5619"/>
    <w:rsid w:val="00AC3103"/>
    <w:rsid w:val="00AC41FB"/>
    <w:rsid w:val="00AC5CC9"/>
    <w:rsid w:val="00AD1D2C"/>
    <w:rsid w:val="00AD536F"/>
    <w:rsid w:val="00AD6009"/>
    <w:rsid w:val="00AD63C1"/>
    <w:rsid w:val="00AE190E"/>
    <w:rsid w:val="00AE2B2A"/>
    <w:rsid w:val="00AE4BD2"/>
    <w:rsid w:val="00AE64FD"/>
    <w:rsid w:val="00AE75BE"/>
    <w:rsid w:val="00AE76B5"/>
    <w:rsid w:val="00AE7AAA"/>
    <w:rsid w:val="00AF1265"/>
    <w:rsid w:val="00AF27B0"/>
    <w:rsid w:val="00AF3496"/>
    <w:rsid w:val="00B0134D"/>
    <w:rsid w:val="00B0270D"/>
    <w:rsid w:val="00B07632"/>
    <w:rsid w:val="00B07CB6"/>
    <w:rsid w:val="00B1235A"/>
    <w:rsid w:val="00B205E3"/>
    <w:rsid w:val="00B21CAE"/>
    <w:rsid w:val="00B30AF2"/>
    <w:rsid w:val="00B30DBC"/>
    <w:rsid w:val="00B311E3"/>
    <w:rsid w:val="00B32302"/>
    <w:rsid w:val="00B346EF"/>
    <w:rsid w:val="00B34708"/>
    <w:rsid w:val="00B34F59"/>
    <w:rsid w:val="00B3532F"/>
    <w:rsid w:val="00B353D7"/>
    <w:rsid w:val="00B37340"/>
    <w:rsid w:val="00B415BF"/>
    <w:rsid w:val="00B46B4D"/>
    <w:rsid w:val="00B46DF6"/>
    <w:rsid w:val="00B46F6F"/>
    <w:rsid w:val="00B47C06"/>
    <w:rsid w:val="00B47C69"/>
    <w:rsid w:val="00B514B8"/>
    <w:rsid w:val="00B51E12"/>
    <w:rsid w:val="00B52381"/>
    <w:rsid w:val="00B53A0C"/>
    <w:rsid w:val="00B54AC0"/>
    <w:rsid w:val="00B54ACC"/>
    <w:rsid w:val="00B54F52"/>
    <w:rsid w:val="00B55E87"/>
    <w:rsid w:val="00B56772"/>
    <w:rsid w:val="00B5734B"/>
    <w:rsid w:val="00B57429"/>
    <w:rsid w:val="00B6330D"/>
    <w:rsid w:val="00B63AE9"/>
    <w:rsid w:val="00B66BBD"/>
    <w:rsid w:val="00B679EB"/>
    <w:rsid w:val="00B67E98"/>
    <w:rsid w:val="00B70E1C"/>
    <w:rsid w:val="00B74393"/>
    <w:rsid w:val="00B74B18"/>
    <w:rsid w:val="00B75280"/>
    <w:rsid w:val="00B752E1"/>
    <w:rsid w:val="00B75A72"/>
    <w:rsid w:val="00B75B04"/>
    <w:rsid w:val="00B7732C"/>
    <w:rsid w:val="00B775AC"/>
    <w:rsid w:val="00B91C19"/>
    <w:rsid w:val="00B92C1E"/>
    <w:rsid w:val="00B92D4F"/>
    <w:rsid w:val="00B93743"/>
    <w:rsid w:val="00B94B62"/>
    <w:rsid w:val="00B95644"/>
    <w:rsid w:val="00B95AF0"/>
    <w:rsid w:val="00B97995"/>
    <w:rsid w:val="00BA12CC"/>
    <w:rsid w:val="00BA2A2F"/>
    <w:rsid w:val="00BA4627"/>
    <w:rsid w:val="00BA5DAD"/>
    <w:rsid w:val="00BA681E"/>
    <w:rsid w:val="00BA7C6F"/>
    <w:rsid w:val="00BB2D7F"/>
    <w:rsid w:val="00BB3977"/>
    <w:rsid w:val="00BB5D92"/>
    <w:rsid w:val="00BC2F28"/>
    <w:rsid w:val="00BC3C2C"/>
    <w:rsid w:val="00BC42EC"/>
    <w:rsid w:val="00BC4A31"/>
    <w:rsid w:val="00BC4ACD"/>
    <w:rsid w:val="00BC53FE"/>
    <w:rsid w:val="00BD0D9F"/>
    <w:rsid w:val="00BD1F36"/>
    <w:rsid w:val="00BD5D23"/>
    <w:rsid w:val="00BD66D5"/>
    <w:rsid w:val="00BD6966"/>
    <w:rsid w:val="00BD7896"/>
    <w:rsid w:val="00BE263D"/>
    <w:rsid w:val="00BE2D72"/>
    <w:rsid w:val="00BE3706"/>
    <w:rsid w:val="00BE48E7"/>
    <w:rsid w:val="00BE7A2A"/>
    <w:rsid w:val="00BF3B28"/>
    <w:rsid w:val="00BF463F"/>
    <w:rsid w:val="00C00032"/>
    <w:rsid w:val="00C00B38"/>
    <w:rsid w:val="00C01433"/>
    <w:rsid w:val="00C01F2C"/>
    <w:rsid w:val="00C02F13"/>
    <w:rsid w:val="00C03A81"/>
    <w:rsid w:val="00C06640"/>
    <w:rsid w:val="00C07BD5"/>
    <w:rsid w:val="00C1022A"/>
    <w:rsid w:val="00C1062B"/>
    <w:rsid w:val="00C1244F"/>
    <w:rsid w:val="00C124CE"/>
    <w:rsid w:val="00C126A4"/>
    <w:rsid w:val="00C14231"/>
    <w:rsid w:val="00C17094"/>
    <w:rsid w:val="00C171AD"/>
    <w:rsid w:val="00C17E26"/>
    <w:rsid w:val="00C24EFE"/>
    <w:rsid w:val="00C24FE6"/>
    <w:rsid w:val="00C261D1"/>
    <w:rsid w:val="00C27960"/>
    <w:rsid w:val="00C3116E"/>
    <w:rsid w:val="00C31261"/>
    <w:rsid w:val="00C3734B"/>
    <w:rsid w:val="00C41C30"/>
    <w:rsid w:val="00C4381C"/>
    <w:rsid w:val="00C4449B"/>
    <w:rsid w:val="00C4530D"/>
    <w:rsid w:val="00C45A70"/>
    <w:rsid w:val="00C50131"/>
    <w:rsid w:val="00C51B32"/>
    <w:rsid w:val="00C51F04"/>
    <w:rsid w:val="00C5271C"/>
    <w:rsid w:val="00C53B85"/>
    <w:rsid w:val="00C62176"/>
    <w:rsid w:val="00C6247A"/>
    <w:rsid w:val="00C63A37"/>
    <w:rsid w:val="00C63C7F"/>
    <w:rsid w:val="00C65D43"/>
    <w:rsid w:val="00C66141"/>
    <w:rsid w:val="00C67779"/>
    <w:rsid w:val="00C67C97"/>
    <w:rsid w:val="00C7099C"/>
    <w:rsid w:val="00C717AC"/>
    <w:rsid w:val="00C73244"/>
    <w:rsid w:val="00C74404"/>
    <w:rsid w:val="00C80319"/>
    <w:rsid w:val="00C810BC"/>
    <w:rsid w:val="00C81F3B"/>
    <w:rsid w:val="00C825F5"/>
    <w:rsid w:val="00C87163"/>
    <w:rsid w:val="00C874CF"/>
    <w:rsid w:val="00C90DF6"/>
    <w:rsid w:val="00C9713C"/>
    <w:rsid w:val="00C97187"/>
    <w:rsid w:val="00C9772E"/>
    <w:rsid w:val="00C9773A"/>
    <w:rsid w:val="00C97D7E"/>
    <w:rsid w:val="00CA233E"/>
    <w:rsid w:val="00CA2B5B"/>
    <w:rsid w:val="00CA2FB9"/>
    <w:rsid w:val="00CA4D41"/>
    <w:rsid w:val="00CA66A9"/>
    <w:rsid w:val="00CB4552"/>
    <w:rsid w:val="00CB4B9D"/>
    <w:rsid w:val="00CB4FDE"/>
    <w:rsid w:val="00CB59A9"/>
    <w:rsid w:val="00CC198D"/>
    <w:rsid w:val="00CC1F7F"/>
    <w:rsid w:val="00CC3632"/>
    <w:rsid w:val="00CC39D5"/>
    <w:rsid w:val="00CC6B93"/>
    <w:rsid w:val="00CD58E2"/>
    <w:rsid w:val="00CD7EE4"/>
    <w:rsid w:val="00CE20F8"/>
    <w:rsid w:val="00CE75CC"/>
    <w:rsid w:val="00CE772A"/>
    <w:rsid w:val="00CE7CBC"/>
    <w:rsid w:val="00CF1A78"/>
    <w:rsid w:val="00CF4683"/>
    <w:rsid w:val="00CF5B1D"/>
    <w:rsid w:val="00CF78E8"/>
    <w:rsid w:val="00CF7E10"/>
    <w:rsid w:val="00D028BD"/>
    <w:rsid w:val="00D02CD4"/>
    <w:rsid w:val="00D11313"/>
    <w:rsid w:val="00D13775"/>
    <w:rsid w:val="00D14162"/>
    <w:rsid w:val="00D158E1"/>
    <w:rsid w:val="00D16DC5"/>
    <w:rsid w:val="00D177E7"/>
    <w:rsid w:val="00D178D5"/>
    <w:rsid w:val="00D2091E"/>
    <w:rsid w:val="00D2300B"/>
    <w:rsid w:val="00D26E80"/>
    <w:rsid w:val="00D26FE5"/>
    <w:rsid w:val="00D2758F"/>
    <w:rsid w:val="00D307E3"/>
    <w:rsid w:val="00D30A68"/>
    <w:rsid w:val="00D30CEA"/>
    <w:rsid w:val="00D31CB9"/>
    <w:rsid w:val="00D321D0"/>
    <w:rsid w:val="00D402C4"/>
    <w:rsid w:val="00D422A8"/>
    <w:rsid w:val="00D42D8F"/>
    <w:rsid w:val="00D4302C"/>
    <w:rsid w:val="00D4403A"/>
    <w:rsid w:val="00D450CB"/>
    <w:rsid w:val="00D45F7A"/>
    <w:rsid w:val="00D46DD5"/>
    <w:rsid w:val="00D50846"/>
    <w:rsid w:val="00D5171C"/>
    <w:rsid w:val="00D51972"/>
    <w:rsid w:val="00D5529E"/>
    <w:rsid w:val="00D5557A"/>
    <w:rsid w:val="00D56E4C"/>
    <w:rsid w:val="00D6045E"/>
    <w:rsid w:val="00D636DA"/>
    <w:rsid w:val="00D63715"/>
    <w:rsid w:val="00D63D21"/>
    <w:rsid w:val="00D65015"/>
    <w:rsid w:val="00D650D1"/>
    <w:rsid w:val="00D6601F"/>
    <w:rsid w:val="00D671DF"/>
    <w:rsid w:val="00D76F7E"/>
    <w:rsid w:val="00D77E8B"/>
    <w:rsid w:val="00D80F4C"/>
    <w:rsid w:val="00D837A2"/>
    <w:rsid w:val="00D846C0"/>
    <w:rsid w:val="00D85066"/>
    <w:rsid w:val="00D93910"/>
    <w:rsid w:val="00D9493B"/>
    <w:rsid w:val="00D95440"/>
    <w:rsid w:val="00D95D8F"/>
    <w:rsid w:val="00D95DEF"/>
    <w:rsid w:val="00D95EFA"/>
    <w:rsid w:val="00D96F16"/>
    <w:rsid w:val="00DA24EA"/>
    <w:rsid w:val="00DA2E51"/>
    <w:rsid w:val="00DA3934"/>
    <w:rsid w:val="00DA4461"/>
    <w:rsid w:val="00DA71F5"/>
    <w:rsid w:val="00DA76CE"/>
    <w:rsid w:val="00DB05E8"/>
    <w:rsid w:val="00DB1BE3"/>
    <w:rsid w:val="00DB2180"/>
    <w:rsid w:val="00DB22EC"/>
    <w:rsid w:val="00DB6E5F"/>
    <w:rsid w:val="00DC1AD4"/>
    <w:rsid w:val="00DC353D"/>
    <w:rsid w:val="00DC56C5"/>
    <w:rsid w:val="00DC76F5"/>
    <w:rsid w:val="00DD6572"/>
    <w:rsid w:val="00DE1B83"/>
    <w:rsid w:val="00DE6950"/>
    <w:rsid w:val="00DF017B"/>
    <w:rsid w:val="00DF1F06"/>
    <w:rsid w:val="00DF22EA"/>
    <w:rsid w:val="00DF2414"/>
    <w:rsid w:val="00DF38FD"/>
    <w:rsid w:val="00DF6AFB"/>
    <w:rsid w:val="00E0201D"/>
    <w:rsid w:val="00E02BA5"/>
    <w:rsid w:val="00E03469"/>
    <w:rsid w:val="00E04137"/>
    <w:rsid w:val="00E1057D"/>
    <w:rsid w:val="00E10775"/>
    <w:rsid w:val="00E12A47"/>
    <w:rsid w:val="00E163B1"/>
    <w:rsid w:val="00E1709A"/>
    <w:rsid w:val="00E210EA"/>
    <w:rsid w:val="00E220A0"/>
    <w:rsid w:val="00E2510F"/>
    <w:rsid w:val="00E25804"/>
    <w:rsid w:val="00E25B5F"/>
    <w:rsid w:val="00E27F8A"/>
    <w:rsid w:val="00E31259"/>
    <w:rsid w:val="00E323F9"/>
    <w:rsid w:val="00E367E4"/>
    <w:rsid w:val="00E42D5F"/>
    <w:rsid w:val="00E43A65"/>
    <w:rsid w:val="00E43D3F"/>
    <w:rsid w:val="00E44266"/>
    <w:rsid w:val="00E44695"/>
    <w:rsid w:val="00E45043"/>
    <w:rsid w:val="00E455C3"/>
    <w:rsid w:val="00E45F0C"/>
    <w:rsid w:val="00E467AA"/>
    <w:rsid w:val="00E46EF2"/>
    <w:rsid w:val="00E50635"/>
    <w:rsid w:val="00E52842"/>
    <w:rsid w:val="00E53314"/>
    <w:rsid w:val="00E57BE3"/>
    <w:rsid w:val="00E61420"/>
    <w:rsid w:val="00E61632"/>
    <w:rsid w:val="00E624EE"/>
    <w:rsid w:val="00E62BE5"/>
    <w:rsid w:val="00E62BEB"/>
    <w:rsid w:val="00E63805"/>
    <w:rsid w:val="00E6773A"/>
    <w:rsid w:val="00E7272C"/>
    <w:rsid w:val="00E73492"/>
    <w:rsid w:val="00E747FA"/>
    <w:rsid w:val="00E76B09"/>
    <w:rsid w:val="00E7719E"/>
    <w:rsid w:val="00E82912"/>
    <w:rsid w:val="00E84D5D"/>
    <w:rsid w:val="00E84E26"/>
    <w:rsid w:val="00E93667"/>
    <w:rsid w:val="00E941A5"/>
    <w:rsid w:val="00E95AEC"/>
    <w:rsid w:val="00E969E3"/>
    <w:rsid w:val="00EA3A21"/>
    <w:rsid w:val="00EA3B3B"/>
    <w:rsid w:val="00EA5278"/>
    <w:rsid w:val="00EA70A1"/>
    <w:rsid w:val="00EB0F15"/>
    <w:rsid w:val="00EB1512"/>
    <w:rsid w:val="00EB2A54"/>
    <w:rsid w:val="00EB65E2"/>
    <w:rsid w:val="00EC3A85"/>
    <w:rsid w:val="00EC3FE8"/>
    <w:rsid w:val="00ED3280"/>
    <w:rsid w:val="00ED374E"/>
    <w:rsid w:val="00ED4806"/>
    <w:rsid w:val="00ED4C09"/>
    <w:rsid w:val="00EE0AA9"/>
    <w:rsid w:val="00EF51C2"/>
    <w:rsid w:val="00EF72A7"/>
    <w:rsid w:val="00EF74A4"/>
    <w:rsid w:val="00EF7D70"/>
    <w:rsid w:val="00F0032C"/>
    <w:rsid w:val="00F007E8"/>
    <w:rsid w:val="00F0664D"/>
    <w:rsid w:val="00F06651"/>
    <w:rsid w:val="00F069CC"/>
    <w:rsid w:val="00F07710"/>
    <w:rsid w:val="00F10179"/>
    <w:rsid w:val="00F10C39"/>
    <w:rsid w:val="00F1100A"/>
    <w:rsid w:val="00F1153A"/>
    <w:rsid w:val="00F11728"/>
    <w:rsid w:val="00F1189F"/>
    <w:rsid w:val="00F17A8D"/>
    <w:rsid w:val="00F20E0D"/>
    <w:rsid w:val="00F306BB"/>
    <w:rsid w:val="00F3072E"/>
    <w:rsid w:val="00F31091"/>
    <w:rsid w:val="00F313BC"/>
    <w:rsid w:val="00F31CB2"/>
    <w:rsid w:val="00F35134"/>
    <w:rsid w:val="00F35DF8"/>
    <w:rsid w:val="00F36C59"/>
    <w:rsid w:val="00F40B37"/>
    <w:rsid w:val="00F40CC5"/>
    <w:rsid w:val="00F50946"/>
    <w:rsid w:val="00F537AA"/>
    <w:rsid w:val="00F53AAB"/>
    <w:rsid w:val="00F560A8"/>
    <w:rsid w:val="00F60085"/>
    <w:rsid w:val="00F626D9"/>
    <w:rsid w:val="00F649F7"/>
    <w:rsid w:val="00F6618A"/>
    <w:rsid w:val="00F70508"/>
    <w:rsid w:val="00F7282D"/>
    <w:rsid w:val="00F73574"/>
    <w:rsid w:val="00F75BE8"/>
    <w:rsid w:val="00F75F05"/>
    <w:rsid w:val="00F77942"/>
    <w:rsid w:val="00F77C6B"/>
    <w:rsid w:val="00F802C3"/>
    <w:rsid w:val="00F82932"/>
    <w:rsid w:val="00F82B50"/>
    <w:rsid w:val="00F86E75"/>
    <w:rsid w:val="00F87FCE"/>
    <w:rsid w:val="00F9409E"/>
    <w:rsid w:val="00F95066"/>
    <w:rsid w:val="00F96AC8"/>
    <w:rsid w:val="00F9798F"/>
    <w:rsid w:val="00FA2F01"/>
    <w:rsid w:val="00FB0BA6"/>
    <w:rsid w:val="00FB7C01"/>
    <w:rsid w:val="00FB7CE6"/>
    <w:rsid w:val="00FC1B70"/>
    <w:rsid w:val="00FC4595"/>
    <w:rsid w:val="00FD13D3"/>
    <w:rsid w:val="00FD1DC1"/>
    <w:rsid w:val="00FD4031"/>
    <w:rsid w:val="00FD5AD3"/>
    <w:rsid w:val="00FD5C08"/>
    <w:rsid w:val="00FE0050"/>
    <w:rsid w:val="00FE2E08"/>
    <w:rsid w:val="00FE39ED"/>
    <w:rsid w:val="00FE6BD3"/>
    <w:rsid w:val="00FE6EFD"/>
    <w:rsid w:val="00FF1945"/>
    <w:rsid w:val="00FF429A"/>
    <w:rsid w:val="00FF434A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F3BC4"/>
  <w15:chartTrackingRefBased/>
  <w15:docId w15:val="{23A800BD-68C9-4A99-A6A0-0B9C2096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10B"/>
    <w:rPr>
      <w:rFonts w:ascii="Calibri" w:hAnsi="Calibri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B1D06"/>
    <w:pPr>
      <w:keepNext/>
      <w:jc w:val="center"/>
      <w:outlineLvl w:val="0"/>
    </w:pPr>
    <w:rPr>
      <w:rFonts w:ascii="Calibri Light" w:hAnsi="Calibri Light"/>
      <w:b/>
      <w:color w:val="2E74B5"/>
      <w:sz w:val="28"/>
    </w:rPr>
  </w:style>
  <w:style w:type="paragraph" w:styleId="Ttulo2">
    <w:name w:val="heading 2"/>
    <w:basedOn w:val="Normal"/>
    <w:next w:val="Normal"/>
    <w:autoRedefine/>
    <w:qFormat/>
    <w:rsid w:val="001B10E1"/>
    <w:pPr>
      <w:keepNext/>
      <w:tabs>
        <w:tab w:val="center" w:pos="0"/>
        <w:tab w:val="center" w:pos="4536"/>
      </w:tabs>
      <w:spacing w:after="120"/>
      <w:outlineLvl w:val="1"/>
    </w:pPr>
    <w:rPr>
      <w:rFonts w:cs="Calibri"/>
      <w:b/>
      <w:bCs/>
      <w:color w:val="1F4E79"/>
      <w:sz w:val="24"/>
    </w:rPr>
  </w:style>
  <w:style w:type="paragraph" w:styleId="Ttulo3">
    <w:name w:val="heading 3"/>
    <w:basedOn w:val="Normal"/>
    <w:next w:val="Normal"/>
    <w:qFormat/>
    <w:rsid w:val="0078510B"/>
    <w:pPr>
      <w:keepNext/>
      <w:tabs>
        <w:tab w:val="center" w:pos="4536"/>
      </w:tabs>
      <w:spacing w:before="60"/>
      <w:ind w:left="50"/>
      <w:jc w:val="both"/>
      <w:outlineLvl w:val="2"/>
    </w:pPr>
    <w:rPr>
      <w:color w:val="1F4E79"/>
    </w:rPr>
  </w:style>
  <w:style w:type="paragraph" w:styleId="Ttulo4">
    <w:name w:val="heading 4"/>
    <w:basedOn w:val="Normal"/>
    <w:next w:val="Normal"/>
    <w:qFormat/>
    <w:pPr>
      <w:keepNext/>
      <w:tabs>
        <w:tab w:val="center" w:pos="4536"/>
      </w:tabs>
      <w:jc w:val="both"/>
      <w:outlineLvl w:val="3"/>
    </w:pPr>
    <w:rPr>
      <w:rFonts w:ascii="Verdana" w:hAnsi="Verdana"/>
      <w:bCs/>
      <w:sz w:val="16"/>
      <w:u w:val="single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both"/>
      <w:outlineLvl w:val="4"/>
    </w:pPr>
    <w:rPr>
      <w:rFonts w:ascii="Arial" w:hAnsi="Arial"/>
      <w:b/>
      <w:color w:val="000000"/>
      <w:sz w:val="16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Verdana" w:hAnsi="Verdana"/>
      <w:b/>
    </w:rPr>
  </w:style>
  <w:style w:type="paragraph" w:styleId="Textoindependiente">
    <w:name w:val="Body Text"/>
    <w:basedOn w:val="Normal"/>
    <w:pPr>
      <w:tabs>
        <w:tab w:val="center" w:pos="4536"/>
      </w:tabs>
      <w:spacing w:before="60" w:after="60"/>
      <w:jc w:val="both"/>
    </w:pPr>
    <w:rPr>
      <w:rFonts w:ascii="Verdana" w:hAnsi="Verdana"/>
      <w:bCs/>
      <w:sz w:val="16"/>
    </w:rPr>
  </w:style>
  <w:style w:type="paragraph" w:styleId="Sangradetextonormal">
    <w:name w:val="Body Text Indent"/>
    <w:basedOn w:val="Normal"/>
    <w:link w:val="SangradetextonormalCar"/>
    <w:pPr>
      <w:tabs>
        <w:tab w:val="num" w:pos="410"/>
        <w:tab w:val="center" w:pos="4536"/>
      </w:tabs>
      <w:spacing w:before="60"/>
      <w:ind w:left="50"/>
    </w:pPr>
    <w:rPr>
      <w:rFonts w:ascii="Verdana" w:hAnsi="Verdana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autoSpaceDE w:val="0"/>
      <w:autoSpaceDN w:val="0"/>
      <w:adjustRightInd w:val="0"/>
    </w:pPr>
    <w:rPr>
      <w:rFonts w:ascii="Verdana" w:hAnsi="Verdana"/>
      <w:color w:val="000000"/>
      <w:sz w:val="16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/>
      <w:color w:val="000000"/>
      <w:sz w:val="16"/>
    </w:rPr>
  </w:style>
  <w:style w:type="character" w:styleId="Nmerodepgina">
    <w:name w:val="page number"/>
    <w:basedOn w:val="Fuentedeprrafopredeter"/>
  </w:style>
  <w:style w:type="paragraph" w:customStyle="1" w:styleId="Epgrafe">
    <w:name w:val="Epígrafe"/>
    <w:basedOn w:val="Normal"/>
    <w:next w:val="Normal"/>
    <w:qFormat/>
    <w:pPr>
      <w:tabs>
        <w:tab w:val="center" w:pos="4536"/>
      </w:tabs>
    </w:pPr>
    <w:rPr>
      <w:rFonts w:ascii="Verdana" w:hAnsi="Verdana"/>
      <w:bCs/>
      <w:sz w:val="16"/>
      <w:u w:val="single"/>
    </w:rPr>
  </w:style>
  <w:style w:type="paragraph" w:styleId="Mapadeldocumento">
    <w:name w:val="Document Map"/>
    <w:basedOn w:val="Normal"/>
    <w:semiHidden/>
    <w:rsid w:val="00E323F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8">
    <w:name w:val="Table Grid 8"/>
    <w:basedOn w:val="Tablanormal"/>
    <w:rsid w:val="001F7D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4">
    <w:name w:val="Light Shading Accent 4"/>
    <w:basedOn w:val="Tablanormal"/>
    <w:uiPriority w:val="60"/>
    <w:rsid w:val="001F7DE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1">
    <w:name w:val="Light Shading Accent 1"/>
    <w:basedOn w:val="Tablanormal"/>
    <w:uiPriority w:val="60"/>
    <w:rsid w:val="001F7DE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clara-nfasis1">
    <w:name w:val="Light List Accent 1"/>
    <w:basedOn w:val="Tablanormal"/>
    <w:uiPriority w:val="61"/>
    <w:rsid w:val="001F7DE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1">
    <w:name w:val="Light Grid Accent 1"/>
    <w:basedOn w:val="Tablanormal"/>
    <w:uiPriority w:val="62"/>
    <w:rsid w:val="001F7DE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PiedepginaCar">
    <w:name w:val="Pie de página Car"/>
    <w:link w:val="Piedepgina"/>
    <w:uiPriority w:val="99"/>
    <w:rsid w:val="00F70508"/>
    <w:rPr>
      <w:sz w:val="24"/>
      <w:szCs w:val="24"/>
      <w:lang w:val="es-ES" w:eastAsia="es-ES"/>
    </w:rPr>
  </w:style>
  <w:style w:type="paragraph" w:customStyle="1" w:styleId="2909F619802848F09E01365C32F34654">
    <w:name w:val="2909F619802848F09E01365C32F34654"/>
    <w:rsid w:val="001D75A0"/>
    <w:pPr>
      <w:spacing w:after="200" w:line="276" w:lineRule="auto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5D2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">
    <w:name w:val="Tabla de cuadrícula 1 clara - Énfasis 5"/>
    <w:basedOn w:val="Tablanormal"/>
    <w:uiPriority w:val="46"/>
    <w:rsid w:val="007E1BA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">
    <w:name w:val="Tabla de cuadrícula 4 - Énfasis 1"/>
    <w:basedOn w:val="Tablanormal"/>
    <w:uiPriority w:val="49"/>
    <w:rsid w:val="007E1BA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Refdecomentario">
    <w:name w:val="annotation reference"/>
    <w:rsid w:val="005779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779BE"/>
    <w:rPr>
      <w:sz w:val="20"/>
      <w:szCs w:val="20"/>
    </w:rPr>
  </w:style>
  <w:style w:type="character" w:customStyle="1" w:styleId="TextocomentarioCar">
    <w:name w:val="Texto comentario Car"/>
    <w:link w:val="Textocomentario"/>
    <w:rsid w:val="005779B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779BE"/>
    <w:rPr>
      <w:b/>
      <w:bCs/>
    </w:rPr>
  </w:style>
  <w:style w:type="character" w:customStyle="1" w:styleId="AsuntodelcomentarioCar">
    <w:name w:val="Asunto del comentario Car"/>
    <w:link w:val="Asuntodelcomentario"/>
    <w:rsid w:val="005779BE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A050A0"/>
    <w:pPr>
      <w:ind w:left="708"/>
    </w:pPr>
  </w:style>
  <w:style w:type="paragraph" w:styleId="NormalWeb">
    <w:name w:val="Normal (Web)"/>
    <w:basedOn w:val="Normal"/>
    <w:uiPriority w:val="99"/>
    <w:unhideWhenUsed/>
    <w:rsid w:val="00A22BBF"/>
    <w:pPr>
      <w:spacing w:before="100" w:beforeAutospacing="1" w:after="100" w:afterAutospacing="1"/>
    </w:pPr>
    <w:rPr>
      <w:lang w:val="es-CL" w:eastAsia="es-CL"/>
    </w:rPr>
  </w:style>
  <w:style w:type="table" w:styleId="Tablanormal3">
    <w:name w:val="Plain Table 3"/>
    <w:basedOn w:val="Tablanormal"/>
    <w:uiPriority w:val="43"/>
    <w:rsid w:val="00DF01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BA2A2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2-nfasis3">
    <w:name w:val="List Table 2 Accent 3"/>
    <w:basedOn w:val="Tablanormal"/>
    <w:uiPriority w:val="47"/>
    <w:rsid w:val="00BA2A2F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aconcuadrcula4-nfasis5">
    <w:name w:val="Grid Table 4 Accent 5"/>
    <w:basedOn w:val="Tablanormal"/>
    <w:uiPriority w:val="49"/>
    <w:rsid w:val="00A11AB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concuadrcula1clara-nfasis1">
    <w:name w:val="Grid Table 1 Light Accent 1"/>
    <w:basedOn w:val="Tablanormal"/>
    <w:uiPriority w:val="46"/>
    <w:rsid w:val="00461C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2">
    <w:name w:val="List 2"/>
    <w:basedOn w:val="Normal"/>
    <w:rsid w:val="0025480D"/>
    <w:pPr>
      <w:ind w:left="566" w:hanging="283"/>
      <w:contextualSpacing/>
    </w:pPr>
  </w:style>
  <w:style w:type="paragraph" w:styleId="Listaconvietas">
    <w:name w:val="List Bullet"/>
    <w:basedOn w:val="Normal"/>
    <w:rsid w:val="0025480D"/>
    <w:pPr>
      <w:contextualSpacing/>
    </w:pPr>
  </w:style>
  <w:style w:type="paragraph" w:styleId="Listaconvietas2">
    <w:name w:val="List Bullet 2"/>
    <w:basedOn w:val="Normal"/>
    <w:rsid w:val="0025480D"/>
    <w:pPr>
      <w:numPr>
        <w:numId w:val="1"/>
      </w:numPr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25480D"/>
    <w:pPr>
      <w:tabs>
        <w:tab w:val="clear" w:pos="410"/>
        <w:tab w:val="clear" w:pos="4536"/>
      </w:tabs>
      <w:spacing w:before="0" w:after="120"/>
      <w:ind w:left="283" w:firstLine="210"/>
    </w:pPr>
    <w:rPr>
      <w:rFonts w:ascii="Calibri" w:hAnsi="Calibri"/>
      <w:sz w:val="22"/>
    </w:rPr>
  </w:style>
  <w:style w:type="character" w:customStyle="1" w:styleId="SangradetextonormalCar">
    <w:name w:val="Sangría de texto normal Car"/>
    <w:link w:val="Sangradetextonormal"/>
    <w:rsid w:val="0025480D"/>
    <w:rPr>
      <w:rFonts w:ascii="Verdana" w:hAnsi="Verdana"/>
      <w:sz w:val="16"/>
      <w:szCs w:val="24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25480D"/>
    <w:rPr>
      <w:rFonts w:ascii="Calibri" w:hAnsi="Calibri"/>
      <w:sz w:val="22"/>
      <w:szCs w:val="24"/>
      <w:lang w:val="es-ES" w:eastAsia="es-ES"/>
    </w:rPr>
  </w:style>
  <w:style w:type="paragraph" w:customStyle="1" w:styleId="Default">
    <w:name w:val="Default"/>
    <w:rsid w:val="008E28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7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43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49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DF52-9B6C-4341-97A4-62503255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AUDITORÍA</vt:lpstr>
    </vt:vector>
  </TitlesOfParts>
  <Company>Consejo de Auditoría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AUDITORÍA</dc:title>
  <dc:subject/>
  <dc:creator>manuel Quezada</dc:creator>
  <cp:keywords/>
  <cp:lastModifiedBy>Jose Ignacio Concha Hernandez</cp:lastModifiedBy>
  <cp:revision>4</cp:revision>
  <cp:lastPrinted>2021-12-07T19:51:00Z</cp:lastPrinted>
  <dcterms:created xsi:type="dcterms:W3CDTF">2025-08-08T14:35:00Z</dcterms:created>
  <dcterms:modified xsi:type="dcterms:W3CDTF">2025-08-25T16:06:00Z</dcterms:modified>
</cp:coreProperties>
</file>