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spacing w:after="0" w:before="0" w:lineRule="auto"/>
        <w:jc w:val="left"/>
        <w:rPr>
          <w:rFonts w:ascii="Arial" w:cs="Arial" w:eastAsia="Arial" w:hAnsi="Arial"/>
          <w:sz w:val="26"/>
          <w:szCs w:val="26"/>
        </w:rPr>
      </w:pPr>
      <w:bookmarkStart w:colFirst="0" w:colLast="0" w:name="_heading=h.wwjoud6uoc4a" w:id="0"/>
      <w:bookmarkEnd w:id="0"/>
      <w:r w:rsidDel="00000000" w:rsidR="00000000" w:rsidRPr="00000000">
        <w:rPr>
          <w:rtl w:val="0"/>
        </w:rPr>
      </w:r>
    </w:p>
    <w:p w:rsidR="00000000" w:rsidDel="00000000" w:rsidP="00000000" w:rsidRDefault="00000000" w:rsidRPr="00000000" w14:paraId="00000002">
      <w:pPr>
        <w:pStyle w:val="Heading1"/>
        <w:spacing w:after="0" w:before="0" w:lineRule="auto"/>
        <w:jc w:val="center"/>
        <w:rPr>
          <w:rFonts w:ascii="Arial" w:cs="Arial" w:eastAsia="Arial" w:hAnsi="Arial"/>
          <w:sz w:val="26"/>
          <w:szCs w:val="26"/>
        </w:rPr>
      </w:pPr>
      <w:bookmarkStart w:colFirst="0" w:colLast="0" w:name="_heading=h.utrhylevjcow" w:id="1"/>
      <w:bookmarkEnd w:id="1"/>
      <w:r w:rsidDel="00000000" w:rsidR="00000000" w:rsidRPr="00000000">
        <w:rPr>
          <w:rtl w:val="0"/>
        </w:rPr>
      </w:r>
    </w:p>
    <w:p w:rsidR="00000000" w:rsidDel="00000000" w:rsidP="00000000" w:rsidRDefault="00000000" w:rsidRPr="00000000" w14:paraId="00000003">
      <w:pPr>
        <w:pStyle w:val="Heading1"/>
        <w:spacing w:after="0" w:before="0" w:lineRule="auto"/>
        <w:jc w:val="left"/>
        <w:rPr>
          <w:rFonts w:ascii="Arial" w:cs="Arial" w:eastAsia="Arial" w:hAnsi="Arial"/>
          <w:sz w:val="26"/>
          <w:szCs w:val="26"/>
        </w:rPr>
      </w:pPr>
      <w:bookmarkStart w:colFirst="0" w:colLast="0" w:name="_heading=h.rvls3ay7stna" w:id="2"/>
      <w:bookmarkEnd w:id="2"/>
      <w:r w:rsidDel="00000000" w:rsidR="00000000" w:rsidRPr="00000000">
        <w:rPr>
          <w:rFonts w:ascii="Arial" w:cs="Arial" w:eastAsia="Arial" w:hAnsi="Arial"/>
          <w:sz w:val="26"/>
          <w:szCs w:val="26"/>
        </w:rPr>
        <w:drawing>
          <wp:inline distB="114300" distT="114300" distL="114300" distR="114300">
            <wp:extent cx="5943600" cy="7696200"/>
            <wp:effectExtent b="0" l="0" r="0" t="0"/>
            <wp:docPr id="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5943600" cy="7696200"/>
                    </a:xfrm>
                    <a:prstGeom prst="rect"/>
                    <a:ln/>
                  </pic:spPr>
                </pic:pic>
              </a:graphicData>
            </a:graphic>
          </wp:inline>
        </w:drawing>
      </w:r>
      <w:r w:rsidDel="00000000" w:rsidR="00000000" w:rsidRPr="00000000">
        <w:rPr>
          <w:rtl w:val="0"/>
        </w:rPr>
      </w:r>
    </w:p>
    <w:p w:rsidR="00000000" w:rsidDel="00000000" w:rsidP="00000000" w:rsidRDefault="00000000" w:rsidRPr="00000000" w14:paraId="00000004">
      <w:pPr>
        <w:pStyle w:val="Heading1"/>
        <w:rPr>
          <w:rFonts w:ascii="Arial" w:cs="Arial" w:eastAsia="Arial" w:hAnsi="Arial"/>
        </w:rPr>
      </w:pPr>
      <w:bookmarkStart w:colFirst="0" w:colLast="0" w:name="_heading=h.rnge1g1podry" w:id="3"/>
      <w:bookmarkEnd w:id="3"/>
      <w:r w:rsidDel="00000000" w:rsidR="00000000" w:rsidRPr="00000000">
        <w:rPr>
          <w:rFonts w:ascii="Arial" w:cs="Arial" w:eastAsia="Arial" w:hAnsi="Arial"/>
          <w:rtl w:val="0"/>
        </w:rPr>
        <w:t xml:space="preserve">Table of Contents</w:t>
      </w:r>
    </w:p>
    <w:sdt>
      <w:sdtPr>
        <w:id w:val="-1529299394"/>
        <w:docPartObj>
          <w:docPartGallery w:val="Table of Contents"/>
          <w:docPartUnique w:val="1"/>
        </w:docPartObj>
      </w:sdtPr>
      <w:sdtContent>
        <w:p w:rsidR="00000000" w:rsidDel="00000000" w:rsidP="00000000" w:rsidRDefault="00000000" w:rsidRPr="00000000" w14:paraId="00000005">
          <w:pPr>
            <w:widowControl w:val="0"/>
            <w:tabs>
              <w:tab w:val="right" w:leader="none" w:pos="9360"/>
            </w:tabs>
            <w:spacing w:after="0" w:before="60" w:line="240" w:lineRule="auto"/>
            <w:rPr>
              <w:rFonts w:ascii="Arial" w:cs="Arial" w:eastAsia="Arial" w:hAnsi="Arial"/>
            </w:rPr>
          </w:pPr>
          <w:r w:rsidDel="00000000" w:rsidR="00000000" w:rsidRPr="00000000">
            <w:fldChar w:fldCharType="begin"/>
            <w:instrText xml:space="preserve"> TOC \h \u \z \t "Heading 1,1,Heading 2,2,Heading 3,3,Heading 4,4,Heading 5,5,Heading 6,6,"</w:instrText>
            <w:fldChar w:fldCharType="separate"/>
          </w:r>
          <w:hyperlink w:anchor="_heading=h.hb2qomy05cmu">
            <w:r w:rsidDel="00000000" w:rsidR="00000000" w:rsidRPr="00000000">
              <w:rPr>
                <w:rFonts w:ascii="Arial" w:cs="Arial" w:eastAsia="Arial" w:hAnsi="Arial"/>
                <w:b w:val="1"/>
                <w:bCs w:val="1"/>
                <w:rtl w:val="0"/>
              </w:rPr>
              <w:t xml:space="preserve">Program Information </w:t>
            </w:r>
          </w:hyperlink>
          <w:r w:rsidDel="00000000" w:rsidR="00000000" w:rsidRPr="00000000">
            <w:rPr>
              <w:rFonts w:ascii="Arial" w:cs="Arial" w:eastAsia="Arial" w:hAnsi="Arial"/>
              <w:b w:val="1"/>
              <w:bCs w:val="1"/>
              <w:rtl w:val="0"/>
            </w:rPr>
            <w:tab/>
            <w:t xml:space="preserve">3</w:t>
          </w:r>
          <w:r w:rsidDel="00000000" w:rsidR="00000000" w:rsidRPr="00000000">
            <w:rPr>
              <w:rtl w:val="0"/>
            </w:rPr>
          </w:r>
        </w:p>
        <w:p w:rsidR="00000000" w:rsidDel="00000000" w:rsidP="00000000" w:rsidRDefault="00000000" w:rsidRPr="00000000" w14:paraId="00000006">
          <w:pPr>
            <w:widowControl w:val="0"/>
            <w:tabs>
              <w:tab w:val="right" w:leader="none" w:pos="9360"/>
            </w:tabs>
            <w:spacing w:after="0" w:before="60" w:line="240" w:lineRule="auto"/>
            <w:ind w:left="360" w:firstLine="0"/>
            <w:rPr>
              <w:rFonts w:ascii="Arial" w:cs="Arial" w:eastAsia="Arial" w:hAnsi="Arial"/>
            </w:rPr>
          </w:pPr>
          <w:hyperlink w:anchor="_heading=h.ekj7kojy2mfc">
            <w:r w:rsidDel="00000000" w:rsidR="00000000" w:rsidRPr="00000000">
              <w:rPr>
                <w:rFonts w:ascii="Arial" w:cs="Arial" w:eastAsia="Arial" w:hAnsi="Arial"/>
                <w:rtl w:val="0"/>
              </w:rPr>
              <w:t xml:space="preserve">Grant Award and Notification</w:t>
            </w:r>
          </w:hyperlink>
          <w:r w:rsidDel="00000000" w:rsidR="00000000" w:rsidRPr="00000000">
            <w:rPr>
              <w:rFonts w:ascii="Arial" w:cs="Arial" w:eastAsia="Arial" w:hAnsi="Arial"/>
              <w:rtl w:val="0"/>
            </w:rPr>
            <w:tab/>
            <w:t xml:space="preserve">3-4</w:t>
          </w:r>
        </w:p>
        <w:p w:rsidR="00000000" w:rsidDel="00000000" w:rsidP="00000000" w:rsidRDefault="00000000" w:rsidRPr="00000000" w14:paraId="00000007">
          <w:pPr>
            <w:widowControl w:val="0"/>
            <w:tabs>
              <w:tab w:val="right" w:leader="none" w:pos="9360"/>
            </w:tabs>
            <w:spacing w:after="0" w:before="60" w:line="240" w:lineRule="auto"/>
            <w:ind w:left="360" w:firstLine="0"/>
            <w:rPr>
              <w:rFonts w:ascii="Arial" w:cs="Arial" w:eastAsia="Arial" w:hAnsi="Arial"/>
            </w:rPr>
          </w:pPr>
          <w:hyperlink w:anchor="_heading=h.mkc6r0yyc9r2">
            <w:r w:rsidDel="00000000" w:rsidR="00000000" w:rsidRPr="00000000">
              <w:rPr>
                <w:rFonts w:ascii="Arial" w:cs="Arial" w:eastAsia="Arial" w:hAnsi="Arial"/>
                <w:rtl w:val="0"/>
              </w:rPr>
              <w:t xml:space="preserve">Timeline</w:t>
            </w:r>
          </w:hyperlink>
          <w:hyperlink r:id="rId8">
            <w:r w:rsidDel="00000000" w:rsidR="00000000" w:rsidRPr="00000000">
              <w:rPr>
                <w:rFonts w:ascii="Arial" w:cs="Arial" w:eastAsia="Arial" w:hAnsi="Arial"/>
                <w:rtl w:val="0"/>
              </w:rPr>
              <w:tab/>
            </w:r>
          </w:hyperlink>
          <w:r w:rsidDel="00000000" w:rsidR="00000000" w:rsidRPr="00000000">
            <w:rPr>
              <w:rFonts w:ascii="Arial" w:cs="Arial" w:eastAsia="Arial" w:hAnsi="Arial"/>
              <w:rtl w:val="0"/>
            </w:rPr>
            <w:t xml:space="preserve">5</w:t>
          </w:r>
        </w:p>
        <w:p w:rsidR="00000000" w:rsidDel="00000000" w:rsidP="00000000" w:rsidRDefault="00000000" w:rsidRPr="00000000" w14:paraId="00000008">
          <w:pPr>
            <w:widowControl w:val="0"/>
            <w:tabs>
              <w:tab w:val="right" w:leader="none" w:pos="9360"/>
            </w:tabs>
            <w:spacing w:after="0" w:before="60" w:line="240" w:lineRule="auto"/>
            <w:ind w:left="360" w:firstLine="0"/>
            <w:rPr>
              <w:rFonts w:ascii="Arial" w:cs="Arial" w:eastAsia="Arial" w:hAnsi="Arial"/>
            </w:rPr>
          </w:pPr>
          <w:hyperlink w:anchor="_heading=h.24cihytpunu2">
            <w:r w:rsidDel="00000000" w:rsidR="00000000" w:rsidRPr="00000000">
              <w:rPr>
                <w:rFonts w:ascii="Arial" w:cs="Arial" w:eastAsia="Arial" w:hAnsi="Arial"/>
                <w:rtl w:val="0"/>
              </w:rPr>
              <w:t xml:space="preserve">Review Process &amp; Application Scoring </w:t>
            </w:r>
          </w:hyperlink>
          <w:r w:rsidDel="00000000" w:rsidR="00000000" w:rsidRPr="00000000">
            <w:rPr>
              <w:rFonts w:ascii="Arial" w:cs="Arial" w:eastAsia="Arial" w:hAnsi="Arial"/>
              <w:rtl w:val="0"/>
            </w:rPr>
            <w:tab/>
            <w:t xml:space="preserve">5</w:t>
          </w:r>
        </w:p>
        <w:p w:rsidR="00000000" w:rsidDel="00000000" w:rsidP="00000000" w:rsidRDefault="00000000" w:rsidRPr="00000000" w14:paraId="00000009">
          <w:pPr>
            <w:widowControl w:val="0"/>
            <w:tabs>
              <w:tab w:val="right" w:leader="none" w:pos="9360"/>
            </w:tabs>
            <w:spacing w:after="0" w:before="60" w:line="240" w:lineRule="auto"/>
            <w:rPr>
              <w:rFonts w:ascii="Arial" w:cs="Arial" w:eastAsia="Arial" w:hAnsi="Arial"/>
              <w:b w:val="1"/>
              <w:bCs w:val="1"/>
            </w:rPr>
          </w:pPr>
          <w:hyperlink w:anchor="_heading=h.guifme6lrkrr">
            <w:r w:rsidDel="00000000" w:rsidR="00000000" w:rsidRPr="00000000">
              <w:rPr>
                <w:rFonts w:ascii="Arial" w:cs="Arial" w:eastAsia="Arial" w:hAnsi="Arial"/>
                <w:b w:val="1"/>
                <w:bCs w:val="1"/>
                <w:rtl w:val="0"/>
              </w:rPr>
              <w:t xml:space="preserve">Application Cover Page </w:t>
            </w:r>
          </w:hyperlink>
          <w:r w:rsidDel="00000000" w:rsidR="00000000" w:rsidRPr="00000000">
            <w:rPr>
              <w:rFonts w:ascii="Arial" w:cs="Arial" w:eastAsia="Arial" w:hAnsi="Arial"/>
              <w:b w:val="1"/>
              <w:bCs w:val="1"/>
              <w:rtl w:val="0"/>
            </w:rPr>
            <w:tab/>
            <w:t xml:space="preserve">6</w:t>
          </w:r>
        </w:p>
        <w:p w:rsidR="00000000" w:rsidDel="00000000" w:rsidP="00000000" w:rsidRDefault="00000000" w:rsidRPr="00000000" w14:paraId="0000000A">
          <w:pPr>
            <w:widowControl w:val="0"/>
            <w:tabs>
              <w:tab w:val="right" w:leader="none" w:pos="9360"/>
            </w:tabs>
            <w:spacing w:after="0" w:before="60" w:line="240" w:lineRule="auto"/>
            <w:ind w:left="360" w:firstLine="0"/>
            <w:rPr>
              <w:rFonts w:ascii="Arial" w:cs="Arial" w:eastAsia="Arial" w:hAnsi="Arial"/>
            </w:rPr>
          </w:pPr>
          <w:hyperlink w:anchor="_heading=h.guifme6lrkrr">
            <w:r w:rsidDel="00000000" w:rsidR="00000000" w:rsidRPr="00000000">
              <w:rPr>
                <w:rFonts w:ascii="Arial" w:cs="Arial" w:eastAsia="Arial" w:hAnsi="Arial"/>
                <w:rtl w:val="0"/>
              </w:rPr>
              <w:t xml:space="preserve">Grantee Information</w:t>
            </w:r>
          </w:hyperlink>
          <w:hyperlink r:id="rId9">
            <w:r w:rsidDel="00000000" w:rsidR="00000000" w:rsidRPr="00000000">
              <w:rPr>
                <w:rFonts w:ascii="Arial" w:cs="Arial" w:eastAsia="Arial" w:hAnsi="Arial"/>
                <w:rtl w:val="0"/>
              </w:rPr>
              <w:tab/>
            </w:r>
          </w:hyperlink>
          <w:r w:rsidDel="00000000" w:rsidR="00000000" w:rsidRPr="00000000">
            <w:rPr>
              <w:rFonts w:ascii="Arial" w:cs="Arial" w:eastAsia="Arial" w:hAnsi="Arial"/>
              <w:rtl w:val="0"/>
            </w:rPr>
            <w:t xml:space="preserve">6</w:t>
          </w:r>
        </w:p>
        <w:p w:rsidR="00000000" w:rsidDel="00000000" w:rsidP="00000000" w:rsidRDefault="00000000" w:rsidRPr="00000000" w14:paraId="0000000B">
          <w:pPr>
            <w:widowControl w:val="0"/>
            <w:tabs>
              <w:tab w:val="right" w:leader="none" w:pos="9360"/>
            </w:tabs>
            <w:spacing w:after="0" w:before="60" w:line="240" w:lineRule="auto"/>
            <w:ind w:left="360" w:firstLine="0"/>
            <w:rPr>
              <w:rFonts w:ascii="Arial" w:cs="Arial" w:eastAsia="Arial" w:hAnsi="Arial"/>
            </w:rPr>
          </w:pPr>
          <w:hyperlink w:anchor="_heading=h.1gpj97ihev8y">
            <w:r w:rsidDel="00000000" w:rsidR="00000000" w:rsidRPr="00000000">
              <w:rPr>
                <w:rFonts w:ascii="Arial" w:cs="Arial" w:eastAsia="Arial" w:hAnsi="Arial"/>
                <w:rtl w:val="0"/>
              </w:rPr>
              <w:t xml:space="preserve">School/Site Information</w:t>
            </w:r>
          </w:hyperlink>
          <w:hyperlink r:id="rId10">
            <w:r w:rsidDel="00000000" w:rsidR="00000000" w:rsidRPr="00000000">
              <w:rPr>
                <w:rFonts w:ascii="Arial" w:cs="Arial" w:eastAsia="Arial" w:hAnsi="Arial"/>
                <w:rtl w:val="0"/>
              </w:rPr>
              <w:tab/>
            </w:r>
          </w:hyperlink>
          <w:r w:rsidDel="00000000" w:rsidR="00000000" w:rsidRPr="00000000">
            <w:rPr>
              <w:rFonts w:ascii="Arial" w:cs="Arial" w:eastAsia="Arial" w:hAnsi="Arial"/>
              <w:rtl w:val="0"/>
            </w:rPr>
            <w:t xml:space="preserve">7-8</w:t>
          </w:r>
        </w:p>
        <w:p w:rsidR="00000000" w:rsidDel="00000000" w:rsidP="00000000" w:rsidRDefault="00000000" w:rsidRPr="00000000" w14:paraId="0000000C">
          <w:pPr>
            <w:widowControl w:val="0"/>
            <w:tabs>
              <w:tab w:val="right" w:leader="none" w:pos="9360"/>
            </w:tabs>
            <w:spacing w:after="0" w:before="60" w:line="240" w:lineRule="auto"/>
            <w:ind w:left="360" w:firstLine="0"/>
            <w:rPr>
              <w:rFonts w:ascii="Arial" w:cs="Arial" w:eastAsia="Arial" w:hAnsi="Arial"/>
            </w:rPr>
          </w:pPr>
          <w:hyperlink w:anchor="_heading=h.e5ji9gf33oc9">
            <w:r w:rsidDel="00000000" w:rsidR="00000000" w:rsidRPr="00000000">
              <w:rPr>
                <w:rFonts w:ascii="Arial" w:cs="Arial" w:eastAsia="Arial" w:hAnsi="Arial"/>
                <w:rtl w:val="0"/>
              </w:rPr>
              <w:t xml:space="preserve">Assurances</w:t>
            </w:r>
          </w:hyperlink>
          <w:hyperlink r:id="rId11">
            <w:r w:rsidDel="00000000" w:rsidR="00000000" w:rsidRPr="00000000">
              <w:rPr>
                <w:rFonts w:ascii="Arial" w:cs="Arial" w:eastAsia="Arial" w:hAnsi="Arial"/>
                <w:rtl w:val="0"/>
              </w:rPr>
              <w:tab/>
            </w:r>
          </w:hyperlink>
          <w:r w:rsidDel="00000000" w:rsidR="00000000" w:rsidRPr="00000000">
            <w:rPr>
              <w:rFonts w:ascii="Arial" w:cs="Arial" w:eastAsia="Arial" w:hAnsi="Arial"/>
              <w:rtl w:val="0"/>
            </w:rPr>
            <w:t xml:space="preserve">8-10</w:t>
          </w:r>
        </w:p>
        <w:p w:rsidR="00000000" w:rsidDel="00000000" w:rsidP="00000000" w:rsidRDefault="00000000" w:rsidRPr="00000000" w14:paraId="0000000D">
          <w:pPr>
            <w:widowControl w:val="0"/>
            <w:tabs>
              <w:tab w:val="right" w:leader="none" w:pos="9360"/>
            </w:tabs>
            <w:spacing w:after="0" w:before="60" w:line="240" w:lineRule="auto"/>
            <w:ind w:left="360" w:firstLine="0"/>
            <w:rPr>
              <w:rFonts w:ascii="Arial" w:cs="Arial" w:eastAsia="Arial" w:hAnsi="Arial"/>
            </w:rPr>
          </w:pPr>
          <w:hyperlink w:anchor="_heading=h.c1zjtje3m0jq">
            <w:r w:rsidDel="00000000" w:rsidR="00000000" w:rsidRPr="00000000">
              <w:rPr>
                <w:rFonts w:ascii="Arial" w:cs="Arial" w:eastAsia="Arial" w:hAnsi="Arial"/>
                <w:rtl w:val="0"/>
              </w:rPr>
              <w:t xml:space="preserve">Program Requirements</w:t>
            </w:r>
          </w:hyperlink>
          <w:hyperlink r:id="rId12">
            <w:r w:rsidDel="00000000" w:rsidR="00000000" w:rsidRPr="00000000">
              <w:rPr>
                <w:rFonts w:ascii="Arial" w:cs="Arial" w:eastAsia="Arial" w:hAnsi="Arial"/>
                <w:rtl w:val="0"/>
              </w:rPr>
              <w:tab/>
            </w:r>
          </w:hyperlink>
          <w:r w:rsidDel="00000000" w:rsidR="00000000" w:rsidRPr="00000000">
            <w:rPr>
              <w:rFonts w:ascii="Arial" w:cs="Arial" w:eastAsia="Arial" w:hAnsi="Arial"/>
              <w:rtl w:val="0"/>
            </w:rPr>
            <w:t xml:space="preserve">10-12</w:t>
          </w:r>
        </w:p>
        <w:p w:rsidR="00000000" w:rsidDel="00000000" w:rsidP="00000000" w:rsidRDefault="00000000" w:rsidRPr="00000000" w14:paraId="0000000E">
          <w:pPr>
            <w:widowControl w:val="0"/>
            <w:tabs>
              <w:tab w:val="right" w:leader="none" w:pos="9360"/>
            </w:tabs>
            <w:spacing w:after="0" w:before="60" w:line="240" w:lineRule="auto"/>
            <w:rPr>
              <w:rFonts w:ascii="Arial" w:cs="Arial" w:eastAsia="Arial" w:hAnsi="Arial"/>
              <w:b w:val="1"/>
              <w:bCs w:val="1"/>
            </w:rPr>
          </w:pPr>
          <w:hyperlink w:anchor="_heading=h.qs34kioiyg1i">
            <w:r w:rsidDel="00000000" w:rsidR="00000000" w:rsidRPr="00000000">
              <w:rPr>
                <w:rFonts w:ascii="Arial" w:cs="Arial" w:eastAsia="Arial" w:hAnsi="Arial"/>
                <w:b w:val="1"/>
                <w:bCs w:val="1"/>
                <w:rtl w:val="0"/>
              </w:rPr>
              <w:t xml:space="preserve">Application Narrative</w:t>
            </w:r>
          </w:hyperlink>
          <w:r w:rsidDel="00000000" w:rsidR="00000000" w:rsidRPr="00000000">
            <w:rPr>
              <w:rFonts w:ascii="Arial" w:cs="Arial" w:eastAsia="Arial" w:hAnsi="Arial"/>
              <w:b w:val="1"/>
              <w:bCs w:val="1"/>
              <w:rtl w:val="0"/>
            </w:rPr>
            <w:tab/>
            <w:t xml:space="preserve">12</w:t>
          </w:r>
        </w:p>
        <w:p w:rsidR="00000000" w:rsidDel="00000000" w:rsidP="00000000" w:rsidRDefault="00000000" w:rsidRPr="00000000" w14:paraId="0000000F">
          <w:pPr>
            <w:widowControl w:val="0"/>
            <w:tabs>
              <w:tab w:val="right" w:leader="none" w:pos="9360"/>
            </w:tabs>
            <w:spacing w:after="0" w:before="60" w:line="240" w:lineRule="auto"/>
            <w:ind w:left="360" w:firstLine="0"/>
            <w:rPr>
              <w:rFonts w:ascii="Arial" w:cs="Arial" w:eastAsia="Arial" w:hAnsi="Arial"/>
            </w:rPr>
          </w:pPr>
          <w:hyperlink w:anchor="_heading=h.28h4qwu">
            <w:r w:rsidDel="00000000" w:rsidR="00000000" w:rsidRPr="00000000">
              <w:rPr>
                <w:rFonts w:ascii="Arial" w:cs="Arial" w:eastAsia="Arial" w:hAnsi="Arial"/>
                <w:rtl w:val="0"/>
              </w:rPr>
              <w:t xml:space="preserve">Section 1: Program Overview</w:t>
            </w:r>
          </w:hyperlink>
          <w:r w:rsidDel="00000000" w:rsidR="00000000" w:rsidRPr="00000000">
            <w:rPr>
              <w:rFonts w:ascii="Arial" w:cs="Arial" w:eastAsia="Arial" w:hAnsi="Arial"/>
              <w:rtl w:val="0"/>
            </w:rPr>
            <w:tab/>
            <w:t xml:space="preserve">12</w:t>
          </w:r>
        </w:p>
        <w:p w:rsidR="00000000" w:rsidDel="00000000" w:rsidP="00000000" w:rsidRDefault="00000000" w:rsidRPr="00000000" w14:paraId="00000010">
          <w:pPr>
            <w:widowControl w:val="0"/>
            <w:tabs>
              <w:tab w:val="right" w:leader="none" w:pos="9360"/>
            </w:tabs>
            <w:spacing w:after="0" w:before="60" w:line="240" w:lineRule="auto"/>
            <w:ind w:left="360" w:firstLine="0"/>
            <w:rPr>
              <w:rFonts w:ascii="Arial" w:cs="Arial" w:eastAsia="Arial" w:hAnsi="Arial"/>
            </w:rPr>
          </w:pPr>
          <w:hyperlink w:anchor="_heading=h.1mrcu09">
            <w:r w:rsidDel="00000000" w:rsidR="00000000" w:rsidRPr="00000000">
              <w:rPr>
                <w:rFonts w:ascii="Arial" w:cs="Arial" w:eastAsia="Arial" w:hAnsi="Arial"/>
                <w:rtl w:val="0"/>
              </w:rPr>
              <w:t xml:space="preserve">Section 2: Comprehensive Needs Assessment</w:t>
            </w:r>
          </w:hyperlink>
          <w:r w:rsidDel="00000000" w:rsidR="00000000" w:rsidRPr="00000000">
            <w:rPr>
              <w:rFonts w:ascii="Arial" w:cs="Arial" w:eastAsia="Arial" w:hAnsi="Arial"/>
              <w:rtl w:val="0"/>
            </w:rPr>
            <w:tab/>
            <w:t xml:space="preserve">13 </w:t>
          </w:r>
        </w:p>
        <w:p w:rsidR="00000000" w:rsidDel="00000000" w:rsidP="00000000" w:rsidRDefault="00000000" w:rsidRPr="00000000" w14:paraId="00000011">
          <w:pPr>
            <w:widowControl w:val="0"/>
            <w:tabs>
              <w:tab w:val="right" w:leader="none" w:pos="9360"/>
            </w:tabs>
            <w:spacing w:after="0" w:before="60" w:line="240" w:lineRule="auto"/>
            <w:ind w:left="360" w:firstLine="0"/>
            <w:rPr>
              <w:rFonts w:ascii="Arial" w:cs="Arial" w:eastAsia="Arial" w:hAnsi="Arial"/>
            </w:rPr>
          </w:pPr>
          <w:hyperlink w:anchor="_heading=h.i7ylrjy856v7">
            <w:r w:rsidDel="00000000" w:rsidR="00000000" w:rsidRPr="00000000">
              <w:rPr>
                <w:rFonts w:ascii="Arial" w:cs="Arial" w:eastAsia="Arial" w:hAnsi="Arial"/>
                <w:rtl w:val="0"/>
              </w:rPr>
              <w:t xml:space="preserve">Section 3: Program Design and Evidence-Based Strategies</w:t>
            </w:r>
          </w:hyperlink>
          <w:r w:rsidDel="00000000" w:rsidR="00000000" w:rsidRPr="00000000">
            <w:rPr>
              <w:rFonts w:ascii="Arial" w:cs="Arial" w:eastAsia="Arial" w:hAnsi="Arial"/>
              <w:rtl w:val="0"/>
            </w:rPr>
            <w:tab/>
            <w:t xml:space="preserve">14</w:t>
          </w:r>
        </w:p>
        <w:p w:rsidR="00000000" w:rsidDel="00000000" w:rsidP="00000000" w:rsidRDefault="00000000" w:rsidRPr="00000000" w14:paraId="00000012">
          <w:pPr>
            <w:widowControl w:val="0"/>
            <w:tabs>
              <w:tab w:val="right" w:leader="none" w:pos="9360"/>
            </w:tabs>
            <w:spacing w:after="0" w:before="60" w:line="240" w:lineRule="auto"/>
            <w:ind w:left="360" w:firstLine="0"/>
            <w:rPr>
              <w:rFonts w:ascii="Arial" w:cs="Arial" w:eastAsia="Arial" w:hAnsi="Arial"/>
            </w:rPr>
          </w:pPr>
          <w:hyperlink w:anchor="_heading=h.2lwamvv">
            <w:r w:rsidDel="00000000" w:rsidR="00000000" w:rsidRPr="00000000">
              <w:rPr>
                <w:rFonts w:ascii="Arial" w:cs="Arial" w:eastAsia="Arial" w:hAnsi="Arial"/>
                <w:rtl w:val="0"/>
              </w:rPr>
              <w:t xml:space="preserve">Section 4: School and Community Partnerships</w:t>
            </w:r>
          </w:hyperlink>
          <w:r w:rsidDel="00000000" w:rsidR="00000000" w:rsidRPr="00000000">
            <w:rPr>
              <w:rFonts w:ascii="Arial" w:cs="Arial" w:eastAsia="Arial" w:hAnsi="Arial"/>
              <w:rtl w:val="0"/>
            </w:rPr>
            <w:tab/>
            <w:t xml:space="preserve">14</w:t>
          </w:r>
        </w:p>
        <w:p w:rsidR="00000000" w:rsidDel="00000000" w:rsidP="00000000" w:rsidRDefault="00000000" w:rsidRPr="00000000" w14:paraId="00000013">
          <w:pPr>
            <w:widowControl w:val="0"/>
            <w:tabs>
              <w:tab w:val="right" w:leader="none" w:pos="9360"/>
            </w:tabs>
            <w:spacing w:after="0" w:before="60" w:line="240" w:lineRule="auto"/>
            <w:ind w:left="360" w:firstLine="0"/>
            <w:rPr>
              <w:rFonts w:ascii="Arial" w:cs="Arial" w:eastAsia="Arial" w:hAnsi="Arial"/>
            </w:rPr>
          </w:pPr>
          <w:hyperlink w:anchor="_heading=h.ylrlukibok40">
            <w:r w:rsidDel="00000000" w:rsidR="00000000" w:rsidRPr="00000000">
              <w:rPr>
                <w:rFonts w:ascii="Arial" w:cs="Arial" w:eastAsia="Arial" w:hAnsi="Arial"/>
                <w:rtl w:val="0"/>
              </w:rPr>
              <w:t xml:space="preserve">Section 5: Student and Family Engagement</w:t>
            </w:r>
          </w:hyperlink>
          <w:r w:rsidDel="00000000" w:rsidR="00000000" w:rsidRPr="00000000">
            <w:rPr>
              <w:rFonts w:ascii="Arial" w:cs="Arial" w:eastAsia="Arial" w:hAnsi="Arial"/>
              <w:rtl w:val="0"/>
            </w:rPr>
            <w:tab/>
            <w:t xml:space="preserve">15</w:t>
          </w:r>
        </w:p>
        <w:p w:rsidR="00000000" w:rsidDel="00000000" w:rsidP="00000000" w:rsidRDefault="00000000" w:rsidRPr="00000000" w14:paraId="00000014">
          <w:pPr>
            <w:widowControl w:val="0"/>
            <w:tabs>
              <w:tab w:val="right" w:leader="none" w:pos="9360"/>
            </w:tabs>
            <w:spacing w:after="0" w:before="60" w:line="240" w:lineRule="auto"/>
            <w:ind w:left="360" w:firstLine="0"/>
            <w:rPr>
              <w:rFonts w:ascii="Arial" w:cs="Arial" w:eastAsia="Arial" w:hAnsi="Arial"/>
            </w:rPr>
          </w:pPr>
          <w:hyperlink w:anchor="_heading=h.3l18frh">
            <w:r w:rsidDel="00000000" w:rsidR="00000000" w:rsidRPr="00000000">
              <w:rPr>
                <w:rFonts w:ascii="Arial" w:cs="Arial" w:eastAsia="Arial" w:hAnsi="Arial"/>
                <w:rtl w:val="0"/>
              </w:rPr>
              <w:t xml:space="preserve">Section 6: Data, Evaluation, and Continuous Improvement</w:t>
            </w:r>
          </w:hyperlink>
          <w:r w:rsidDel="00000000" w:rsidR="00000000" w:rsidRPr="00000000">
            <w:rPr>
              <w:rFonts w:ascii="Arial" w:cs="Arial" w:eastAsia="Arial" w:hAnsi="Arial"/>
              <w:rtl w:val="0"/>
            </w:rPr>
            <w:tab/>
            <w:t xml:space="preserve">15-16</w:t>
          </w:r>
        </w:p>
        <w:p w:rsidR="00000000" w:rsidDel="00000000" w:rsidP="00000000" w:rsidRDefault="00000000" w:rsidRPr="00000000" w14:paraId="00000015">
          <w:pPr>
            <w:widowControl w:val="0"/>
            <w:tabs>
              <w:tab w:val="right" w:leader="none" w:pos="9360"/>
            </w:tabs>
            <w:spacing w:after="0" w:before="60" w:line="240" w:lineRule="auto"/>
            <w:ind w:left="360" w:firstLine="0"/>
            <w:rPr>
              <w:rFonts w:ascii="Arial" w:cs="Arial" w:eastAsia="Arial" w:hAnsi="Arial"/>
            </w:rPr>
          </w:pPr>
          <w:hyperlink w:anchor="_heading=h.rhqfupmp0dk3">
            <w:r w:rsidDel="00000000" w:rsidR="00000000" w:rsidRPr="00000000">
              <w:rPr>
                <w:rFonts w:ascii="Arial" w:cs="Arial" w:eastAsia="Arial" w:hAnsi="Arial"/>
                <w:rtl w:val="0"/>
              </w:rPr>
              <w:t xml:space="preserve">Section 7: Accessibility, Safety and Transporation</w:t>
            </w:r>
          </w:hyperlink>
          <w:r w:rsidDel="00000000" w:rsidR="00000000" w:rsidRPr="00000000">
            <w:rPr>
              <w:rFonts w:ascii="Arial" w:cs="Arial" w:eastAsia="Arial" w:hAnsi="Arial"/>
              <w:rtl w:val="0"/>
            </w:rPr>
            <w:tab/>
            <w:t xml:space="preserve">16</w:t>
          </w:r>
        </w:p>
        <w:p w:rsidR="00000000" w:rsidDel="00000000" w:rsidP="00000000" w:rsidRDefault="00000000" w:rsidRPr="00000000" w14:paraId="00000016">
          <w:pPr>
            <w:widowControl w:val="0"/>
            <w:tabs>
              <w:tab w:val="right" w:leader="none" w:pos="9360"/>
            </w:tabs>
            <w:spacing w:after="0" w:before="60" w:line="240" w:lineRule="auto"/>
            <w:ind w:left="360" w:firstLine="0"/>
            <w:rPr>
              <w:rFonts w:ascii="Arial" w:cs="Arial" w:eastAsia="Arial" w:hAnsi="Arial"/>
            </w:rPr>
          </w:pPr>
          <w:hyperlink w:anchor="_heading=h.5nclcug50y33">
            <w:r w:rsidDel="00000000" w:rsidR="00000000" w:rsidRPr="00000000">
              <w:rPr>
                <w:rFonts w:ascii="Arial" w:cs="Arial" w:eastAsia="Arial" w:hAnsi="Arial"/>
                <w:rtl w:val="0"/>
              </w:rPr>
              <w:t xml:space="preserve">Section 8: Sustainability and Staff Capacity</w:t>
            </w:r>
          </w:hyperlink>
          <w:hyperlink r:id="rId13">
            <w:r w:rsidDel="00000000" w:rsidR="00000000" w:rsidRPr="00000000">
              <w:rPr>
                <w:rFonts w:ascii="Arial" w:cs="Arial" w:eastAsia="Arial" w:hAnsi="Arial"/>
                <w:rtl w:val="0"/>
              </w:rPr>
              <w:tab/>
              <w:t xml:space="preserve">1</w:t>
            </w:r>
          </w:hyperlink>
          <w:r w:rsidDel="00000000" w:rsidR="00000000" w:rsidRPr="00000000">
            <w:rPr>
              <w:rFonts w:ascii="Arial" w:cs="Arial" w:eastAsia="Arial" w:hAnsi="Arial"/>
              <w:rtl w:val="0"/>
            </w:rPr>
            <w:t xml:space="preserve">6</w:t>
          </w:r>
        </w:p>
        <w:p w:rsidR="00000000" w:rsidDel="00000000" w:rsidP="00000000" w:rsidRDefault="00000000" w:rsidRPr="00000000" w14:paraId="00000017">
          <w:pPr>
            <w:widowControl w:val="0"/>
            <w:tabs>
              <w:tab w:val="right" w:leader="none" w:pos="9360"/>
            </w:tabs>
            <w:spacing w:after="0" w:before="60" w:line="240" w:lineRule="auto"/>
            <w:ind w:left="360" w:firstLine="0"/>
            <w:rPr>
              <w:rFonts w:ascii="Arial" w:cs="Arial" w:eastAsia="Arial" w:hAnsi="Arial"/>
            </w:rPr>
          </w:pPr>
          <w:hyperlink w:anchor="_heading=h.3q5sasy">
            <w:r w:rsidDel="00000000" w:rsidR="00000000" w:rsidRPr="00000000">
              <w:rPr>
                <w:rFonts w:ascii="Arial" w:cs="Arial" w:eastAsia="Arial" w:hAnsi="Arial"/>
                <w:rtl w:val="0"/>
              </w:rPr>
              <w:t xml:space="preserve">Section 9: Evidence of Previous Success</w:t>
            </w:r>
          </w:hyperlink>
          <w:r w:rsidDel="00000000" w:rsidR="00000000" w:rsidRPr="00000000">
            <w:rPr>
              <w:rFonts w:ascii="Arial" w:cs="Arial" w:eastAsia="Arial" w:hAnsi="Arial"/>
              <w:rtl w:val="0"/>
            </w:rPr>
            <w:tab/>
            <w:t xml:space="preserve">17</w:t>
          </w:r>
        </w:p>
        <w:p w:rsidR="00000000" w:rsidDel="00000000" w:rsidP="00000000" w:rsidRDefault="00000000" w:rsidRPr="00000000" w14:paraId="00000018">
          <w:pPr>
            <w:widowControl w:val="0"/>
            <w:tabs>
              <w:tab w:val="right" w:leader="none" w:pos="9360"/>
            </w:tabs>
            <w:spacing w:after="0" w:before="60" w:line="240" w:lineRule="auto"/>
            <w:ind w:left="360" w:firstLine="0"/>
            <w:rPr>
              <w:rFonts w:ascii="Arial" w:cs="Arial" w:eastAsia="Arial" w:hAnsi="Arial"/>
            </w:rPr>
          </w:pPr>
          <w:hyperlink w:anchor="_heading=h.8sj1q1xn0eg0">
            <w:r w:rsidDel="00000000" w:rsidR="00000000" w:rsidRPr="00000000">
              <w:rPr>
                <w:rFonts w:ascii="Arial" w:cs="Arial" w:eastAsia="Arial" w:hAnsi="Arial"/>
                <w:rtl w:val="0"/>
              </w:rPr>
              <w:t xml:space="preserve">Priority Points</w:t>
            </w:r>
          </w:hyperlink>
          <w:r w:rsidDel="00000000" w:rsidR="00000000" w:rsidRPr="00000000">
            <w:rPr>
              <w:rFonts w:ascii="Arial" w:cs="Arial" w:eastAsia="Arial" w:hAnsi="Arial"/>
              <w:rtl w:val="0"/>
            </w:rPr>
            <w:tab/>
            <w:t xml:space="preserve">17-18</w:t>
          </w:r>
        </w:p>
        <w:p w:rsidR="00000000" w:rsidDel="00000000" w:rsidP="00000000" w:rsidRDefault="00000000" w:rsidRPr="00000000" w14:paraId="00000019">
          <w:pPr>
            <w:widowControl w:val="0"/>
            <w:tabs>
              <w:tab w:val="right" w:leader="none" w:pos="9360"/>
            </w:tabs>
            <w:spacing w:after="0" w:before="60" w:line="240" w:lineRule="auto"/>
            <w:ind w:left="360" w:firstLine="0"/>
            <w:rPr>
              <w:rFonts w:ascii="Arial" w:cs="Arial" w:eastAsia="Arial" w:hAnsi="Arial"/>
            </w:rPr>
          </w:pPr>
          <w:hyperlink w:anchor="_heading=h.2iq8gzs">
            <w:r w:rsidDel="00000000" w:rsidR="00000000" w:rsidRPr="00000000">
              <w:rPr>
                <w:rFonts w:ascii="Arial" w:cs="Arial" w:eastAsia="Arial" w:hAnsi="Arial"/>
                <w:rtl w:val="0"/>
              </w:rPr>
              <w:t xml:space="preserve">Budget</w:t>
            </w:r>
          </w:hyperlink>
          <w:hyperlink r:id="rId14">
            <w:r w:rsidDel="00000000" w:rsidR="00000000" w:rsidRPr="00000000">
              <w:rPr>
                <w:rFonts w:ascii="Arial" w:cs="Arial" w:eastAsia="Arial" w:hAnsi="Arial"/>
                <w:rtl w:val="0"/>
              </w:rPr>
              <w:tab/>
            </w:r>
          </w:hyperlink>
          <w:r w:rsidDel="00000000" w:rsidR="00000000" w:rsidRPr="00000000">
            <w:rPr>
              <w:rFonts w:ascii="Arial" w:cs="Arial" w:eastAsia="Arial" w:hAnsi="Arial"/>
              <w:rtl w:val="0"/>
            </w:rPr>
            <w:t xml:space="preserve">19</w:t>
          </w:r>
        </w:p>
        <w:p w:rsidR="00000000" w:rsidDel="00000000" w:rsidP="00000000" w:rsidRDefault="00000000" w:rsidRPr="00000000" w14:paraId="0000001A">
          <w:pPr>
            <w:widowControl w:val="0"/>
            <w:tabs>
              <w:tab w:val="right" w:leader="none" w:pos="9360"/>
            </w:tabs>
            <w:spacing w:after="0" w:before="60" w:line="240" w:lineRule="auto"/>
            <w:ind w:left="360" w:firstLine="0"/>
            <w:rPr>
              <w:rFonts w:ascii="Arial" w:cs="Arial" w:eastAsia="Arial" w:hAnsi="Arial"/>
            </w:rPr>
          </w:pPr>
          <w:hyperlink w:anchor="_heading=h.xvir7l">
            <w:r w:rsidDel="00000000" w:rsidR="00000000" w:rsidRPr="00000000">
              <w:rPr>
                <w:rFonts w:ascii="Arial" w:cs="Arial" w:eastAsia="Arial" w:hAnsi="Arial"/>
                <w:rtl w:val="0"/>
              </w:rPr>
              <w:t xml:space="preserve">Submission</w:t>
            </w:r>
          </w:hyperlink>
          <w:r w:rsidDel="00000000" w:rsidR="00000000" w:rsidRPr="00000000">
            <w:rPr>
              <w:rFonts w:ascii="Arial" w:cs="Arial" w:eastAsia="Arial" w:hAnsi="Arial"/>
              <w:rtl w:val="0"/>
            </w:rPr>
            <w:tab/>
            <w:t xml:space="preserve">20</w:t>
          </w:r>
        </w:p>
        <w:p w:rsidR="00000000" w:rsidDel="00000000" w:rsidP="00000000" w:rsidRDefault="00000000" w:rsidRPr="00000000" w14:paraId="0000001B">
          <w:pPr>
            <w:widowControl w:val="0"/>
            <w:tabs>
              <w:tab w:val="right" w:leader="none" w:pos="9360"/>
            </w:tabs>
            <w:spacing w:after="0" w:before="60" w:line="240" w:lineRule="auto"/>
            <w:rPr>
              <w:rFonts w:ascii="Arial" w:cs="Arial" w:eastAsia="Arial" w:hAnsi="Arial"/>
              <w:b w:val="1"/>
              <w:bCs w:val="1"/>
            </w:rPr>
          </w:pPr>
          <w:hyperlink w:anchor="_heading=h.480o9y527wb7">
            <w:r w:rsidDel="00000000" w:rsidR="00000000" w:rsidRPr="00000000">
              <w:rPr>
                <w:rFonts w:ascii="Arial" w:cs="Arial" w:eastAsia="Arial" w:hAnsi="Arial"/>
                <w:b w:val="1"/>
                <w:bCs w:val="1"/>
                <w:rtl w:val="0"/>
              </w:rPr>
              <w:t xml:space="preserve">Appendix I: Application Checklist </w:t>
            </w:r>
          </w:hyperlink>
          <w:r w:rsidDel="00000000" w:rsidR="00000000" w:rsidRPr="00000000">
            <w:rPr>
              <w:rFonts w:ascii="Arial" w:cs="Arial" w:eastAsia="Arial" w:hAnsi="Arial"/>
              <w:b w:val="1"/>
              <w:bCs w:val="1"/>
              <w:rtl w:val="0"/>
            </w:rPr>
            <w:tab/>
            <w:t xml:space="preserve">20</w:t>
          </w:r>
        </w:p>
        <w:p w:rsidR="00000000" w:rsidDel="00000000" w:rsidP="00000000" w:rsidRDefault="00000000" w:rsidRPr="00000000" w14:paraId="0000001C">
          <w:pPr>
            <w:widowControl w:val="0"/>
            <w:tabs>
              <w:tab w:val="right" w:leader="none" w:pos="9360"/>
            </w:tabs>
            <w:spacing w:after="0" w:before="60" w:line="240" w:lineRule="auto"/>
            <w:rPr>
              <w:rFonts w:ascii="Arial" w:cs="Arial" w:eastAsia="Arial" w:hAnsi="Arial"/>
              <w:b w:val="1"/>
              <w:bCs w:val="1"/>
            </w:rPr>
          </w:pPr>
          <w:hyperlink w:anchor="_heading=h.w7e1jnkksj5r">
            <w:r w:rsidDel="00000000" w:rsidR="00000000" w:rsidRPr="00000000">
              <w:rPr>
                <w:rFonts w:ascii="Arial" w:cs="Arial" w:eastAsia="Arial" w:hAnsi="Arial"/>
                <w:b w:val="1"/>
                <w:bCs w:val="1"/>
                <w:rtl w:val="0"/>
              </w:rPr>
              <w:t xml:space="preserve">Appendix II: Scoring Guide</w:t>
            </w:r>
          </w:hyperlink>
          <w:r w:rsidDel="00000000" w:rsidR="00000000" w:rsidRPr="00000000">
            <w:rPr>
              <w:rFonts w:ascii="Arial" w:cs="Arial" w:eastAsia="Arial" w:hAnsi="Arial"/>
              <w:b w:val="1"/>
              <w:bCs w:val="1"/>
              <w:rtl w:val="0"/>
            </w:rPr>
            <w:tab/>
            <w:t xml:space="preserve">21</w:t>
          </w:r>
          <w:r w:rsidDel="00000000" w:rsidR="00000000" w:rsidRPr="00000000">
            <w:fldChar w:fldCharType="end"/>
          </w:r>
        </w:p>
      </w:sdtContent>
    </w:sdt>
    <w:p w:rsidR="00000000" w:rsidDel="00000000" w:rsidP="00000000" w:rsidRDefault="00000000" w:rsidRPr="00000000" w14:paraId="0000001D">
      <w:pPr>
        <w:rPr>
          <w:rFonts w:ascii="Arial" w:cs="Arial" w:eastAsia="Arial" w:hAnsi="Arial"/>
          <w:sz w:val="26"/>
          <w:szCs w:val="26"/>
        </w:rPr>
      </w:pPr>
      <w:r w:rsidDel="00000000" w:rsidR="00000000" w:rsidRPr="00000000">
        <w:rPr>
          <w:rtl w:val="0"/>
        </w:rPr>
      </w:r>
    </w:p>
    <w:p w:rsidR="00000000" w:rsidDel="00000000" w:rsidP="00000000" w:rsidRDefault="00000000" w:rsidRPr="00000000" w14:paraId="0000001E">
      <w:pPr>
        <w:pStyle w:val="Heading1"/>
        <w:spacing w:after="0" w:before="0" w:lineRule="auto"/>
        <w:jc w:val="center"/>
        <w:rPr>
          <w:rFonts w:ascii="Arial" w:cs="Arial" w:eastAsia="Arial" w:hAnsi="Arial"/>
          <w:sz w:val="26"/>
          <w:szCs w:val="26"/>
        </w:rPr>
      </w:pPr>
      <w:bookmarkStart w:colFirst="0" w:colLast="0" w:name="_heading=h.zfsl9wd47kz6" w:id="4"/>
      <w:bookmarkEnd w:id="4"/>
      <w:r w:rsidDel="00000000" w:rsidR="00000000" w:rsidRPr="00000000">
        <w:rPr>
          <w:rtl w:val="0"/>
        </w:rPr>
      </w:r>
    </w:p>
    <w:p w:rsidR="00000000" w:rsidDel="00000000" w:rsidP="00000000" w:rsidRDefault="00000000" w:rsidRPr="00000000" w14:paraId="0000001F">
      <w:pPr>
        <w:rPr/>
      </w:pPr>
      <w:r w:rsidDel="00000000" w:rsidR="00000000" w:rsidRPr="00000000">
        <w:rPr>
          <w:rtl w:val="0"/>
        </w:rPr>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rPr/>
      </w:pPr>
      <w:r w:rsidDel="00000000" w:rsidR="00000000" w:rsidRPr="00000000">
        <w:rPr>
          <w:rtl w:val="0"/>
        </w:rPr>
      </w:r>
    </w:p>
    <w:p w:rsidR="00000000" w:rsidDel="00000000" w:rsidP="00000000" w:rsidRDefault="00000000" w:rsidRPr="00000000" w14:paraId="00000022">
      <w:pPr>
        <w:pStyle w:val="Heading1"/>
        <w:spacing w:after="0" w:before="0" w:lineRule="auto"/>
        <w:jc w:val="left"/>
        <w:rPr>
          <w:rFonts w:ascii="Arial" w:cs="Arial" w:eastAsia="Arial" w:hAnsi="Arial"/>
          <w:sz w:val="26"/>
          <w:szCs w:val="26"/>
        </w:rPr>
      </w:pPr>
      <w:bookmarkStart w:colFirst="0" w:colLast="0" w:name="_heading=h.fws7sl4d1lp2" w:id="5"/>
      <w:bookmarkEnd w:id="5"/>
      <w:r w:rsidDel="00000000" w:rsidR="00000000" w:rsidRPr="00000000">
        <w:rPr>
          <w:rtl w:val="0"/>
        </w:rPr>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rPr/>
      </w:pPr>
      <w:r w:rsidDel="00000000" w:rsidR="00000000" w:rsidRPr="00000000">
        <w:rPr>
          <w:rtl w:val="0"/>
        </w:rPr>
      </w:r>
    </w:p>
    <w:p w:rsidR="00000000" w:rsidDel="00000000" w:rsidP="00000000" w:rsidRDefault="00000000" w:rsidRPr="00000000" w14:paraId="00000025">
      <w:pPr>
        <w:pStyle w:val="Heading1"/>
        <w:spacing w:after="0" w:before="0" w:lineRule="auto"/>
        <w:jc w:val="center"/>
        <w:rPr>
          <w:rFonts w:ascii="Arial" w:cs="Arial" w:eastAsia="Arial" w:hAnsi="Arial"/>
          <w:sz w:val="26"/>
          <w:szCs w:val="26"/>
        </w:rPr>
      </w:pPr>
      <w:bookmarkStart w:colFirst="0" w:colLast="0" w:name="_heading=h.8itn6bml0epf" w:id="6"/>
      <w:bookmarkEnd w:id="6"/>
      <w:r w:rsidDel="00000000" w:rsidR="00000000" w:rsidRPr="00000000">
        <w:rPr>
          <w:rtl w:val="0"/>
        </w:rPr>
      </w:r>
    </w:p>
    <w:p w:rsidR="00000000" w:rsidDel="00000000" w:rsidP="00000000" w:rsidRDefault="00000000" w:rsidRPr="00000000" w14:paraId="00000026">
      <w:pPr>
        <w:pStyle w:val="Heading1"/>
        <w:spacing w:after="0" w:before="0" w:lineRule="auto"/>
        <w:jc w:val="center"/>
        <w:rPr>
          <w:rFonts w:ascii="Arial" w:cs="Arial" w:eastAsia="Arial" w:hAnsi="Arial"/>
          <w:sz w:val="26"/>
          <w:szCs w:val="26"/>
        </w:rPr>
      </w:pPr>
      <w:bookmarkStart w:colFirst="0" w:colLast="0" w:name="_heading=h.hb2qomy05cmu" w:id="7"/>
      <w:bookmarkEnd w:id="7"/>
      <w:r w:rsidDel="00000000" w:rsidR="00000000" w:rsidRPr="00000000">
        <w:rPr>
          <w:rFonts w:ascii="Arial" w:cs="Arial" w:eastAsia="Arial" w:hAnsi="Arial"/>
          <w:sz w:val="26"/>
          <w:szCs w:val="26"/>
          <w:rtl w:val="0"/>
        </w:rPr>
        <w:t xml:space="preserve">21st Century Community Learning Centers </w:t>
      </w:r>
    </w:p>
    <w:p w:rsidR="00000000" w:rsidDel="00000000" w:rsidP="00000000" w:rsidRDefault="00000000" w:rsidRPr="00000000" w14:paraId="00000027">
      <w:pPr>
        <w:pStyle w:val="Heading1"/>
        <w:spacing w:after="200" w:before="0" w:lineRule="auto"/>
        <w:jc w:val="center"/>
        <w:rPr/>
      </w:pPr>
      <w:bookmarkStart w:colFirst="0" w:colLast="0" w:name="_heading=h.ekj7kojy2mfc" w:id="8"/>
      <w:bookmarkEnd w:id="8"/>
      <w:r w:rsidDel="00000000" w:rsidR="00000000" w:rsidRPr="00000000">
        <w:rPr>
          <w:rFonts w:ascii="Arial" w:cs="Arial" w:eastAsia="Arial" w:hAnsi="Arial"/>
          <w:sz w:val="26"/>
          <w:szCs w:val="26"/>
          <w:rtl w:val="0"/>
        </w:rPr>
        <w:t xml:space="preserve">Request for Proposal (RFP): Cohort 13</w:t>
      </w:r>
      <w:r w:rsidDel="00000000" w:rsidR="00000000" w:rsidRPr="00000000">
        <w:rPr>
          <w:rtl w:val="0"/>
        </w:rPr>
      </w:r>
    </w:p>
    <w:tbl>
      <w:tblPr>
        <w:tblStyle w:val="Table1"/>
        <w:tblW w:w="9360.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475"/>
        <w:gridCol w:w="6885"/>
        <w:tblGridChange w:id="0">
          <w:tblGrid>
            <w:gridCol w:w="2475"/>
            <w:gridCol w:w="6885"/>
          </w:tblGrid>
        </w:tblGridChange>
      </w:tblGrid>
      <w:tr>
        <w:trPr>
          <w:cantSplit w:val="0"/>
          <w:tblHeader w:val="0"/>
        </w:trPr>
        <w:tc>
          <w:tcPr>
            <w:shd w:fill="1f4e79" w:val="clear"/>
            <w:vAlign w:val="center"/>
          </w:tcPr>
          <w:p w:rsidR="00000000" w:rsidDel="00000000" w:rsidP="00000000" w:rsidRDefault="00000000" w:rsidRPr="00000000" w14:paraId="00000028">
            <w:pPr>
              <w:rPr>
                <w:rFonts w:ascii="Arial" w:cs="Arial" w:eastAsia="Arial" w:hAnsi="Arial"/>
                <w:b w:val="1"/>
                <w:bCs w:val="1"/>
                <w:color w:val="ffffff"/>
                <w:sz w:val="20"/>
                <w:szCs w:val="20"/>
              </w:rPr>
            </w:pPr>
            <w:r w:rsidDel="00000000" w:rsidR="00000000" w:rsidRPr="00000000">
              <w:rPr>
                <w:rFonts w:ascii="Arial" w:cs="Arial" w:eastAsia="Arial" w:hAnsi="Arial"/>
                <w:b w:val="1"/>
                <w:bCs w:val="1"/>
                <w:color w:val="ffffff"/>
                <w:sz w:val="20"/>
                <w:szCs w:val="20"/>
                <w:rtl w:val="0"/>
              </w:rPr>
              <w:t xml:space="preserve">Program Name</w:t>
            </w:r>
          </w:p>
        </w:tc>
        <w:tc>
          <w:tcPr>
            <w:vAlign w:val="center"/>
          </w:tcPr>
          <w:p w:rsidR="00000000" w:rsidDel="00000000" w:rsidP="00000000" w:rsidRDefault="00000000" w:rsidRPr="00000000" w14:paraId="00000029">
            <w:pPr>
              <w:rPr>
                <w:rFonts w:ascii="Arial" w:cs="Arial" w:eastAsia="Arial" w:hAnsi="Arial"/>
                <w:sz w:val="20"/>
                <w:szCs w:val="20"/>
              </w:rPr>
            </w:pPr>
            <w:r w:rsidDel="00000000" w:rsidR="00000000" w:rsidRPr="00000000">
              <w:rPr>
                <w:rFonts w:ascii="Arial" w:cs="Arial" w:eastAsia="Arial" w:hAnsi="Arial"/>
                <w:sz w:val="20"/>
                <w:szCs w:val="20"/>
                <w:rtl w:val="0"/>
              </w:rPr>
              <w:t xml:space="preserve">21st Century Community Learning Centers</w:t>
            </w:r>
          </w:p>
        </w:tc>
      </w:tr>
      <w:tr>
        <w:trPr>
          <w:cantSplit w:val="0"/>
          <w:tblHeader w:val="0"/>
        </w:trPr>
        <w:tc>
          <w:tcPr>
            <w:shd w:fill="1f4e79" w:val="clear"/>
            <w:vAlign w:val="center"/>
          </w:tcPr>
          <w:p w:rsidR="00000000" w:rsidDel="00000000" w:rsidP="00000000" w:rsidRDefault="00000000" w:rsidRPr="00000000" w14:paraId="0000002A">
            <w:pPr>
              <w:rPr>
                <w:rFonts w:ascii="Arial" w:cs="Arial" w:eastAsia="Arial" w:hAnsi="Arial"/>
                <w:b w:val="1"/>
                <w:bCs w:val="1"/>
                <w:color w:val="ffffff"/>
                <w:sz w:val="20"/>
                <w:szCs w:val="20"/>
              </w:rPr>
            </w:pPr>
            <w:r w:rsidDel="00000000" w:rsidR="00000000" w:rsidRPr="00000000">
              <w:rPr>
                <w:rFonts w:ascii="Arial" w:cs="Arial" w:eastAsia="Arial" w:hAnsi="Arial"/>
                <w:b w:val="1"/>
                <w:bCs w:val="1"/>
                <w:color w:val="ffffff"/>
                <w:sz w:val="20"/>
                <w:szCs w:val="20"/>
                <w:rtl w:val="0"/>
              </w:rPr>
              <w:t xml:space="preserve">Legislative Authority</w:t>
            </w:r>
          </w:p>
        </w:tc>
        <w:tc>
          <w:tcPr>
            <w:vAlign w:val="center"/>
          </w:tcPr>
          <w:p w:rsidR="00000000" w:rsidDel="00000000" w:rsidP="00000000" w:rsidRDefault="00000000" w:rsidRPr="00000000" w14:paraId="0000002B">
            <w:pPr>
              <w:spacing w:after="200" w:line="259"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Title IV, Part B of the Elementary and Secondary Education Act (ESEA), as amended by the Every Student Succeeds Act (ESSA) (20 U.S.C. 7171-7176). </w:t>
            </w:r>
          </w:p>
        </w:tc>
      </w:tr>
      <w:tr>
        <w:trPr>
          <w:cantSplit w:val="0"/>
          <w:tblHeader w:val="0"/>
        </w:trPr>
        <w:tc>
          <w:tcPr>
            <w:shd w:fill="1f4e79" w:val="clear"/>
            <w:vAlign w:val="center"/>
          </w:tcPr>
          <w:p w:rsidR="00000000" w:rsidDel="00000000" w:rsidP="00000000" w:rsidRDefault="00000000" w:rsidRPr="00000000" w14:paraId="0000002C">
            <w:pPr>
              <w:rPr>
                <w:rFonts w:ascii="Arial" w:cs="Arial" w:eastAsia="Arial" w:hAnsi="Arial"/>
                <w:b w:val="1"/>
                <w:bCs w:val="1"/>
                <w:color w:val="ffffff"/>
                <w:sz w:val="20"/>
                <w:szCs w:val="20"/>
              </w:rPr>
            </w:pPr>
            <w:r w:rsidDel="00000000" w:rsidR="00000000" w:rsidRPr="00000000">
              <w:rPr>
                <w:rFonts w:ascii="Arial" w:cs="Arial" w:eastAsia="Arial" w:hAnsi="Arial"/>
                <w:b w:val="1"/>
                <w:bCs w:val="1"/>
                <w:color w:val="ffffff"/>
                <w:sz w:val="20"/>
                <w:szCs w:val="20"/>
                <w:rtl w:val="0"/>
              </w:rPr>
              <w:t xml:space="preserve">Purpose of Grant</w:t>
            </w:r>
          </w:p>
        </w:tc>
        <w:tc>
          <w:tcPr>
            <w:vAlign w:val="center"/>
          </w:tcPr>
          <w:p w:rsidR="00000000" w:rsidDel="00000000" w:rsidP="00000000" w:rsidRDefault="00000000" w:rsidRPr="00000000" w14:paraId="0000002D">
            <w:pPr>
              <w:spacing w:after="184" w:line="259"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The 21st CCLC is a federally-funded program (Title IV, Part B) awarded to public school corporations, charter schools, community-based organizations, public/private organizations, or faith-based organizations whose programming is secular in nature, or a consortium of these organizations, to provide youth with a safe environment during non-school hours. This program supports the creation of community learning centers that provide academic enrichment opportunities for youth, particularly those who attend high-poverty and low-performing schools. The program helps students meet state and local academic standards in core academic subjects, such as reading and math; offers students a broad array of enrichment activities that can complement their regular academic programs; and offers literacy and other educational services to the families of participating children.</w:t>
            </w:r>
          </w:p>
        </w:tc>
      </w:tr>
      <w:tr>
        <w:trPr>
          <w:cantSplit w:val="0"/>
          <w:tblHeader w:val="0"/>
        </w:trPr>
        <w:tc>
          <w:tcPr>
            <w:shd w:fill="1f4e79" w:val="clear"/>
            <w:vAlign w:val="center"/>
          </w:tcPr>
          <w:p w:rsidR="00000000" w:rsidDel="00000000" w:rsidP="00000000" w:rsidRDefault="00000000" w:rsidRPr="00000000" w14:paraId="0000002E">
            <w:pPr>
              <w:rPr>
                <w:rFonts w:ascii="Arial" w:cs="Arial" w:eastAsia="Arial" w:hAnsi="Arial"/>
                <w:b w:val="1"/>
                <w:bCs w:val="1"/>
                <w:color w:val="ffffff"/>
                <w:sz w:val="20"/>
                <w:szCs w:val="20"/>
              </w:rPr>
            </w:pPr>
            <w:r w:rsidDel="00000000" w:rsidR="00000000" w:rsidRPr="00000000">
              <w:rPr>
                <w:rFonts w:ascii="Arial" w:cs="Arial" w:eastAsia="Arial" w:hAnsi="Arial"/>
                <w:b w:val="1"/>
                <w:bCs w:val="1"/>
                <w:color w:val="ffffff"/>
                <w:sz w:val="20"/>
                <w:szCs w:val="20"/>
                <w:rtl w:val="0"/>
              </w:rPr>
              <w:t xml:space="preserve">Pass-Through Entity</w:t>
            </w:r>
          </w:p>
        </w:tc>
        <w:tc>
          <w:tcPr>
            <w:vAlign w:val="center"/>
          </w:tcPr>
          <w:p w:rsidR="00000000" w:rsidDel="00000000" w:rsidP="00000000" w:rsidRDefault="00000000" w:rsidRPr="00000000" w14:paraId="0000002F">
            <w:pPr>
              <w:rPr>
                <w:rFonts w:ascii="Arial" w:cs="Arial" w:eastAsia="Arial" w:hAnsi="Arial"/>
                <w:sz w:val="20"/>
                <w:szCs w:val="20"/>
              </w:rPr>
            </w:pPr>
            <w:r w:rsidDel="00000000" w:rsidR="00000000" w:rsidRPr="00000000">
              <w:rPr>
                <w:rFonts w:ascii="Arial" w:cs="Arial" w:eastAsia="Arial" w:hAnsi="Arial"/>
                <w:sz w:val="20"/>
                <w:szCs w:val="20"/>
                <w:rtl w:val="0"/>
              </w:rPr>
              <w:t xml:space="preserve">Indiana Department of Education (IDOE)</w:t>
            </w:r>
          </w:p>
        </w:tc>
      </w:tr>
      <w:tr>
        <w:trPr>
          <w:cantSplit w:val="0"/>
          <w:tblHeader w:val="0"/>
        </w:trPr>
        <w:tc>
          <w:tcPr>
            <w:shd w:fill="1f4e79" w:val="clear"/>
            <w:vAlign w:val="center"/>
          </w:tcPr>
          <w:p w:rsidR="00000000" w:rsidDel="00000000" w:rsidP="00000000" w:rsidRDefault="00000000" w:rsidRPr="00000000" w14:paraId="00000030">
            <w:pPr>
              <w:rPr>
                <w:rFonts w:ascii="Arial" w:cs="Arial" w:eastAsia="Arial" w:hAnsi="Arial"/>
                <w:b w:val="1"/>
                <w:bCs w:val="1"/>
                <w:color w:val="ffffff"/>
                <w:sz w:val="20"/>
                <w:szCs w:val="20"/>
              </w:rPr>
            </w:pPr>
            <w:r w:rsidDel="00000000" w:rsidR="00000000" w:rsidRPr="00000000">
              <w:rPr>
                <w:rFonts w:ascii="Arial" w:cs="Arial" w:eastAsia="Arial" w:hAnsi="Arial"/>
                <w:b w:val="1"/>
                <w:bCs w:val="1"/>
                <w:color w:val="ffffff"/>
                <w:sz w:val="20"/>
                <w:szCs w:val="20"/>
                <w:rtl w:val="0"/>
              </w:rPr>
              <w:t xml:space="preserve">Office</w:t>
            </w:r>
          </w:p>
        </w:tc>
        <w:tc>
          <w:tcPr>
            <w:vAlign w:val="center"/>
          </w:tcPr>
          <w:p w:rsidR="00000000" w:rsidDel="00000000" w:rsidP="00000000" w:rsidRDefault="00000000" w:rsidRPr="00000000" w14:paraId="00000031">
            <w:pPr>
              <w:rPr>
                <w:rFonts w:ascii="Arial" w:cs="Arial" w:eastAsia="Arial" w:hAnsi="Arial"/>
                <w:sz w:val="20"/>
                <w:szCs w:val="20"/>
              </w:rPr>
            </w:pPr>
            <w:r w:rsidDel="00000000" w:rsidR="00000000" w:rsidRPr="00000000">
              <w:rPr>
                <w:rFonts w:ascii="Arial" w:cs="Arial" w:eastAsia="Arial" w:hAnsi="Arial"/>
                <w:sz w:val="20"/>
                <w:szCs w:val="20"/>
                <w:rtl w:val="0"/>
              </w:rPr>
              <w:t xml:space="preserve">Operations - Federal Programs</w:t>
            </w:r>
          </w:p>
        </w:tc>
      </w:tr>
      <w:tr>
        <w:trPr>
          <w:cantSplit w:val="0"/>
          <w:tblHeader w:val="0"/>
        </w:trPr>
        <w:tc>
          <w:tcPr>
            <w:shd w:fill="1f4e79" w:val="clear"/>
            <w:vAlign w:val="center"/>
          </w:tcPr>
          <w:p w:rsidR="00000000" w:rsidDel="00000000" w:rsidP="00000000" w:rsidRDefault="00000000" w:rsidRPr="00000000" w14:paraId="00000032">
            <w:pPr>
              <w:rPr>
                <w:rFonts w:ascii="Arial" w:cs="Arial" w:eastAsia="Arial" w:hAnsi="Arial"/>
                <w:b w:val="1"/>
                <w:bCs w:val="1"/>
                <w:color w:val="ffffff"/>
                <w:sz w:val="20"/>
                <w:szCs w:val="20"/>
              </w:rPr>
            </w:pPr>
            <w:r w:rsidDel="00000000" w:rsidR="00000000" w:rsidRPr="00000000">
              <w:rPr>
                <w:rFonts w:ascii="Arial" w:cs="Arial" w:eastAsia="Arial" w:hAnsi="Arial"/>
                <w:b w:val="1"/>
                <w:bCs w:val="1"/>
                <w:color w:val="ffffff"/>
                <w:sz w:val="20"/>
                <w:szCs w:val="20"/>
                <w:rtl w:val="0"/>
              </w:rPr>
              <w:t xml:space="preserve">Federal Agency</w:t>
            </w:r>
          </w:p>
        </w:tc>
        <w:tc>
          <w:tcPr>
            <w:vAlign w:val="center"/>
          </w:tcPr>
          <w:p w:rsidR="00000000" w:rsidDel="00000000" w:rsidP="00000000" w:rsidRDefault="00000000" w:rsidRPr="00000000" w14:paraId="00000033">
            <w:pPr>
              <w:rPr>
                <w:rFonts w:ascii="Arial" w:cs="Arial" w:eastAsia="Arial" w:hAnsi="Arial"/>
                <w:sz w:val="20"/>
                <w:szCs w:val="20"/>
              </w:rPr>
            </w:pPr>
            <w:r w:rsidDel="00000000" w:rsidR="00000000" w:rsidRPr="00000000">
              <w:rPr>
                <w:rFonts w:ascii="Arial" w:cs="Arial" w:eastAsia="Arial" w:hAnsi="Arial"/>
                <w:sz w:val="20"/>
                <w:szCs w:val="20"/>
                <w:rtl w:val="0"/>
              </w:rPr>
              <w:t xml:space="preserve">U.S. Department of Education</w:t>
            </w:r>
          </w:p>
        </w:tc>
      </w:tr>
      <w:tr>
        <w:trPr>
          <w:cantSplit w:val="0"/>
          <w:tblHeader w:val="0"/>
        </w:trPr>
        <w:tc>
          <w:tcPr>
            <w:shd w:fill="1f4e79" w:val="clear"/>
            <w:vAlign w:val="center"/>
          </w:tcPr>
          <w:p w:rsidR="00000000" w:rsidDel="00000000" w:rsidP="00000000" w:rsidRDefault="00000000" w:rsidRPr="00000000" w14:paraId="00000034">
            <w:pPr>
              <w:rPr>
                <w:rFonts w:ascii="Arial" w:cs="Arial" w:eastAsia="Arial" w:hAnsi="Arial"/>
                <w:b w:val="1"/>
                <w:bCs w:val="1"/>
                <w:color w:val="ffffff"/>
                <w:sz w:val="20"/>
                <w:szCs w:val="20"/>
              </w:rPr>
            </w:pPr>
            <w:r w:rsidDel="00000000" w:rsidR="00000000" w:rsidRPr="00000000">
              <w:rPr>
                <w:rFonts w:ascii="Arial" w:cs="Arial" w:eastAsia="Arial" w:hAnsi="Arial"/>
                <w:b w:val="1"/>
                <w:bCs w:val="1"/>
                <w:color w:val="ffffff"/>
                <w:sz w:val="20"/>
                <w:szCs w:val="20"/>
                <w:rtl w:val="0"/>
              </w:rPr>
              <w:t xml:space="preserve">Federal Award ID</w:t>
            </w:r>
          </w:p>
        </w:tc>
        <w:tc>
          <w:tcPr>
            <w:vAlign w:val="center"/>
          </w:tcPr>
          <w:p w:rsidR="00000000" w:rsidDel="00000000" w:rsidP="00000000" w:rsidRDefault="00000000" w:rsidRPr="00000000" w14:paraId="00000035">
            <w:pPr>
              <w:rPr>
                <w:rFonts w:ascii="Arial" w:cs="Arial" w:eastAsia="Arial" w:hAnsi="Arial"/>
                <w:sz w:val="20"/>
                <w:szCs w:val="20"/>
              </w:rPr>
            </w:pPr>
            <w:r w:rsidDel="00000000" w:rsidR="00000000" w:rsidRPr="00000000">
              <w:rPr>
                <w:rFonts w:ascii="Arial" w:cs="Arial" w:eastAsia="Arial" w:hAnsi="Arial"/>
                <w:sz w:val="20"/>
                <w:szCs w:val="20"/>
                <w:rtl w:val="0"/>
              </w:rPr>
              <w:t xml:space="preserve">S287C260014 + (projected) S287C27xxxx</w:t>
            </w:r>
          </w:p>
        </w:tc>
      </w:tr>
      <w:tr>
        <w:trPr>
          <w:cantSplit w:val="0"/>
          <w:tblHeader w:val="0"/>
        </w:trPr>
        <w:tc>
          <w:tcPr>
            <w:shd w:fill="1f4e79" w:val="clear"/>
            <w:vAlign w:val="center"/>
          </w:tcPr>
          <w:p w:rsidR="00000000" w:rsidDel="00000000" w:rsidP="00000000" w:rsidRDefault="00000000" w:rsidRPr="00000000" w14:paraId="00000036">
            <w:pPr>
              <w:rPr>
                <w:rFonts w:ascii="Arial" w:cs="Arial" w:eastAsia="Arial" w:hAnsi="Arial"/>
                <w:b w:val="1"/>
                <w:bCs w:val="1"/>
                <w:color w:val="ffffff"/>
                <w:sz w:val="20"/>
                <w:szCs w:val="20"/>
              </w:rPr>
            </w:pPr>
            <w:r w:rsidDel="00000000" w:rsidR="00000000" w:rsidRPr="00000000">
              <w:rPr>
                <w:rFonts w:ascii="Arial" w:cs="Arial" w:eastAsia="Arial" w:hAnsi="Arial"/>
                <w:b w:val="1"/>
                <w:bCs w:val="1"/>
                <w:color w:val="ffffff"/>
                <w:sz w:val="20"/>
                <w:szCs w:val="20"/>
                <w:rtl w:val="0"/>
              </w:rPr>
              <w:t xml:space="preserve">Fiscal Years of Award</w:t>
            </w:r>
          </w:p>
        </w:tc>
        <w:tc>
          <w:tcPr>
            <w:vAlign w:val="center"/>
          </w:tcPr>
          <w:p w:rsidR="00000000" w:rsidDel="00000000" w:rsidP="00000000" w:rsidRDefault="00000000" w:rsidRPr="00000000" w14:paraId="00000037">
            <w:pPr>
              <w:rPr>
                <w:rFonts w:ascii="Arial" w:cs="Arial" w:eastAsia="Arial" w:hAnsi="Arial"/>
                <w:sz w:val="20"/>
                <w:szCs w:val="20"/>
              </w:rPr>
            </w:pPr>
            <w:r w:rsidDel="00000000" w:rsidR="00000000" w:rsidRPr="00000000">
              <w:rPr>
                <w:rFonts w:ascii="Arial" w:cs="Arial" w:eastAsia="Arial" w:hAnsi="Arial"/>
                <w:sz w:val="20"/>
                <w:szCs w:val="20"/>
                <w:rtl w:val="0"/>
              </w:rPr>
              <w:t xml:space="preserve">2026, 2027 (subject to the receipt of federal funding)</w:t>
            </w:r>
          </w:p>
        </w:tc>
      </w:tr>
      <w:tr>
        <w:trPr>
          <w:cantSplit w:val="0"/>
          <w:tblHeader w:val="0"/>
        </w:trPr>
        <w:tc>
          <w:tcPr>
            <w:shd w:fill="1f4e79" w:val="clear"/>
            <w:vAlign w:val="center"/>
          </w:tcPr>
          <w:p w:rsidR="00000000" w:rsidDel="00000000" w:rsidP="00000000" w:rsidRDefault="00000000" w:rsidRPr="00000000" w14:paraId="00000038">
            <w:pPr>
              <w:rPr>
                <w:rFonts w:ascii="Arial" w:cs="Arial" w:eastAsia="Arial" w:hAnsi="Arial"/>
                <w:b w:val="1"/>
                <w:bCs w:val="1"/>
                <w:color w:val="ffffff"/>
                <w:sz w:val="20"/>
                <w:szCs w:val="20"/>
              </w:rPr>
            </w:pPr>
            <w:r w:rsidDel="00000000" w:rsidR="00000000" w:rsidRPr="00000000">
              <w:rPr>
                <w:rFonts w:ascii="Arial" w:cs="Arial" w:eastAsia="Arial" w:hAnsi="Arial"/>
                <w:b w:val="1"/>
                <w:bCs w:val="1"/>
                <w:color w:val="ffffff"/>
                <w:sz w:val="20"/>
                <w:szCs w:val="20"/>
                <w:rtl w:val="0"/>
              </w:rPr>
              <w:t xml:space="preserve">Catalog of Federal Domestic Assistance (CFDA)</w:t>
            </w:r>
          </w:p>
        </w:tc>
        <w:tc>
          <w:tcPr>
            <w:vAlign w:val="center"/>
          </w:tcPr>
          <w:p w:rsidR="00000000" w:rsidDel="00000000" w:rsidP="00000000" w:rsidRDefault="00000000" w:rsidRPr="00000000" w14:paraId="00000039">
            <w:pPr>
              <w:rPr>
                <w:rFonts w:ascii="Arial" w:cs="Arial" w:eastAsia="Arial" w:hAnsi="Arial"/>
                <w:sz w:val="20"/>
                <w:szCs w:val="20"/>
              </w:rPr>
            </w:pPr>
            <w:r w:rsidDel="00000000" w:rsidR="00000000" w:rsidRPr="00000000">
              <w:rPr>
                <w:rFonts w:ascii="Arial" w:cs="Arial" w:eastAsia="Arial" w:hAnsi="Arial"/>
                <w:sz w:val="20"/>
                <w:szCs w:val="20"/>
                <w:rtl w:val="0"/>
              </w:rPr>
              <w:t xml:space="preserve">84.287</w:t>
            </w:r>
          </w:p>
        </w:tc>
      </w:tr>
    </w:tbl>
    <w:p w:rsidR="00000000" w:rsidDel="00000000" w:rsidP="00000000" w:rsidRDefault="00000000" w:rsidRPr="00000000" w14:paraId="0000003A">
      <w:pPr>
        <w:spacing w:after="0" w:lineRule="auto"/>
        <w:jc w:val="left"/>
        <w:rPr>
          <w:rFonts w:ascii="Arial" w:cs="Arial" w:eastAsia="Arial" w:hAnsi="Arial"/>
          <w:sz w:val="20"/>
          <w:szCs w:val="20"/>
        </w:rPr>
      </w:pPr>
      <w:r w:rsidDel="00000000" w:rsidR="00000000" w:rsidRPr="00000000">
        <w:rPr>
          <w:rtl w:val="0"/>
        </w:rPr>
      </w:r>
    </w:p>
    <w:p w:rsidR="00000000" w:rsidDel="00000000" w:rsidP="00000000" w:rsidRDefault="00000000" w:rsidRPr="00000000" w14:paraId="0000003B">
      <w:pPr>
        <w:spacing w:after="0" w:lineRule="auto"/>
        <w:jc w:val="left"/>
        <w:rPr>
          <w:rFonts w:ascii="Arial" w:cs="Arial" w:eastAsia="Arial" w:hAnsi="Arial"/>
          <w:sz w:val="20"/>
          <w:szCs w:val="20"/>
        </w:rPr>
      </w:pPr>
      <w:r w:rsidDel="00000000" w:rsidR="00000000" w:rsidRPr="00000000">
        <w:rPr>
          <w:rtl w:val="0"/>
        </w:rPr>
      </w:r>
    </w:p>
    <w:p w:rsidR="00000000" w:rsidDel="00000000" w:rsidP="00000000" w:rsidRDefault="00000000" w:rsidRPr="00000000" w14:paraId="0000003C">
      <w:pPr>
        <w:spacing w:after="0" w:lineRule="auto"/>
        <w:jc w:val="left"/>
        <w:rPr>
          <w:rFonts w:ascii="Arial" w:cs="Arial" w:eastAsia="Arial" w:hAnsi="Arial"/>
          <w:sz w:val="20"/>
          <w:szCs w:val="20"/>
        </w:rPr>
      </w:pPr>
      <w:r w:rsidDel="00000000" w:rsidR="00000000" w:rsidRPr="00000000">
        <w:rPr>
          <w:rtl w:val="0"/>
        </w:rPr>
      </w:r>
    </w:p>
    <w:tbl>
      <w:tblPr>
        <w:tblStyle w:val="Table2"/>
        <w:tblW w:w="9360.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865"/>
        <w:gridCol w:w="6495"/>
        <w:tblGridChange w:id="0">
          <w:tblGrid>
            <w:gridCol w:w="2865"/>
            <w:gridCol w:w="6495"/>
          </w:tblGrid>
        </w:tblGridChange>
      </w:tblGrid>
      <w:tr>
        <w:trPr>
          <w:cantSplit w:val="0"/>
          <w:tblHeader w:val="1"/>
        </w:trPr>
        <w:tc>
          <w:tcPr>
            <w:shd w:fill="1f4e79" w:val="clear"/>
            <w:vAlign w:val="center"/>
          </w:tcPr>
          <w:p w:rsidR="00000000" w:rsidDel="00000000" w:rsidP="00000000" w:rsidRDefault="00000000" w:rsidRPr="00000000" w14:paraId="0000003D">
            <w:pPr>
              <w:ind w:right="285"/>
              <w:rPr>
                <w:rFonts w:ascii="Arial" w:cs="Arial" w:eastAsia="Arial" w:hAnsi="Arial"/>
                <w:b w:val="1"/>
                <w:bCs w:val="1"/>
                <w:color w:val="ffffff"/>
                <w:sz w:val="20"/>
                <w:szCs w:val="20"/>
              </w:rPr>
            </w:pPr>
            <w:r w:rsidDel="00000000" w:rsidR="00000000" w:rsidRPr="00000000">
              <w:rPr>
                <w:rFonts w:ascii="Arial" w:cs="Arial" w:eastAsia="Arial" w:hAnsi="Arial"/>
                <w:b w:val="1"/>
                <w:bCs w:val="1"/>
                <w:color w:val="ffffff"/>
                <w:sz w:val="20"/>
                <w:szCs w:val="20"/>
                <w:rtl w:val="0"/>
              </w:rPr>
              <w:t xml:space="preserve">Application Release Date</w:t>
            </w:r>
          </w:p>
        </w:tc>
        <w:tc>
          <w:tcPr>
            <w:vAlign w:val="center"/>
          </w:tcPr>
          <w:p w:rsidR="00000000" w:rsidDel="00000000" w:rsidP="00000000" w:rsidRDefault="00000000" w:rsidRPr="00000000" w14:paraId="0000003E">
            <w:pPr>
              <w:ind w:right="285"/>
              <w:rPr>
                <w:rFonts w:ascii="Arial" w:cs="Arial" w:eastAsia="Arial" w:hAnsi="Arial"/>
                <w:sz w:val="20"/>
                <w:szCs w:val="20"/>
              </w:rPr>
            </w:pPr>
            <w:r w:rsidDel="00000000" w:rsidR="00000000" w:rsidRPr="00000000">
              <w:rPr>
                <w:rFonts w:ascii="Arial" w:cs="Arial" w:eastAsia="Arial" w:hAnsi="Arial"/>
                <w:sz w:val="20"/>
                <w:szCs w:val="20"/>
                <w:rtl w:val="0"/>
              </w:rPr>
              <w:t xml:space="preserve">July 24, 2026</w:t>
            </w:r>
          </w:p>
        </w:tc>
      </w:tr>
      <w:tr>
        <w:trPr>
          <w:cantSplit w:val="0"/>
          <w:tblHeader w:val="1"/>
        </w:trPr>
        <w:tc>
          <w:tcPr>
            <w:shd w:fill="1f4e79" w:val="clear"/>
            <w:vAlign w:val="center"/>
          </w:tcPr>
          <w:p w:rsidR="00000000" w:rsidDel="00000000" w:rsidP="00000000" w:rsidRDefault="00000000" w:rsidRPr="00000000" w14:paraId="0000003F">
            <w:pPr>
              <w:rPr>
                <w:rFonts w:ascii="Arial" w:cs="Arial" w:eastAsia="Arial" w:hAnsi="Arial"/>
                <w:b w:val="1"/>
                <w:bCs w:val="1"/>
                <w:color w:val="ffffff"/>
                <w:sz w:val="20"/>
                <w:szCs w:val="20"/>
              </w:rPr>
            </w:pPr>
            <w:r w:rsidDel="00000000" w:rsidR="00000000" w:rsidRPr="00000000">
              <w:rPr>
                <w:rFonts w:ascii="Arial" w:cs="Arial" w:eastAsia="Arial" w:hAnsi="Arial"/>
                <w:b w:val="1"/>
                <w:bCs w:val="1"/>
                <w:color w:val="ffffff"/>
                <w:sz w:val="20"/>
                <w:szCs w:val="20"/>
                <w:rtl w:val="0"/>
              </w:rPr>
              <w:t xml:space="preserve">Application Due Date</w:t>
            </w:r>
          </w:p>
        </w:tc>
        <w:tc>
          <w:tcPr>
            <w:vAlign w:val="center"/>
          </w:tcPr>
          <w:p w:rsidR="00000000" w:rsidDel="00000000" w:rsidP="00000000" w:rsidRDefault="00000000" w:rsidRPr="00000000" w14:paraId="00000040">
            <w:pPr>
              <w:rPr>
                <w:rFonts w:ascii="Arial" w:cs="Arial" w:eastAsia="Arial" w:hAnsi="Arial"/>
                <w:sz w:val="20"/>
                <w:szCs w:val="20"/>
              </w:rPr>
            </w:pPr>
            <w:r w:rsidDel="00000000" w:rsidR="00000000" w:rsidRPr="00000000">
              <w:rPr>
                <w:rFonts w:ascii="Arial" w:cs="Arial" w:eastAsia="Arial" w:hAnsi="Arial"/>
                <w:sz w:val="20"/>
                <w:szCs w:val="20"/>
                <w:rtl w:val="0"/>
              </w:rPr>
              <w:t xml:space="preserve">September 4, 2026</w:t>
            </w:r>
          </w:p>
        </w:tc>
      </w:tr>
      <w:tr>
        <w:trPr>
          <w:cantSplit w:val="0"/>
          <w:tblHeader w:val="1"/>
        </w:trPr>
        <w:tc>
          <w:tcPr>
            <w:shd w:fill="1f4e79" w:val="clear"/>
            <w:vAlign w:val="center"/>
          </w:tcPr>
          <w:p w:rsidR="00000000" w:rsidDel="00000000" w:rsidP="00000000" w:rsidRDefault="00000000" w:rsidRPr="00000000" w14:paraId="00000041">
            <w:pPr>
              <w:rPr>
                <w:rFonts w:ascii="Arial" w:cs="Arial" w:eastAsia="Arial" w:hAnsi="Arial"/>
                <w:b w:val="1"/>
                <w:bCs w:val="1"/>
                <w:color w:val="ffffff"/>
                <w:sz w:val="20"/>
                <w:szCs w:val="20"/>
              </w:rPr>
            </w:pPr>
            <w:r w:rsidDel="00000000" w:rsidR="00000000" w:rsidRPr="00000000">
              <w:rPr>
                <w:rFonts w:ascii="Arial" w:cs="Arial" w:eastAsia="Arial" w:hAnsi="Arial"/>
                <w:b w:val="1"/>
                <w:bCs w:val="1"/>
                <w:color w:val="ffffff"/>
                <w:sz w:val="20"/>
                <w:szCs w:val="20"/>
                <w:rtl w:val="0"/>
              </w:rPr>
              <w:t xml:space="preserve">Electronic Submission Process</w:t>
            </w:r>
          </w:p>
        </w:tc>
        <w:tc>
          <w:tcPr>
            <w:vAlign w:val="center"/>
          </w:tcPr>
          <w:p w:rsidR="00000000" w:rsidDel="00000000" w:rsidP="00000000" w:rsidRDefault="00000000" w:rsidRPr="00000000" w14:paraId="00000042">
            <w:pPr>
              <w:rPr>
                <w:rFonts w:ascii="Arial" w:cs="Arial" w:eastAsia="Arial" w:hAnsi="Arial"/>
                <w:sz w:val="20"/>
                <w:szCs w:val="20"/>
              </w:rPr>
            </w:pPr>
            <w:hyperlink r:id="rId15">
              <w:r w:rsidDel="00000000" w:rsidR="00000000" w:rsidRPr="00000000">
                <w:rPr>
                  <w:rFonts w:ascii="Arial" w:cs="Arial" w:eastAsia="Arial" w:hAnsi="Arial"/>
                  <w:color w:val="1155cc"/>
                  <w:sz w:val="20"/>
                  <w:szCs w:val="20"/>
                  <w:u w:val="single"/>
                  <w:rtl w:val="0"/>
                </w:rPr>
                <w:t xml:space="preserve">eCivis Application Portal</w:t>
              </w:r>
            </w:hyperlink>
            <w:r w:rsidDel="00000000" w:rsidR="00000000" w:rsidRPr="00000000">
              <w:rPr>
                <w:rtl w:val="0"/>
              </w:rPr>
            </w:r>
          </w:p>
        </w:tc>
      </w:tr>
      <w:tr>
        <w:trPr>
          <w:cantSplit w:val="0"/>
          <w:tblHeader w:val="1"/>
        </w:trPr>
        <w:tc>
          <w:tcPr>
            <w:shd w:fill="1f4e79" w:val="clear"/>
            <w:vAlign w:val="center"/>
          </w:tcPr>
          <w:p w:rsidR="00000000" w:rsidDel="00000000" w:rsidP="00000000" w:rsidRDefault="00000000" w:rsidRPr="00000000" w14:paraId="00000043">
            <w:pPr>
              <w:rPr>
                <w:rFonts w:ascii="Arial" w:cs="Arial" w:eastAsia="Arial" w:hAnsi="Arial"/>
                <w:sz w:val="20"/>
                <w:szCs w:val="20"/>
              </w:rPr>
            </w:pPr>
            <w:r w:rsidDel="00000000" w:rsidR="00000000" w:rsidRPr="00000000">
              <w:rPr>
                <w:rFonts w:ascii="Arial" w:cs="Arial" w:eastAsia="Arial" w:hAnsi="Arial"/>
                <w:b w:val="1"/>
                <w:bCs w:val="1"/>
                <w:color w:val="ffffff"/>
                <w:sz w:val="20"/>
                <w:szCs w:val="20"/>
                <w:rtl w:val="0"/>
              </w:rPr>
              <w:t xml:space="preserve">Approximate Amount to Award</w:t>
            </w:r>
            <w:r w:rsidDel="00000000" w:rsidR="00000000" w:rsidRPr="00000000">
              <w:rPr>
                <w:rtl w:val="0"/>
              </w:rPr>
            </w:r>
          </w:p>
          <w:p w:rsidR="00000000" w:rsidDel="00000000" w:rsidP="00000000" w:rsidRDefault="00000000" w:rsidRPr="00000000" w14:paraId="00000044">
            <w:pPr>
              <w:rPr>
                <w:rFonts w:ascii="Arial" w:cs="Arial" w:eastAsia="Arial" w:hAnsi="Arial"/>
                <w:b w:val="1"/>
                <w:bCs w:val="1"/>
                <w:color w:val="ffffff"/>
                <w:sz w:val="20"/>
                <w:szCs w:val="20"/>
              </w:rPr>
            </w:pPr>
            <w:r w:rsidDel="00000000" w:rsidR="00000000" w:rsidRPr="00000000">
              <w:rPr>
                <w:rtl w:val="0"/>
              </w:rPr>
            </w:r>
          </w:p>
        </w:tc>
        <w:tc>
          <w:tcPr>
            <w:vAlign w:val="center"/>
          </w:tcPr>
          <w:p w:rsidR="00000000" w:rsidDel="00000000" w:rsidP="00000000" w:rsidRDefault="00000000" w:rsidRPr="00000000" w14:paraId="00000045">
            <w:pPr>
              <w:ind w:left="0" w:firstLine="0"/>
              <w:rPr>
                <w:rFonts w:ascii="Arial" w:cs="Arial" w:eastAsia="Arial" w:hAnsi="Arial"/>
                <w:sz w:val="18"/>
                <w:szCs w:val="18"/>
              </w:rPr>
            </w:pPr>
            <w:r w:rsidDel="00000000" w:rsidR="00000000" w:rsidRPr="00000000">
              <w:rPr>
                <w:rFonts w:ascii="Arial" w:cs="Arial" w:eastAsia="Arial" w:hAnsi="Arial"/>
                <w:sz w:val="20"/>
                <w:szCs w:val="20"/>
                <w:rtl w:val="0"/>
              </w:rPr>
              <w:t xml:space="preserve">Approximately $6,800,000 annually, anticipated to be awarded to 20-30 applicants.</w:t>
            </w:r>
            <w:r w:rsidDel="00000000" w:rsidR="00000000" w:rsidRPr="00000000">
              <w:rPr>
                <w:rtl w:val="0"/>
              </w:rPr>
            </w:r>
          </w:p>
          <w:p w:rsidR="00000000" w:rsidDel="00000000" w:rsidP="00000000" w:rsidRDefault="00000000" w:rsidRPr="00000000" w14:paraId="00000046">
            <w:pPr>
              <w:rPr>
                <w:rFonts w:ascii="Arial" w:cs="Arial" w:eastAsia="Arial" w:hAnsi="Arial"/>
                <w:sz w:val="18"/>
                <w:szCs w:val="18"/>
              </w:rPr>
            </w:pPr>
            <w:r w:rsidDel="00000000" w:rsidR="00000000" w:rsidRPr="00000000">
              <w:rPr>
                <w:rtl w:val="0"/>
              </w:rPr>
            </w:r>
          </w:p>
          <w:p w:rsidR="00000000" w:rsidDel="00000000" w:rsidP="00000000" w:rsidRDefault="00000000" w:rsidRPr="00000000" w14:paraId="00000047">
            <w:pPr>
              <w:rPr>
                <w:rFonts w:ascii="Arial" w:cs="Arial" w:eastAsia="Arial" w:hAnsi="Arial"/>
                <w:sz w:val="18"/>
                <w:szCs w:val="18"/>
              </w:rPr>
            </w:pPr>
            <w:r w:rsidDel="00000000" w:rsidR="00000000" w:rsidRPr="00000000">
              <w:rPr>
                <w:rFonts w:ascii="Arial" w:cs="Arial" w:eastAsia="Arial" w:hAnsi="Arial"/>
                <w:sz w:val="18"/>
                <w:szCs w:val="18"/>
                <w:rtl w:val="0"/>
              </w:rPr>
              <w:t xml:space="preserve">Awarded applicants will receive funding for a three-year cohort, subject to annual continuation approval based on satisfactory performance, availability of federal funds, and compliance with all programmatic and fiscal requirements. The SEA </w:t>
            </w:r>
            <w:r w:rsidDel="00000000" w:rsidR="00000000" w:rsidRPr="00000000">
              <w:rPr>
                <w:rFonts w:ascii="Arial" w:cs="Arial" w:eastAsia="Arial" w:hAnsi="Arial"/>
                <w:b w:val="1"/>
                <w:bCs w:val="1"/>
                <w:i w:val="1"/>
                <w:iCs w:val="1"/>
                <w:sz w:val="18"/>
                <w:szCs w:val="18"/>
                <w:rtl w:val="0"/>
              </w:rPr>
              <w:t xml:space="preserve">provides awards </w:t>
            </w:r>
            <w:r w:rsidDel="00000000" w:rsidR="00000000" w:rsidRPr="00000000">
              <w:rPr>
                <w:rFonts w:ascii="Arial" w:cs="Arial" w:eastAsia="Arial" w:hAnsi="Arial"/>
                <w:sz w:val="18"/>
                <w:szCs w:val="18"/>
                <w:rtl w:val="0"/>
              </w:rPr>
              <w:t xml:space="preserve">to sub-recipients that are of sufficient size and scope to support high-quality, effective programs that are consistent with the legislative purpose and are made in amounts that are not less than $50,000.00 per fiscal year. </w:t>
            </w:r>
            <w:r w:rsidDel="00000000" w:rsidR="00000000" w:rsidRPr="00000000">
              <w:rPr>
                <w:rFonts w:ascii="Arial" w:cs="Arial" w:eastAsia="Arial" w:hAnsi="Arial"/>
                <w:b w:val="1"/>
                <w:bCs w:val="1"/>
                <w:sz w:val="18"/>
                <w:szCs w:val="18"/>
                <w:rtl w:val="0"/>
              </w:rPr>
              <w:t xml:space="preserve">§4203(a)(5)(A)-(B) </w:t>
            </w:r>
            <w:r w:rsidDel="00000000" w:rsidR="00000000" w:rsidRPr="00000000">
              <w:rPr>
                <w:rFonts w:ascii="Arial" w:cs="Arial" w:eastAsia="Arial" w:hAnsi="Arial"/>
                <w:sz w:val="18"/>
                <w:szCs w:val="18"/>
                <w:rtl w:val="0"/>
              </w:rPr>
              <w:t xml:space="preserve">and</w:t>
            </w:r>
            <w:r w:rsidDel="00000000" w:rsidR="00000000" w:rsidRPr="00000000">
              <w:rPr>
                <w:rFonts w:ascii="Arial" w:cs="Arial" w:eastAsia="Arial" w:hAnsi="Arial"/>
                <w:b w:val="1"/>
                <w:bCs w:val="1"/>
                <w:sz w:val="18"/>
                <w:szCs w:val="18"/>
                <w:rtl w:val="0"/>
              </w:rPr>
              <w:t xml:space="preserve"> §4204(h)</w:t>
            </w:r>
            <w:r w:rsidDel="00000000" w:rsidR="00000000" w:rsidRPr="00000000">
              <w:rPr>
                <w:rFonts w:ascii="Arial" w:cs="Arial" w:eastAsia="Arial" w:hAnsi="Arial"/>
                <w:sz w:val="18"/>
                <w:szCs w:val="18"/>
                <w:rtl w:val="0"/>
              </w:rPr>
              <w:t xml:space="preserve"> </w:t>
            </w:r>
          </w:p>
          <w:p w:rsidR="00000000" w:rsidDel="00000000" w:rsidP="00000000" w:rsidRDefault="00000000" w:rsidRPr="00000000" w14:paraId="00000048">
            <w:pPr>
              <w:rPr>
                <w:rFonts w:ascii="Arial" w:cs="Arial" w:eastAsia="Arial" w:hAnsi="Arial"/>
                <w:sz w:val="18"/>
                <w:szCs w:val="18"/>
              </w:rPr>
            </w:pPr>
            <w:r w:rsidDel="00000000" w:rsidR="00000000" w:rsidRPr="00000000">
              <w:rPr>
                <w:rtl w:val="0"/>
              </w:rPr>
            </w:r>
          </w:p>
        </w:tc>
      </w:tr>
      <w:tr>
        <w:trPr>
          <w:cantSplit w:val="0"/>
          <w:tblHeader w:val="1"/>
        </w:trPr>
        <w:tc>
          <w:tcPr>
            <w:shd w:fill="1f4e79" w:val="clear"/>
            <w:vAlign w:val="center"/>
          </w:tcPr>
          <w:p w:rsidR="00000000" w:rsidDel="00000000" w:rsidP="00000000" w:rsidRDefault="00000000" w:rsidRPr="00000000" w14:paraId="00000049">
            <w:pPr>
              <w:rPr>
                <w:rFonts w:ascii="Arial" w:cs="Arial" w:eastAsia="Arial" w:hAnsi="Arial"/>
                <w:b w:val="1"/>
                <w:bCs w:val="1"/>
                <w:color w:val="ffffff"/>
                <w:sz w:val="20"/>
                <w:szCs w:val="20"/>
              </w:rPr>
            </w:pPr>
            <w:r w:rsidDel="00000000" w:rsidR="00000000" w:rsidRPr="00000000">
              <w:rPr>
                <w:rFonts w:ascii="Arial" w:cs="Arial" w:eastAsia="Arial" w:hAnsi="Arial"/>
                <w:b w:val="1"/>
                <w:bCs w:val="1"/>
                <w:color w:val="ffffff"/>
                <w:sz w:val="20"/>
                <w:szCs w:val="20"/>
                <w:rtl w:val="0"/>
              </w:rPr>
              <w:t xml:space="preserve">Estimated Award Range</w:t>
            </w:r>
          </w:p>
          <w:p w:rsidR="00000000" w:rsidDel="00000000" w:rsidP="00000000" w:rsidRDefault="00000000" w:rsidRPr="00000000" w14:paraId="0000004A">
            <w:pPr>
              <w:rPr>
                <w:rFonts w:ascii="Arial" w:cs="Arial" w:eastAsia="Arial" w:hAnsi="Arial"/>
                <w:sz w:val="16"/>
                <w:szCs w:val="16"/>
                <w:highlight w:val="yellow"/>
              </w:rPr>
            </w:pPr>
            <w:r w:rsidDel="00000000" w:rsidR="00000000" w:rsidRPr="00000000">
              <w:rPr>
                <w:rFonts w:ascii="Arial" w:cs="Arial" w:eastAsia="Arial" w:hAnsi="Arial"/>
                <w:i w:val="1"/>
                <w:iCs w:val="1"/>
                <w:color w:val="ffffff"/>
                <w:sz w:val="18"/>
                <w:szCs w:val="18"/>
                <w:rtl w:val="0"/>
              </w:rPr>
              <w:t xml:space="preserve">*Funding may be adjusted based on the number of </w:t>
            </w:r>
            <w:r w:rsidDel="00000000" w:rsidR="00000000" w:rsidRPr="00000000">
              <w:rPr>
                <w:rtl w:val="0"/>
              </w:rPr>
            </w:r>
          </w:p>
          <w:p w:rsidR="00000000" w:rsidDel="00000000" w:rsidP="00000000" w:rsidRDefault="00000000" w:rsidRPr="00000000" w14:paraId="0000004B">
            <w:pPr>
              <w:rPr>
                <w:rFonts w:ascii="Arial" w:cs="Arial" w:eastAsia="Arial" w:hAnsi="Arial"/>
                <w:b w:val="1"/>
                <w:bCs w:val="1"/>
                <w:color w:val="ffffff"/>
                <w:sz w:val="20"/>
                <w:szCs w:val="20"/>
              </w:rPr>
            </w:pPr>
            <w:r w:rsidDel="00000000" w:rsidR="00000000" w:rsidRPr="00000000">
              <w:rPr>
                <w:rFonts w:ascii="Arial" w:cs="Arial" w:eastAsia="Arial" w:hAnsi="Arial"/>
                <w:i w:val="1"/>
                <w:iCs w:val="1"/>
                <w:color w:val="ffffff"/>
                <w:sz w:val="18"/>
                <w:szCs w:val="18"/>
                <w:rtl w:val="0"/>
              </w:rPr>
              <w:t xml:space="preserve">applicants, quality of applications, and available federal funds.</w:t>
            </w:r>
            <w:r w:rsidDel="00000000" w:rsidR="00000000" w:rsidRPr="00000000">
              <w:rPr>
                <w:rtl w:val="0"/>
              </w:rPr>
            </w:r>
          </w:p>
        </w:tc>
        <w:tc>
          <w:tcPr>
            <w:vAlign w:val="center"/>
          </w:tcPr>
          <w:p w:rsidR="00000000" w:rsidDel="00000000" w:rsidP="00000000" w:rsidRDefault="00000000" w:rsidRPr="00000000" w14:paraId="0000004C">
            <w:pPr>
              <w:rPr>
                <w:rFonts w:ascii="Arial" w:cs="Arial" w:eastAsia="Arial" w:hAnsi="Arial"/>
                <w:sz w:val="20"/>
                <w:szCs w:val="20"/>
              </w:rPr>
            </w:pPr>
            <w:r w:rsidDel="00000000" w:rsidR="00000000" w:rsidRPr="00000000">
              <w:rPr>
                <w:rFonts w:ascii="Arial" w:cs="Arial" w:eastAsia="Arial" w:hAnsi="Arial"/>
                <w:sz w:val="20"/>
                <w:szCs w:val="20"/>
                <w:rtl w:val="0"/>
              </w:rPr>
              <w:t xml:space="preserve">$100,000 minimum - $400,000 maximum per year, for a total of three years.</w:t>
            </w:r>
          </w:p>
          <w:p w:rsidR="00000000" w:rsidDel="00000000" w:rsidP="00000000" w:rsidRDefault="00000000" w:rsidRPr="00000000" w14:paraId="0000004D">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4E">
            <w:pPr>
              <w:rPr>
                <w:rFonts w:ascii="Arial" w:cs="Arial" w:eastAsia="Arial" w:hAnsi="Arial"/>
                <w:sz w:val="18"/>
                <w:szCs w:val="18"/>
              </w:rPr>
            </w:pPr>
            <w:r w:rsidDel="00000000" w:rsidR="00000000" w:rsidRPr="00000000">
              <w:rPr>
                <w:rFonts w:ascii="Arial" w:cs="Arial" w:eastAsia="Arial" w:hAnsi="Arial"/>
                <w:sz w:val="18"/>
                <w:szCs w:val="18"/>
                <w:rtl w:val="0"/>
              </w:rPr>
              <w:t xml:space="preserve">Overall budgets must be determined based on the total number of youth served per year and a per pupil allocation of $2,500 per youth. </w:t>
            </w:r>
          </w:p>
          <w:p w:rsidR="00000000" w:rsidDel="00000000" w:rsidP="00000000" w:rsidRDefault="00000000" w:rsidRPr="00000000" w14:paraId="0000004F">
            <w:pPr>
              <w:rPr>
                <w:rFonts w:ascii="Arial" w:cs="Arial" w:eastAsia="Arial" w:hAnsi="Arial"/>
                <w:sz w:val="18"/>
                <w:szCs w:val="18"/>
              </w:rPr>
            </w:pPr>
            <w:r w:rsidDel="00000000" w:rsidR="00000000" w:rsidRPr="00000000">
              <w:rPr>
                <w:rtl w:val="0"/>
              </w:rPr>
            </w:r>
          </w:p>
          <w:p w:rsidR="00000000" w:rsidDel="00000000" w:rsidP="00000000" w:rsidRDefault="00000000" w:rsidRPr="00000000" w14:paraId="00000050">
            <w:pPr>
              <w:rPr>
                <w:rFonts w:ascii="Arial" w:cs="Arial" w:eastAsia="Arial" w:hAnsi="Arial"/>
                <w:sz w:val="18"/>
                <w:szCs w:val="18"/>
              </w:rPr>
            </w:pPr>
            <w:r w:rsidDel="00000000" w:rsidR="00000000" w:rsidRPr="00000000">
              <w:rPr>
                <w:rFonts w:ascii="Arial" w:cs="Arial" w:eastAsia="Arial" w:hAnsi="Arial"/>
                <w:sz w:val="18"/>
                <w:szCs w:val="18"/>
                <w:rtl w:val="0"/>
              </w:rPr>
              <w:t xml:space="preserve">Programs may serve 40-160 youth annually across all program sites. </w:t>
            </w:r>
          </w:p>
          <w:p w:rsidR="00000000" w:rsidDel="00000000" w:rsidP="00000000" w:rsidRDefault="00000000" w:rsidRPr="00000000" w14:paraId="00000051">
            <w:pPr>
              <w:rPr>
                <w:rFonts w:ascii="Arial" w:cs="Arial" w:eastAsia="Arial" w:hAnsi="Arial"/>
              </w:rPr>
            </w:pPr>
            <w:r w:rsidDel="00000000" w:rsidR="00000000" w:rsidRPr="00000000">
              <w:rPr>
                <w:rtl w:val="0"/>
              </w:rPr>
            </w:r>
          </w:p>
        </w:tc>
      </w:tr>
      <w:tr>
        <w:trPr>
          <w:cantSplit w:val="0"/>
          <w:tblHeader w:val="1"/>
        </w:trPr>
        <w:tc>
          <w:tcPr>
            <w:shd w:fill="1f4e79" w:val="clear"/>
            <w:vAlign w:val="center"/>
          </w:tcPr>
          <w:p w:rsidR="00000000" w:rsidDel="00000000" w:rsidP="00000000" w:rsidRDefault="00000000" w:rsidRPr="00000000" w14:paraId="00000052">
            <w:pPr>
              <w:rPr>
                <w:rFonts w:ascii="Arial" w:cs="Arial" w:eastAsia="Arial" w:hAnsi="Arial"/>
                <w:b w:val="1"/>
                <w:bCs w:val="1"/>
                <w:color w:val="ffffff"/>
                <w:sz w:val="20"/>
                <w:szCs w:val="20"/>
              </w:rPr>
            </w:pPr>
            <w:r w:rsidDel="00000000" w:rsidR="00000000" w:rsidRPr="00000000">
              <w:rPr>
                <w:rFonts w:ascii="Arial" w:cs="Arial" w:eastAsia="Arial" w:hAnsi="Arial"/>
                <w:b w:val="1"/>
                <w:bCs w:val="1"/>
                <w:color w:val="ffffff"/>
                <w:sz w:val="20"/>
                <w:szCs w:val="20"/>
                <w:rtl w:val="0"/>
              </w:rPr>
              <w:t xml:space="preserve">Performance Period</w:t>
            </w:r>
          </w:p>
        </w:tc>
        <w:tc>
          <w:tcPr>
            <w:vAlign w:val="center"/>
          </w:tcPr>
          <w:p w:rsidR="00000000" w:rsidDel="00000000" w:rsidP="00000000" w:rsidRDefault="00000000" w:rsidRPr="00000000" w14:paraId="00000053">
            <w:pPr>
              <w:rPr>
                <w:rFonts w:ascii="Arial" w:cs="Arial" w:eastAsia="Arial" w:hAnsi="Arial"/>
                <w:sz w:val="20"/>
                <w:szCs w:val="20"/>
              </w:rPr>
            </w:pPr>
            <w:r w:rsidDel="00000000" w:rsidR="00000000" w:rsidRPr="00000000">
              <w:rPr>
                <w:rFonts w:ascii="Arial" w:cs="Arial" w:eastAsia="Arial" w:hAnsi="Arial"/>
                <w:sz w:val="20"/>
                <w:szCs w:val="20"/>
                <w:rtl w:val="0"/>
              </w:rPr>
              <w:t xml:space="preserve">Initial Budget Period: October 1, 2026 - September 30, 2027</w:t>
            </w:r>
          </w:p>
          <w:p w:rsidR="00000000" w:rsidDel="00000000" w:rsidP="00000000" w:rsidRDefault="00000000" w:rsidRPr="00000000" w14:paraId="00000054">
            <w:pPr>
              <w:rPr>
                <w:rFonts w:ascii="Arial" w:cs="Arial" w:eastAsia="Arial" w:hAnsi="Arial"/>
                <w:sz w:val="18"/>
                <w:szCs w:val="18"/>
                <w:highlight w:val="yellow"/>
              </w:rPr>
            </w:pPr>
            <w:r w:rsidDel="00000000" w:rsidR="00000000" w:rsidRPr="00000000">
              <w:rPr>
                <w:rtl w:val="0"/>
              </w:rPr>
            </w:r>
          </w:p>
          <w:p w:rsidR="00000000" w:rsidDel="00000000" w:rsidP="00000000" w:rsidRDefault="00000000" w:rsidRPr="00000000" w14:paraId="00000055">
            <w:pPr>
              <w:rPr>
                <w:rFonts w:ascii="Arial" w:cs="Arial" w:eastAsia="Arial" w:hAnsi="Arial"/>
                <w:sz w:val="18"/>
                <w:szCs w:val="18"/>
              </w:rPr>
            </w:pPr>
            <w:r w:rsidDel="00000000" w:rsidR="00000000" w:rsidRPr="00000000">
              <w:rPr>
                <w:rFonts w:ascii="Arial" w:cs="Arial" w:eastAsia="Arial" w:hAnsi="Arial"/>
                <w:sz w:val="18"/>
                <w:szCs w:val="18"/>
                <w:rtl w:val="0"/>
              </w:rPr>
              <w:t xml:space="preserve">Total 3-year project period concluding September 30, 2029.  </w:t>
            </w:r>
          </w:p>
          <w:p w:rsidR="00000000" w:rsidDel="00000000" w:rsidP="00000000" w:rsidRDefault="00000000" w:rsidRPr="00000000" w14:paraId="00000056">
            <w:pPr>
              <w:rPr>
                <w:rFonts w:ascii="Arial" w:cs="Arial" w:eastAsia="Arial" w:hAnsi="Arial"/>
                <w:sz w:val="18"/>
                <w:szCs w:val="18"/>
              </w:rPr>
            </w:pPr>
            <w:r w:rsidDel="00000000" w:rsidR="00000000" w:rsidRPr="00000000">
              <w:rPr>
                <w:rtl w:val="0"/>
              </w:rPr>
            </w:r>
          </w:p>
          <w:p w:rsidR="00000000" w:rsidDel="00000000" w:rsidP="00000000" w:rsidRDefault="00000000" w:rsidRPr="00000000" w14:paraId="00000057">
            <w:pPr>
              <w:rPr>
                <w:rFonts w:ascii="Arial" w:cs="Arial" w:eastAsia="Arial" w:hAnsi="Arial"/>
                <w:sz w:val="18"/>
                <w:szCs w:val="18"/>
              </w:rPr>
            </w:pPr>
            <w:r w:rsidDel="00000000" w:rsidR="00000000" w:rsidRPr="00000000">
              <w:rPr>
                <w:rFonts w:ascii="Arial" w:cs="Arial" w:eastAsia="Arial" w:hAnsi="Arial"/>
                <w:sz w:val="18"/>
                <w:szCs w:val="18"/>
                <w:rtl w:val="0"/>
              </w:rPr>
              <w:t xml:space="preserve">Renewal opportunities will be determined at IDOE's discretion.</w:t>
            </w:r>
          </w:p>
          <w:p w:rsidR="00000000" w:rsidDel="00000000" w:rsidP="00000000" w:rsidRDefault="00000000" w:rsidRPr="00000000" w14:paraId="00000058">
            <w:pPr>
              <w:rPr>
                <w:rFonts w:ascii="Arial" w:cs="Arial" w:eastAsia="Arial" w:hAnsi="Arial"/>
                <w:sz w:val="18"/>
                <w:szCs w:val="18"/>
              </w:rPr>
            </w:pPr>
            <w:r w:rsidDel="00000000" w:rsidR="00000000" w:rsidRPr="00000000">
              <w:rPr>
                <w:rtl w:val="0"/>
              </w:rPr>
            </w:r>
          </w:p>
        </w:tc>
      </w:tr>
      <w:tr>
        <w:trPr>
          <w:cantSplit w:val="0"/>
          <w:tblHeader w:val="0"/>
        </w:trPr>
        <w:tc>
          <w:tcPr>
            <w:shd w:fill="1f4e79" w:val="clear"/>
            <w:vAlign w:val="center"/>
          </w:tcPr>
          <w:p w:rsidR="00000000" w:rsidDel="00000000" w:rsidP="00000000" w:rsidRDefault="00000000" w:rsidRPr="00000000" w14:paraId="00000059">
            <w:pPr>
              <w:rPr>
                <w:rFonts w:ascii="Arial" w:cs="Arial" w:eastAsia="Arial" w:hAnsi="Arial"/>
                <w:b w:val="1"/>
                <w:bCs w:val="1"/>
                <w:color w:val="ffffff"/>
                <w:sz w:val="20"/>
                <w:szCs w:val="20"/>
              </w:rPr>
            </w:pPr>
            <w:r w:rsidDel="00000000" w:rsidR="00000000" w:rsidRPr="00000000">
              <w:rPr>
                <w:rFonts w:ascii="Arial" w:cs="Arial" w:eastAsia="Arial" w:hAnsi="Arial"/>
                <w:b w:val="1"/>
                <w:bCs w:val="1"/>
                <w:color w:val="ffffff"/>
                <w:sz w:val="20"/>
                <w:szCs w:val="20"/>
                <w:rtl w:val="0"/>
              </w:rPr>
              <w:t xml:space="preserve">Eligibility</w:t>
            </w:r>
          </w:p>
          <w:p w:rsidR="00000000" w:rsidDel="00000000" w:rsidP="00000000" w:rsidRDefault="00000000" w:rsidRPr="00000000" w14:paraId="0000005A">
            <w:pPr>
              <w:rPr>
                <w:rFonts w:ascii="Arial" w:cs="Arial" w:eastAsia="Arial" w:hAnsi="Arial"/>
                <w:color w:val="ffffff"/>
                <w:sz w:val="20"/>
                <w:szCs w:val="20"/>
              </w:rPr>
            </w:pPr>
            <w:r w:rsidDel="00000000" w:rsidR="00000000" w:rsidRPr="00000000">
              <w:rPr>
                <w:rtl w:val="0"/>
              </w:rPr>
            </w:r>
          </w:p>
        </w:tc>
        <w:tc>
          <w:tcPr>
            <w:vAlign w:val="center"/>
          </w:tcPr>
          <w:p w:rsidR="00000000" w:rsidDel="00000000" w:rsidP="00000000" w:rsidRDefault="00000000" w:rsidRPr="00000000" w14:paraId="0000005B">
            <w:pPr>
              <w:numPr>
                <w:ilvl w:val="0"/>
                <w:numId w:val="9"/>
              </w:numPr>
              <w:ind w:left="540" w:hanging="360"/>
              <w:rPr>
                <w:rFonts w:ascii="Arial" w:cs="Arial" w:eastAsia="Arial" w:hAnsi="Arial"/>
                <w:sz w:val="18"/>
                <w:szCs w:val="18"/>
              </w:rPr>
            </w:pPr>
            <w:r w:rsidDel="00000000" w:rsidR="00000000" w:rsidRPr="00000000">
              <w:rPr>
                <w:rFonts w:ascii="Arial" w:cs="Arial" w:eastAsia="Arial" w:hAnsi="Arial"/>
                <w:sz w:val="18"/>
                <w:szCs w:val="18"/>
                <w:rtl w:val="0"/>
              </w:rPr>
              <w:t xml:space="preserve">School corporations and charter schools through a local educational agency (LEA) or community-based organization</w:t>
            </w:r>
          </w:p>
          <w:p w:rsidR="00000000" w:rsidDel="00000000" w:rsidP="00000000" w:rsidRDefault="00000000" w:rsidRPr="00000000" w14:paraId="0000005C">
            <w:pPr>
              <w:numPr>
                <w:ilvl w:val="0"/>
                <w:numId w:val="9"/>
              </w:numPr>
              <w:ind w:left="540" w:hanging="360"/>
              <w:rPr>
                <w:rFonts w:ascii="Arial" w:cs="Arial" w:eastAsia="Arial" w:hAnsi="Arial"/>
                <w:sz w:val="18"/>
                <w:szCs w:val="18"/>
              </w:rPr>
            </w:pPr>
            <w:r w:rsidDel="00000000" w:rsidR="00000000" w:rsidRPr="00000000">
              <w:rPr>
                <w:rFonts w:ascii="Arial" w:cs="Arial" w:eastAsia="Arial" w:hAnsi="Arial"/>
                <w:sz w:val="18"/>
                <w:szCs w:val="18"/>
                <w:rtl w:val="0"/>
              </w:rPr>
              <w:t xml:space="preserve">Educational consortia (of charter schools or LEAs) </w:t>
            </w:r>
          </w:p>
          <w:p w:rsidR="00000000" w:rsidDel="00000000" w:rsidP="00000000" w:rsidRDefault="00000000" w:rsidRPr="00000000" w14:paraId="0000005D">
            <w:pPr>
              <w:numPr>
                <w:ilvl w:val="0"/>
                <w:numId w:val="9"/>
              </w:numPr>
              <w:ind w:left="540" w:hanging="360"/>
              <w:rPr>
                <w:rFonts w:ascii="Arial" w:cs="Arial" w:eastAsia="Arial" w:hAnsi="Arial"/>
                <w:sz w:val="18"/>
                <w:szCs w:val="18"/>
              </w:rPr>
            </w:pPr>
            <w:r w:rsidDel="00000000" w:rsidR="00000000" w:rsidRPr="00000000">
              <w:rPr>
                <w:rFonts w:ascii="Arial" w:cs="Arial" w:eastAsia="Arial" w:hAnsi="Arial"/>
                <w:sz w:val="18"/>
                <w:szCs w:val="18"/>
                <w:rtl w:val="0"/>
              </w:rPr>
              <w:t xml:space="preserve">Non-profit agencies</w:t>
            </w:r>
          </w:p>
          <w:p w:rsidR="00000000" w:rsidDel="00000000" w:rsidP="00000000" w:rsidRDefault="00000000" w:rsidRPr="00000000" w14:paraId="0000005E">
            <w:pPr>
              <w:numPr>
                <w:ilvl w:val="0"/>
                <w:numId w:val="9"/>
              </w:numPr>
              <w:ind w:left="540" w:hanging="360"/>
              <w:rPr>
                <w:rFonts w:ascii="Arial" w:cs="Arial" w:eastAsia="Arial" w:hAnsi="Arial"/>
                <w:sz w:val="18"/>
                <w:szCs w:val="18"/>
              </w:rPr>
            </w:pPr>
            <w:r w:rsidDel="00000000" w:rsidR="00000000" w:rsidRPr="00000000">
              <w:rPr>
                <w:rFonts w:ascii="Arial" w:cs="Arial" w:eastAsia="Arial" w:hAnsi="Arial"/>
                <w:sz w:val="18"/>
                <w:szCs w:val="18"/>
                <w:rtl w:val="0"/>
              </w:rPr>
              <w:t xml:space="preserve">City or county government agencies and education service centers </w:t>
            </w:r>
          </w:p>
          <w:p w:rsidR="00000000" w:rsidDel="00000000" w:rsidP="00000000" w:rsidRDefault="00000000" w:rsidRPr="00000000" w14:paraId="0000005F">
            <w:pPr>
              <w:numPr>
                <w:ilvl w:val="0"/>
                <w:numId w:val="9"/>
              </w:numPr>
              <w:ind w:left="540" w:hanging="360"/>
              <w:rPr>
                <w:rFonts w:ascii="Arial" w:cs="Arial" w:eastAsia="Arial" w:hAnsi="Arial"/>
                <w:sz w:val="18"/>
                <w:szCs w:val="18"/>
              </w:rPr>
            </w:pPr>
            <w:r w:rsidDel="00000000" w:rsidR="00000000" w:rsidRPr="00000000">
              <w:rPr>
                <w:rFonts w:ascii="Arial" w:cs="Arial" w:eastAsia="Arial" w:hAnsi="Arial"/>
                <w:sz w:val="18"/>
                <w:szCs w:val="18"/>
                <w:rtl w:val="0"/>
              </w:rPr>
              <w:t xml:space="preserve">Faith-based organizations (programming must be secular)</w:t>
            </w:r>
          </w:p>
          <w:p w:rsidR="00000000" w:rsidDel="00000000" w:rsidP="00000000" w:rsidRDefault="00000000" w:rsidRPr="00000000" w14:paraId="00000060">
            <w:pPr>
              <w:numPr>
                <w:ilvl w:val="0"/>
                <w:numId w:val="9"/>
              </w:numPr>
              <w:ind w:left="540" w:hanging="360"/>
              <w:rPr>
                <w:rFonts w:ascii="Arial" w:cs="Arial" w:eastAsia="Arial" w:hAnsi="Arial"/>
                <w:sz w:val="18"/>
                <w:szCs w:val="18"/>
              </w:rPr>
            </w:pPr>
            <w:r w:rsidDel="00000000" w:rsidR="00000000" w:rsidRPr="00000000">
              <w:rPr>
                <w:rFonts w:ascii="Arial" w:cs="Arial" w:eastAsia="Arial" w:hAnsi="Arial"/>
                <w:sz w:val="18"/>
                <w:szCs w:val="18"/>
                <w:rtl w:val="0"/>
              </w:rPr>
              <w:t xml:space="preserve">Institutions of higher education </w:t>
            </w:r>
          </w:p>
        </w:tc>
      </w:tr>
      <w:tr>
        <w:trPr>
          <w:cantSplit w:val="0"/>
          <w:tblHeader w:val="0"/>
        </w:trPr>
        <w:tc>
          <w:tcPr>
            <w:shd w:fill="1f4e79" w:val="clear"/>
            <w:vAlign w:val="center"/>
          </w:tcPr>
          <w:p w:rsidR="00000000" w:rsidDel="00000000" w:rsidP="00000000" w:rsidRDefault="00000000" w:rsidRPr="00000000" w14:paraId="00000061">
            <w:pPr>
              <w:rPr>
                <w:rFonts w:ascii="Arial" w:cs="Arial" w:eastAsia="Arial" w:hAnsi="Arial"/>
                <w:i w:val="1"/>
                <w:iCs w:val="1"/>
                <w:color w:val="ffffff"/>
                <w:sz w:val="18"/>
                <w:szCs w:val="18"/>
              </w:rPr>
            </w:pPr>
            <w:r w:rsidDel="00000000" w:rsidR="00000000" w:rsidRPr="00000000">
              <w:rPr>
                <w:rFonts w:ascii="Arial" w:cs="Arial" w:eastAsia="Arial" w:hAnsi="Arial"/>
                <w:b w:val="1"/>
                <w:bCs w:val="1"/>
                <w:color w:val="ffffff"/>
                <w:sz w:val="20"/>
                <w:szCs w:val="20"/>
                <w:rtl w:val="0"/>
              </w:rPr>
              <w:t xml:space="preserve">Geographic Representation</w:t>
            </w:r>
            <w:r w:rsidDel="00000000" w:rsidR="00000000" w:rsidRPr="00000000">
              <w:rPr>
                <w:rtl w:val="0"/>
              </w:rPr>
            </w:r>
          </w:p>
        </w:tc>
        <w:tc>
          <w:tcPr>
            <w:vAlign w:val="center"/>
          </w:tcPr>
          <w:p w:rsidR="00000000" w:rsidDel="00000000" w:rsidP="00000000" w:rsidRDefault="00000000" w:rsidRPr="00000000" w14:paraId="00000062">
            <w:pPr>
              <w:spacing w:before="200" w:line="276" w:lineRule="auto"/>
              <w:ind w:right="186"/>
              <w:rPr>
                <w:rFonts w:ascii="Arial" w:cs="Arial" w:eastAsia="Arial" w:hAnsi="Arial"/>
                <w:sz w:val="14"/>
                <w:szCs w:val="14"/>
                <w:highlight w:val="yellow"/>
              </w:rPr>
            </w:pPr>
            <w:r w:rsidDel="00000000" w:rsidR="00000000" w:rsidRPr="00000000">
              <w:rPr>
                <w:rFonts w:ascii="Arial" w:cs="Arial" w:eastAsia="Arial" w:hAnsi="Arial"/>
                <w:sz w:val="20"/>
                <w:szCs w:val="20"/>
                <w:rtl w:val="0"/>
              </w:rPr>
              <w:t xml:space="preserve">IDOE will distribute funds equitably among geographic areas within Indiana, including urban, suburban, and rural communities to the extent possible.</w:t>
            </w:r>
            <w:r w:rsidDel="00000000" w:rsidR="00000000" w:rsidRPr="00000000">
              <w:rPr>
                <w:rtl w:val="0"/>
              </w:rPr>
            </w:r>
          </w:p>
          <w:p w:rsidR="00000000" w:rsidDel="00000000" w:rsidP="00000000" w:rsidRDefault="00000000" w:rsidRPr="00000000" w14:paraId="00000063">
            <w:pPr>
              <w:rPr>
                <w:rFonts w:ascii="Arial" w:cs="Arial" w:eastAsia="Arial" w:hAnsi="Arial"/>
                <w:sz w:val="16"/>
                <w:szCs w:val="16"/>
                <w:highlight w:val="yellow"/>
              </w:rPr>
            </w:pPr>
            <w:r w:rsidDel="00000000" w:rsidR="00000000" w:rsidRPr="00000000">
              <w:rPr>
                <w:rtl w:val="0"/>
              </w:rPr>
            </w:r>
          </w:p>
        </w:tc>
      </w:tr>
      <w:tr>
        <w:trPr>
          <w:cantSplit w:val="0"/>
          <w:tblHeader w:val="0"/>
        </w:trPr>
        <w:tc>
          <w:tcPr>
            <w:shd w:fill="1f4e79" w:val="clear"/>
            <w:vAlign w:val="center"/>
          </w:tcPr>
          <w:p w:rsidR="00000000" w:rsidDel="00000000" w:rsidP="00000000" w:rsidRDefault="00000000" w:rsidRPr="00000000" w14:paraId="00000064">
            <w:pPr>
              <w:rPr>
                <w:rFonts w:ascii="Arial" w:cs="Arial" w:eastAsia="Arial" w:hAnsi="Arial"/>
                <w:b w:val="1"/>
                <w:bCs w:val="1"/>
                <w:color w:val="ffffff"/>
                <w:sz w:val="20"/>
                <w:szCs w:val="20"/>
              </w:rPr>
            </w:pPr>
            <w:r w:rsidDel="00000000" w:rsidR="00000000" w:rsidRPr="00000000">
              <w:rPr>
                <w:rFonts w:ascii="Arial" w:cs="Arial" w:eastAsia="Arial" w:hAnsi="Arial"/>
                <w:b w:val="1"/>
                <w:bCs w:val="1"/>
                <w:color w:val="ffffff"/>
                <w:sz w:val="20"/>
                <w:szCs w:val="20"/>
                <w:rtl w:val="0"/>
              </w:rPr>
              <w:t xml:space="preserve">Grant Notification Date*</w:t>
            </w:r>
          </w:p>
          <w:p w:rsidR="00000000" w:rsidDel="00000000" w:rsidP="00000000" w:rsidRDefault="00000000" w:rsidRPr="00000000" w14:paraId="00000065">
            <w:pPr>
              <w:rPr>
                <w:rFonts w:ascii="Arial" w:cs="Arial" w:eastAsia="Arial" w:hAnsi="Arial"/>
                <w:b w:val="1"/>
                <w:bCs w:val="1"/>
                <w:i w:val="1"/>
                <w:iCs w:val="1"/>
                <w:color w:val="ffffff"/>
                <w:sz w:val="18"/>
                <w:szCs w:val="18"/>
              </w:rPr>
            </w:pPr>
            <w:r w:rsidDel="00000000" w:rsidR="00000000" w:rsidRPr="00000000">
              <w:rPr>
                <w:rFonts w:ascii="Arial" w:cs="Arial" w:eastAsia="Arial" w:hAnsi="Arial"/>
                <w:i w:val="1"/>
                <w:iCs w:val="1"/>
                <w:color w:val="ffffff"/>
                <w:sz w:val="18"/>
                <w:szCs w:val="18"/>
                <w:rtl w:val="0"/>
              </w:rPr>
              <w:t xml:space="preserve">*Subject to change </w:t>
            </w:r>
            <w:r w:rsidDel="00000000" w:rsidR="00000000" w:rsidRPr="00000000">
              <w:rPr>
                <w:rtl w:val="0"/>
              </w:rPr>
            </w:r>
          </w:p>
        </w:tc>
        <w:tc>
          <w:tcPr>
            <w:vAlign w:val="center"/>
          </w:tcPr>
          <w:p w:rsidR="00000000" w:rsidDel="00000000" w:rsidP="00000000" w:rsidRDefault="00000000" w:rsidRPr="00000000" w14:paraId="00000066">
            <w:pPr>
              <w:rPr>
                <w:rFonts w:ascii="Arial" w:cs="Arial" w:eastAsia="Arial" w:hAnsi="Arial"/>
                <w:sz w:val="20"/>
                <w:szCs w:val="20"/>
              </w:rPr>
            </w:pPr>
            <w:r w:rsidDel="00000000" w:rsidR="00000000" w:rsidRPr="00000000">
              <w:rPr>
                <w:rFonts w:ascii="Arial" w:cs="Arial" w:eastAsia="Arial" w:hAnsi="Arial"/>
                <w:sz w:val="20"/>
                <w:szCs w:val="20"/>
                <w:rtl w:val="0"/>
              </w:rPr>
              <w:t xml:space="preserve">October 1, 2026</w:t>
            </w:r>
          </w:p>
        </w:tc>
      </w:tr>
      <w:tr>
        <w:trPr>
          <w:cantSplit w:val="0"/>
          <w:tblHeader w:val="0"/>
        </w:trPr>
        <w:tc>
          <w:tcPr>
            <w:shd w:fill="1f4e79" w:val="clear"/>
            <w:vAlign w:val="center"/>
          </w:tcPr>
          <w:p w:rsidR="00000000" w:rsidDel="00000000" w:rsidP="00000000" w:rsidRDefault="00000000" w:rsidRPr="00000000" w14:paraId="00000067">
            <w:pPr>
              <w:rPr>
                <w:rFonts w:ascii="Arial" w:cs="Arial" w:eastAsia="Arial" w:hAnsi="Arial"/>
                <w:b w:val="1"/>
                <w:bCs w:val="1"/>
                <w:color w:val="ffffff"/>
                <w:sz w:val="20"/>
                <w:szCs w:val="20"/>
              </w:rPr>
            </w:pPr>
            <w:r w:rsidDel="00000000" w:rsidR="00000000" w:rsidRPr="00000000">
              <w:rPr>
                <w:rFonts w:ascii="Arial" w:cs="Arial" w:eastAsia="Arial" w:hAnsi="Arial"/>
                <w:b w:val="1"/>
                <w:bCs w:val="1"/>
                <w:color w:val="ffffff"/>
                <w:sz w:val="20"/>
                <w:szCs w:val="20"/>
                <w:rtl w:val="0"/>
              </w:rPr>
              <w:t xml:space="preserve">RFP Process</w:t>
            </w:r>
          </w:p>
        </w:tc>
        <w:tc>
          <w:tcPr>
            <w:vAlign w:val="center"/>
          </w:tcPr>
          <w:p w:rsidR="00000000" w:rsidDel="00000000" w:rsidP="00000000" w:rsidRDefault="00000000" w:rsidRPr="00000000" w14:paraId="00000068">
            <w:pPr>
              <w:rPr>
                <w:rFonts w:ascii="Arial" w:cs="Arial" w:eastAsia="Arial" w:hAnsi="Arial"/>
                <w:sz w:val="20"/>
                <w:szCs w:val="20"/>
              </w:rPr>
            </w:pPr>
            <w:r w:rsidDel="00000000" w:rsidR="00000000" w:rsidRPr="00000000">
              <w:rPr>
                <w:rFonts w:ascii="Arial" w:cs="Arial" w:eastAsia="Arial" w:hAnsi="Arial"/>
                <w:sz w:val="20"/>
                <w:szCs w:val="20"/>
                <w:rtl w:val="0"/>
              </w:rPr>
              <w:t xml:space="preserve">The SEA awards subgrant funds in consultation with the Governor and other State agencies responsible for administering youth development programs and adult learning activities. §4202(c)(2)(C)  </w:t>
            </w:r>
          </w:p>
        </w:tc>
      </w:tr>
    </w:tbl>
    <w:p w:rsidR="00000000" w:rsidDel="00000000" w:rsidP="00000000" w:rsidRDefault="00000000" w:rsidRPr="00000000" w14:paraId="00000069">
      <w:pPr>
        <w:spacing w:after="0" w:before="69" w:line="276" w:lineRule="auto"/>
        <w:ind w:right="245"/>
        <w:rPr>
          <w:rFonts w:ascii="Arial" w:cs="Arial" w:eastAsia="Arial" w:hAnsi="Arial"/>
        </w:rPr>
      </w:pPr>
      <w:r w:rsidDel="00000000" w:rsidR="00000000" w:rsidRPr="00000000">
        <w:rPr>
          <w:rtl w:val="0"/>
        </w:rPr>
      </w:r>
    </w:p>
    <w:p w:rsidR="00000000" w:rsidDel="00000000" w:rsidP="00000000" w:rsidRDefault="00000000" w:rsidRPr="00000000" w14:paraId="0000006A">
      <w:pPr>
        <w:spacing w:after="0" w:before="69" w:line="276" w:lineRule="auto"/>
        <w:ind w:right="245"/>
        <w:rPr>
          <w:rFonts w:ascii="Arial" w:cs="Arial" w:eastAsia="Arial" w:hAnsi="Arial"/>
        </w:rPr>
      </w:pPr>
      <w:r w:rsidDel="00000000" w:rsidR="00000000" w:rsidRPr="00000000">
        <w:rPr>
          <w:rtl w:val="0"/>
        </w:rPr>
      </w:r>
    </w:p>
    <w:p w:rsidR="00000000" w:rsidDel="00000000" w:rsidP="00000000" w:rsidRDefault="00000000" w:rsidRPr="00000000" w14:paraId="0000006B">
      <w:pPr>
        <w:spacing w:after="0" w:before="69" w:line="276" w:lineRule="auto"/>
        <w:ind w:right="245"/>
        <w:rPr>
          <w:rFonts w:ascii="Arial" w:cs="Arial" w:eastAsia="Arial" w:hAnsi="Arial"/>
        </w:rPr>
      </w:pPr>
      <w:r w:rsidDel="00000000" w:rsidR="00000000" w:rsidRPr="00000000">
        <w:rPr>
          <w:rtl w:val="0"/>
        </w:rPr>
      </w:r>
    </w:p>
    <w:sdt>
      <w:sdtPr>
        <w:lock w:val="contentLocked"/>
        <w:id w:val="1595537673"/>
        <w:tag w:val="goog_rdk_0"/>
      </w:sdtPr>
      <w:sdtContent>
        <w:tbl>
          <w:tblPr>
            <w:tblStyle w:val="Table3"/>
            <w:tblW w:w="934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345"/>
            <w:tblGridChange w:id="0">
              <w:tblGrid>
                <w:gridCol w:w="9345"/>
              </w:tblGrid>
            </w:tblGridChange>
          </w:tblGrid>
          <w:tr>
            <w:trPr>
              <w:cantSplit w:val="0"/>
              <w:trHeight w:val="570" w:hRule="atLeast"/>
              <w:tblHeader w:val="0"/>
            </w:trPr>
            <w:tc>
              <w:tcPr>
                <w:tcBorders>
                  <w:top w:color="cccccc" w:space="0" w:sz="8" w:val="single"/>
                  <w:left w:color="cccccc" w:space="0" w:sz="8" w:val="single"/>
                  <w:bottom w:color="cccccc" w:space="0" w:sz="8" w:val="single"/>
                  <w:right w:color="cccccc" w:space="0" w:sz="8" w:val="single"/>
                </w:tcBorders>
                <w:shd w:fill="1f4e79" w:val="clear"/>
                <w:tcMar>
                  <w:top w:w="120.0" w:type="dxa"/>
                  <w:left w:w="200.0" w:type="dxa"/>
                  <w:bottom w:w="120.0" w:type="dxa"/>
                  <w:right w:w="200.0" w:type="dxa"/>
                </w:tcMar>
                <w:vAlign w:val="top"/>
              </w:tcPr>
              <w:p w:rsidR="00000000" w:rsidDel="00000000" w:rsidP="00000000" w:rsidRDefault="00000000" w:rsidRPr="00000000" w14:paraId="0000006C">
                <w:pPr>
                  <w:pStyle w:val="Heading3"/>
                  <w:rPr>
                    <w:rFonts w:ascii="Arial" w:cs="Arial" w:eastAsia="Arial" w:hAnsi="Arial"/>
                    <w:b w:val="1"/>
                    <w:bCs w:val="1"/>
                    <w:color w:val="ffffff"/>
                  </w:rPr>
                </w:pPr>
                <w:bookmarkStart w:colFirst="0" w:colLast="0" w:name="_heading=h.mkc6r0yyc9r2" w:id="9"/>
                <w:bookmarkEnd w:id="9"/>
                <w:r w:rsidDel="00000000" w:rsidR="00000000" w:rsidRPr="00000000">
                  <w:rPr>
                    <w:rFonts w:ascii="Arial" w:cs="Arial" w:eastAsia="Arial" w:hAnsi="Arial"/>
                    <w:b w:val="1"/>
                    <w:bCs w:val="1"/>
                    <w:color w:val="ffffff"/>
                    <w:rtl w:val="0"/>
                  </w:rPr>
                  <w:t xml:space="preserve">Grant Timeline</w:t>
                </w:r>
              </w:p>
            </w:tc>
          </w:tr>
        </w:tbl>
      </w:sdtContent>
    </w:sdt>
    <w:p w:rsidR="00000000" w:rsidDel="00000000" w:rsidP="00000000" w:rsidRDefault="00000000" w:rsidRPr="00000000" w14:paraId="0000006D">
      <w:pPr>
        <w:spacing w:after="0" w:line="276"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6E">
      <w:pPr>
        <w:spacing w:after="0" w:line="276" w:lineRule="auto"/>
        <w:rPr>
          <w:rFonts w:ascii="Arial" w:cs="Arial" w:eastAsia="Arial" w:hAnsi="Arial"/>
          <w:sz w:val="20"/>
          <w:szCs w:val="20"/>
        </w:rPr>
      </w:pPr>
      <w:r w:rsidDel="00000000" w:rsidR="00000000" w:rsidRPr="00000000">
        <w:rPr>
          <w:rtl w:val="0"/>
        </w:rPr>
      </w:r>
    </w:p>
    <w:tbl>
      <w:tblPr>
        <w:tblStyle w:val="Table4"/>
        <w:tblW w:w="891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2355"/>
        <w:gridCol w:w="6555"/>
        <w:tblGridChange w:id="0">
          <w:tblGrid>
            <w:gridCol w:w="2355"/>
            <w:gridCol w:w="6555"/>
          </w:tblGrid>
        </w:tblGridChange>
      </w:tblGrid>
      <w:tr>
        <w:trPr>
          <w:cantSplit w:val="0"/>
          <w:trHeight w:val="450" w:hRule="atLeast"/>
          <w:tblHeader w:val="0"/>
        </w:trPr>
        <w:tc>
          <w:tcPr>
            <w:shd w:fill="bdbdbd" w:val="clear"/>
            <w:tcMar>
              <w:top w:w="100.0" w:type="dxa"/>
              <w:left w:w="100.0" w:type="dxa"/>
              <w:bottom w:w="100.0" w:type="dxa"/>
              <w:right w:w="100.0" w:type="dxa"/>
            </w:tcMar>
            <w:vAlign w:val="top"/>
          </w:tcPr>
          <w:p w:rsidR="00000000" w:rsidDel="00000000" w:rsidP="00000000" w:rsidRDefault="00000000" w:rsidRPr="00000000" w14:paraId="0000006F">
            <w:pPr>
              <w:spacing w:after="0" w:line="276" w:lineRule="auto"/>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Date</w:t>
            </w:r>
          </w:p>
        </w:tc>
        <w:tc>
          <w:tcPr>
            <w:shd w:fill="bdbdbd" w:val="clear"/>
            <w:tcMar>
              <w:top w:w="100.0" w:type="dxa"/>
              <w:left w:w="100.0" w:type="dxa"/>
              <w:bottom w:w="100.0" w:type="dxa"/>
              <w:right w:w="100.0" w:type="dxa"/>
            </w:tcMar>
            <w:vAlign w:val="top"/>
          </w:tcPr>
          <w:p w:rsidR="00000000" w:rsidDel="00000000" w:rsidP="00000000" w:rsidRDefault="00000000" w:rsidRPr="00000000" w14:paraId="00000070">
            <w:pPr>
              <w:spacing w:after="0" w:line="276" w:lineRule="auto"/>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Action</w:t>
            </w:r>
          </w:p>
        </w:tc>
      </w:tr>
      <w:tr>
        <w:trPr>
          <w:cantSplit w:val="0"/>
          <w:trHeight w:val="45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1">
            <w:pPr>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July 24, 2026</w:t>
            </w:r>
          </w:p>
        </w:tc>
        <w:tc>
          <w:tcPr>
            <w:shd w:fill="auto" w:val="clear"/>
            <w:tcMar>
              <w:top w:w="100.0" w:type="dxa"/>
              <w:left w:w="100.0" w:type="dxa"/>
              <w:bottom w:w="100.0" w:type="dxa"/>
              <w:right w:w="100.0" w:type="dxa"/>
            </w:tcMar>
            <w:vAlign w:val="top"/>
          </w:tcPr>
          <w:p w:rsidR="00000000" w:rsidDel="00000000" w:rsidP="00000000" w:rsidRDefault="00000000" w:rsidRPr="00000000" w14:paraId="00000072">
            <w:pPr>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RFP published.</w:t>
            </w:r>
          </w:p>
        </w:tc>
      </w:tr>
      <w:tr>
        <w:trPr>
          <w:cantSplit w:val="0"/>
          <w:trHeight w:val="45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3">
            <w:pPr>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July 31, 2026</w:t>
            </w:r>
          </w:p>
        </w:tc>
        <w:tc>
          <w:tcPr>
            <w:shd w:fill="auto" w:val="clear"/>
            <w:tcMar>
              <w:top w:w="100.0" w:type="dxa"/>
              <w:left w:w="100.0" w:type="dxa"/>
              <w:bottom w:w="100.0" w:type="dxa"/>
              <w:right w:w="100.0" w:type="dxa"/>
            </w:tcMar>
            <w:vAlign w:val="top"/>
          </w:tcPr>
          <w:p w:rsidR="00000000" w:rsidDel="00000000" w:rsidP="00000000" w:rsidRDefault="00000000" w:rsidRPr="00000000" w14:paraId="00000074">
            <w:pPr>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Prospective Applicant Technical Assistance Available.    </w:t>
            </w:r>
          </w:p>
        </w:tc>
      </w:tr>
      <w:tr>
        <w:trPr>
          <w:cantSplit w:val="0"/>
          <w:trHeight w:val="45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5">
            <w:pPr>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September 4, 2026</w:t>
            </w:r>
          </w:p>
        </w:tc>
        <w:tc>
          <w:tcPr>
            <w:shd w:fill="auto" w:val="clear"/>
            <w:tcMar>
              <w:top w:w="100.0" w:type="dxa"/>
              <w:left w:w="100.0" w:type="dxa"/>
              <w:bottom w:w="100.0" w:type="dxa"/>
              <w:right w:w="100.0" w:type="dxa"/>
            </w:tcMar>
            <w:vAlign w:val="top"/>
          </w:tcPr>
          <w:p w:rsidR="00000000" w:rsidDel="00000000" w:rsidP="00000000" w:rsidRDefault="00000000" w:rsidRPr="00000000" w14:paraId="00000076">
            <w:pPr>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Applications are due in EUNA by 11:59 p.m. EST.</w:t>
            </w:r>
          </w:p>
        </w:tc>
      </w:tr>
      <w:tr>
        <w:trPr>
          <w:cantSplit w:val="0"/>
          <w:trHeight w:val="48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7">
            <w:pPr>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September 7-30, 2026</w:t>
            </w:r>
          </w:p>
        </w:tc>
        <w:tc>
          <w:tcPr>
            <w:shd w:fill="auto" w:val="clear"/>
            <w:tcMar>
              <w:top w:w="100.0" w:type="dxa"/>
              <w:left w:w="100.0" w:type="dxa"/>
              <w:bottom w:w="100.0" w:type="dxa"/>
              <w:right w:w="100.0" w:type="dxa"/>
            </w:tcMar>
            <w:vAlign w:val="top"/>
          </w:tcPr>
          <w:p w:rsidR="00000000" w:rsidDel="00000000" w:rsidP="00000000" w:rsidRDefault="00000000" w:rsidRPr="00000000" w14:paraId="00000078">
            <w:pPr>
              <w:spacing w:after="0" w:line="276" w:lineRule="auto"/>
              <w:rPr>
                <w:rFonts w:ascii="Arial" w:cs="Arial" w:eastAsia="Arial" w:hAnsi="Arial"/>
                <w:i w:val="1"/>
                <w:iCs w:val="1"/>
                <w:sz w:val="20"/>
                <w:szCs w:val="20"/>
              </w:rPr>
            </w:pPr>
            <w:r w:rsidDel="00000000" w:rsidR="00000000" w:rsidRPr="00000000">
              <w:rPr>
                <w:rFonts w:ascii="Arial" w:cs="Arial" w:eastAsia="Arial" w:hAnsi="Arial"/>
                <w:sz w:val="20"/>
                <w:szCs w:val="20"/>
                <w:rtl w:val="0"/>
              </w:rPr>
              <w:t xml:space="preserve">IDOE reviews applications and notifies organizations of award status.</w:t>
            </w:r>
            <w:r w:rsidDel="00000000" w:rsidR="00000000" w:rsidRPr="00000000">
              <w:rPr>
                <w:rtl w:val="0"/>
              </w:rPr>
            </w:r>
          </w:p>
        </w:tc>
      </w:tr>
      <w:tr>
        <w:trPr>
          <w:cantSplit w:val="0"/>
          <w:trHeight w:val="45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9">
            <w:pPr>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October 1, 2026</w:t>
            </w:r>
          </w:p>
        </w:tc>
        <w:tc>
          <w:tcPr>
            <w:shd w:fill="auto" w:val="clear"/>
            <w:tcMar>
              <w:top w:w="80.0" w:type="dxa"/>
              <w:left w:w="140.0" w:type="dxa"/>
              <w:bottom w:w="80.0" w:type="dxa"/>
              <w:right w:w="140.0" w:type="dxa"/>
            </w:tcMar>
            <w:vAlign w:val="top"/>
          </w:tcPr>
          <w:p w:rsidR="00000000" w:rsidDel="00000000" w:rsidP="00000000" w:rsidRDefault="00000000" w:rsidRPr="00000000" w14:paraId="0000007A">
            <w:pPr>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IDOE begins to issue award notifications and contracts.</w:t>
            </w:r>
          </w:p>
        </w:tc>
      </w:tr>
      <w:tr>
        <w:trPr>
          <w:cantSplit w:val="0"/>
          <w:trHeight w:val="45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B">
            <w:pPr>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October 1, 2026</w:t>
            </w:r>
          </w:p>
        </w:tc>
        <w:tc>
          <w:tcPr>
            <w:shd w:fill="auto" w:val="clear"/>
            <w:tcMar>
              <w:top w:w="100.0" w:type="dxa"/>
              <w:left w:w="100.0" w:type="dxa"/>
              <w:bottom w:w="100.0" w:type="dxa"/>
              <w:right w:w="100.0" w:type="dxa"/>
            </w:tcMar>
            <w:vAlign w:val="top"/>
          </w:tcPr>
          <w:p w:rsidR="00000000" w:rsidDel="00000000" w:rsidP="00000000" w:rsidRDefault="00000000" w:rsidRPr="00000000" w14:paraId="0000007C">
            <w:pPr>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Cohort 13 grant implementation begins.</w:t>
            </w:r>
          </w:p>
        </w:tc>
      </w:tr>
      <w:tr>
        <w:trPr>
          <w:cantSplit w:val="0"/>
          <w:trHeight w:val="45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D">
            <w:pPr>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October 15, 2026</w:t>
            </w:r>
          </w:p>
        </w:tc>
        <w:tc>
          <w:tcPr>
            <w:shd w:fill="auto" w:val="clear"/>
            <w:tcMar>
              <w:top w:w="100.0" w:type="dxa"/>
              <w:left w:w="100.0" w:type="dxa"/>
              <w:bottom w:w="100.0" w:type="dxa"/>
              <w:right w:w="100.0" w:type="dxa"/>
            </w:tcMar>
            <w:vAlign w:val="top"/>
          </w:tcPr>
          <w:p w:rsidR="00000000" w:rsidDel="00000000" w:rsidP="00000000" w:rsidRDefault="00000000" w:rsidRPr="00000000" w14:paraId="0000007E">
            <w:pPr>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Cohort 13 grantee orientation.</w:t>
            </w:r>
          </w:p>
        </w:tc>
      </w:tr>
    </w:tbl>
    <w:p w:rsidR="00000000" w:rsidDel="00000000" w:rsidP="00000000" w:rsidRDefault="00000000" w:rsidRPr="00000000" w14:paraId="0000007F">
      <w:pPr>
        <w:spacing w:after="0" w:line="276"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80">
      <w:pPr>
        <w:spacing w:after="0" w:before="69" w:line="276" w:lineRule="auto"/>
        <w:ind w:right="245"/>
        <w:rPr>
          <w:rFonts w:ascii="Arial" w:cs="Arial" w:eastAsia="Arial" w:hAnsi="Arial"/>
        </w:rPr>
      </w:pPr>
      <w:r w:rsidDel="00000000" w:rsidR="00000000" w:rsidRPr="00000000">
        <w:rPr>
          <w:rtl w:val="0"/>
        </w:rPr>
      </w:r>
    </w:p>
    <w:sdt>
      <w:sdtPr>
        <w:lock w:val="contentLocked"/>
        <w:id w:val="98775703"/>
        <w:tag w:val="goog_rdk_1"/>
      </w:sdtPr>
      <w:sdtContent>
        <w:tbl>
          <w:tblPr>
            <w:tblStyle w:val="Table5"/>
            <w:tblW w:w="934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345"/>
            <w:tblGridChange w:id="0">
              <w:tblGrid>
                <w:gridCol w:w="9345"/>
              </w:tblGrid>
            </w:tblGridChange>
          </w:tblGrid>
          <w:tr>
            <w:trPr>
              <w:cantSplit w:val="0"/>
              <w:trHeight w:val="570" w:hRule="atLeast"/>
              <w:tblHeader w:val="0"/>
            </w:trPr>
            <w:tc>
              <w:tcPr>
                <w:tcBorders>
                  <w:top w:color="cccccc" w:space="0" w:sz="8" w:val="single"/>
                  <w:left w:color="cccccc" w:space="0" w:sz="8" w:val="single"/>
                  <w:bottom w:color="cccccc" w:space="0" w:sz="8" w:val="single"/>
                  <w:right w:color="cccccc" w:space="0" w:sz="8" w:val="single"/>
                </w:tcBorders>
                <w:shd w:fill="1f4e79" w:val="clear"/>
                <w:tcMar>
                  <w:top w:w="120.0" w:type="dxa"/>
                  <w:left w:w="200.0" w:type="dxa"/>
                  <w:bottom w:w="120.0" w:type="dxa"/>
                  <w:right w:w="200.0" w:type="dxa"/>
                </w:tcMar>
                <w:vAlign w:val="top"/>
              </w:tcPr>
              <w:p w:rsidR="00000000" w:rsidDel="00000000" w:rsidP="00000000" w:rsidRDefault="00000000" w:rsidRPr="00000000" w14:paraId="00000081">
                <w:pPr>
                  <w:pStyle w:val="Heading3"/>
                  <w:rPr>
                    <w:rFonts w:ascii="Arial" w:cs="Arial" w:eastAsia="Arial" w:hAnsi="Arial"/>
                    <w:b w:val="1"/>
                    <w:bCs w:val="1"/>
                    <w:color w:val="ffffff"/>
                  </w:rPr>
                </w:pPr>
                <w:bookmarkStart w:colFirst="0" w:colLast="0" w:name="_heading=h.24cihytpunu2" w:id="10"/>
                <w:bookmarkEnd w:id="10"/>
                <w:r w:rsidDel="00000000" w:rsidR="00000000" w:rsidRPr="00000000">
                  <w:rPr>
                    <w:rFonts w:ascii="Arial" w:cs="Arial" w:eastAsia="Arial" w:hAnsi="Arial"/>
                    <w:b w:val="1"/>
                    <w:bCs w:val="1"/>
                    <w:color w:val="ffffff"/>
                    <w:rtl w:val="0"/>
                  </w:rPr>
                  <w:t xml:space="preserve">Review Process and Application Scoring</w:t>
                </w:r>
              </w:p>
            </w:tc>
          </w:tr>
        </w:tbl>
      </w:sdtContent>
    </w:sdt>
    <w:p w:rsidR="00000000" w:rsidDel="00000000" w:rsidP="00000000" w:rsidRDefault="00000000" w:rsidRPr="00000000" w14:paraId="00000082">
      <w:pPr>
        <w:spacing w:before="120" w:line="259.2000000000001"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83">
      <w:pPr>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The 21st CCLC grant is highly competitive. Submitted applications will undergo a rigorous review process to ensure the quality of funded projects. This review will ensure IDOE only funds applicants that meet all applicable requirements, are high-quality, and hold promise of successful implementation. </w:t>
      </w:r>
    </w:p>
    <w:p w:rsidR="00000000" w:rsidDel="00000000" w:rsidP="00000000" w:rsidRDefault="00000000" w:rsidRPr="00000000" w14:paraId="00000084">
      <w:pPr>
        <w:spacing w:after="0" w:line="276"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85">
      <w:pPr>
        <w:spacing w:after="0" w:line="276" w:lineRule="auto"/>
        <w:ind w:left="0" w:firstLine="0"/>
        <w:rPr>
          <w:rFonts w:ascii="Arial" w:cs="Arial" w:eastAsia="Arial" w:hAnsi="Arial"/>
        </w:rPr>
      </w:pPr>
      <w:r w:rsidDel="00000000" w:rsidR="00000000" w:rsidRPr="00000000">
        <w:rPr>
          <w:rFonts w:ascii="Arial" w:cs="Arial" w:eastAsia="Arial" w:hAnsi="Arial"/>
          <w:sz w:val="20"/>
          <w:szCs w:val="20"/>
          <w:rtl w:val="0"/>
        </w:rPr>
        <w:t xml:space="preserve">Applicants can request a copy of their scores and a summary of peer reviewer comments once they have been notified of their award status.</w:t>
      </w:r>
      <w:r w:rsidDel="00000000" w:rsidR="00000000" w:rsidRPr="00000000">
        <w:rPr>
          <w:rFonts w:ascii="Arial" w:cs="Arial" w:eastAsia="Arial" w:hAnsi="Arial"/>
          <w:rtl w:val="0"/>
        </w:rPr>
        <w:t xml:space="preserve"> </w:t>
      </w:r>
    </w:p>
    <w:p w:rsidR="00000000" w:rsidDel="00000000" w:rsidP="00000000" w:rsidRDefault="00000000" w:rsidRPr="00000000" w14:paraId="00000086">
      <w:pPr>
        <w:spacing w:after="0" w:line="276"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087">
      <w:pPr>
        <w:spacing w:after="0" w:line="276"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088">
      <w:pPr>
        <w:spacing w:after="0" w:line="276"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089">
      <w:pPr>
        <w:spacing w:after="0" w:line="276"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08A">
      <w:pPr>
        <w:spacing w:after="0" w:line="276"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08B">
      <w:pPr>
        <w:pStyle w:val="Heading3"/>
        <w:rPr>
          <w:rFonts w:ascii="Arial" w:cs="Arial" w:eastAsia="Arial" w:hAnsi="Arial"/>
        </w:rPr>
      </w:pPr>
      <w:bookmarkStart w:colFirst="0" w:colLast="0" w:name="_heading=h.wv0r6iamovsm" w:id="11"/>
      <w:bookmarkEnd w:id="11"/>
      <w:r w:rsidDel="00000000" w:rsidR="00000000" w:rsidRPr="00000000">
        <w:rPr>
          <w:rtl w:val="0"/>
        </w:rPr>
      </w:r>
    </w:p>
    <w:p w:rsidR="00000000" w:rsidDel="00000000" w:rsidP="00000000" w:rsidRDefault="00000000" w:rsidRPr="00000000" w14:paraId="0000008C">
      <w:pPr>
        <w:rPr/>
      </w:pPr>
      <w:r w:rsidDel="00000000" w:rsidR="00000000" w:rsidRPr="00000000">
        <w:rPr>
          <w:rtl w:val="0"/>
        </w:rPr>
      </w:r>
    </w:p>
    <w:p w:rsidR="00000000" w:rsidDel="00000000" w:rsidP="00000000" w:rsidRDefault="00000000" w:rsidRPr="00000000" w14:paraId="0000008D">
      <w:pPr>
        <w:rPr/>
      </w:pPr>
      <w:r w:rsidDel="00000000" w:rsidR="00000000" w:rsidRPr="00000000">
        <w:rPr>
          <w:rtl w:val="0"/>
        </w:rPr>
      </w:r>
    </w:p>
    <w:p w:rsidR="00000000" w:rsidDel="00000000" w:rsidP="00000000" w:rsidRDefault="00000000" w:rsidRPr="00000000" w14:paraId="0000008E">
      <w:pPr>
        <w:rPr/>
      </w:pPr>
      <w:r w:rsidDel="00000000" w:rsidR="00000000" w:rsidRPr="00000000">
        <w:rPr>
          <w:rtl w:val="0"/>
        </w:rPr>
      </w:r>
    </w:p>
    <w:sdt>
      <w:sdtPr>
        <w:lock w:val="contentLocked"/>
        <w:id w:val="636237358"/>
        <w:tag w:val="goog_rdk_2"/>
      </w:sdtPr>
      <w:sdtContent>
        <w:tbl>
          <w:tblPr>
            <w:tblStyle w:val="Table6"/>
            <w:tblW w:w="934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345"/>
            <w:tblGridChange w:id="0">
              <w:tblGrid>
                <w:gridCol w:w="9345"/>
              </w:tblGrid>
            </w:tblGridChange>
          </w:tblGrid>
          <w:tr>
            <w:trPr>
              <w:cantSplit w:val="0"/>
              <w:trHeight w:val="570" w:hRule="atLeast"/>
              <w:tblHeader w:val="0"/>
            </w:trPr>
            <w:tc>
              <w:tcPr>
                <w:tcBorders>
                  <w:top w:color="cccccc" w:space="0" w:sz="8" w:val="single"/>
                  <w:left w:color="cccccc" w:space="0" w:sz="8" w:val="single"/>
                  <w:bottom w:color="cccccc" w:space="0" w:sz="8" w:val="single"/>
                  <w:right w:color="cccccc" w:space="0" w:sz="8" w:val="single"/>
                </w:tcBorders>
                <w:shd w:fill="1f4e79" w:val="clear"/>
                <w:tcMar>
                  <w:top w:w="120.0" w:type="dxa"/>
                  <w:left w:w="200.0" w:type="dxa"/>
                  <w:bottom w:w="120.0" w:type="dxa"/>
                  <w:right w:w="200.0" w:type="dxa"/>
                </w:tcMar>
                <w:vAlign w:val="top"/>
              </w:tcPr>
              <w:p w:rsidR="00000000" w:rsidDel="00000000" w:rsidP="00000000" w:rsidRDefault="00000000" w:rsidRPr="00000000" w14:paraId="0000008F">
                <w:pPr>
                  <w:pStyle w:val="Heading3"/>
                  <w:rPr>
                    <w:rFonts w:ascii="Arial" w:cs="Arial" w:eastAsia="Arial" w:hAnsi="Arial"/>
                    <w:b w:val="1"/>
                    <w:bCs w:val="1"/>
                    <w:color w:val="ffffff"/>
                  </w:rPr>
                </w:pPr>
                <w:bookmarkStart w:colFirst="0" w:colLast="0" w:name="_heading=h.guifme6lrkrr" w:id="12"/>
                <w:bookmarkEnd w:id="12"/>
                <w:r w:rsidDel="00000000" w:rsidR="00000000" w:rsidRPr="00000000">
                  <w:rPr>
                    <w:rFonts w:ascii="Arial" w:cs="Arial" w:eastAsia="Arial" w:hAnsi="Arial"/>
                    <w:b w:val="1"/>
                    <w:bCs w:val="1"/>
                    <w:color w:val="ffffff"/>
                    <w:rtl w:val="0"/>
                  </w:rPr>
                  <w:t xml:space="preserve">Grantee Information: Cover Page</w:t>
                </w:r>
              </w:p>
            </w:tc>
          </w:tr>
        </w:tbl>
      </w:sdtContent>
    </w:sdt>
    <w:p w:rsidR="00000000" w:rsidDel="00000000" w:rsidP="00000000" w:rsidRDefault="00000000" w:rsidRPr="00000000" w14:paraId="00000090">
      <w:pPr>
        <w:pStyle w:val="Heading3"/>
        <w:rPr/>
      </w:pPr>
      <w:bookmarkStart w:colFirst="0" w:colLast="0" w:name="_heading=h.uvs6qd9jcgd" w:id="13"/>
      <w:bookmarkEnd w:id="13"/>
      <w:r w:rsidDel="00000000" w:rsidR="00000000" w:rsidRPr="00000000">
        <w:rPr>
          <w:rtl w:val="0"/>
        </w:rPr>
      </w:r>
    </w:p>
    <w:tbl>
      <w:tblPr>
        <w:tblStyle w:val="Table7"/>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680"/>
        <w:gridCol w:w="4680"/>
        <w:tblGridChange w:id="0">
          <w:tblGrid>
            <w:gridCol w:w="4680"/>
            <w:gridCol w:w="4680"/>
          </w:tblGrid>
        </w:tblGridChange>
      </w:tblGrid>
      <w:tr>
        <w:trPr>
          <w:cantSplit w:val="0"/>
          <w:trHeight w:val="420" w:hRule="atLeast"/>
          <w:tblHeader w:val="0"/>
        </w:trPr>
        <w:tc>
          <w:tcPr>
            <w:gridSpan w:val="2"/>
            <w:shd w:fill="e7e8ec" w:val="clear"/>
            <w:tcMar>
              <w:top w:w="100.0" w:type="dxa"/>
              <w:left w:w="100.0" w:type="dxa"/>
              <w:bottom w:w="100.0" w:type="dxa"/>
              <w:right w:w="100.0" w:type="dxa"/>
            </w:tcMar>
          </w:tcPr>
          <w:p w:rsidR="00000000" w:rsidDel="00000000" w:rsidP="00000000" w:rsidRDefault="00000000" w:rsidRPr="00000000" w14:paraId="00000091">
            <w:pPr>
              <w:widowControl w:val="0"/>
              <w:jc w:val="center"/>
              <w:rPr>
                <w:rFonts w:ascii="Arial" w:cs="Arial" w:eastAsia="Arial" w:hAnsi="Arial"/>
                <w:b w:val="1"/>
                <w:bCs w:val="1"/>
              </w:rPr>
            </w:pPr>
            <w:r w:rsidDel="00000000" w:rsidR="00000000" w:rsidRPr="00000000">
              <w:rPr>
                <w:rFonts w:ascii="Arial" w:cs="Arial" w:eastAsia="Arial" w:hAnsi="Arial"/>
                <w:b w:val="1"/>
                <w:bCs w:val="1"/>
                <w:rtl w:val="0"/>
              </w:rPr>
              <w:t xml:space="preserve">Grantee Information </w:t>
            </w:r>
          </w:p>
        </w:tc>
      </w:tr>
      <w:tr>
        <w:trPr>
          <w:cantSplit w:val="0"/>
          <w:trHeight w:val="808"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93">
            <w:pPr>
              <w:widowControl w:val="0"/>
              <w:rPr>
                <w:rFonts w:ascii="Arial" w:cs="Arial" w:eastAsia="Arial" w:hAnsi="Arial"/>
              </w:rPr>
            </w:pPr>
            <w:r w:rsidDel="00000000" w:rsidR="00000000" w:rsidRPr="00000000">
              <w:rPr>
                <w:rFonts w:ascii="Arial" w:cs="Arial" w:eastAsia="Arial" w:hAnsi="Arial"/>
                <w:rtl w:val="0"/>
              </w:rPr>
              <w:t xml:space="preserve">Programmatic Contact for Grant:</w:t>
            </w:r>
          </w:p>
          <w:p w:rsidR="00000000" w:rsidDel="00000000" w:rsidP="00000000" w:rsidRDefault="00000000" w:rsidRPr="00000000" w14:paraId="00000094">
            <w:pPr>
              <w:widowControl w:val="0"/>
              <w:rPr>
                <w:rFonts w:ascii="Arial" w:cs="Arial" w:eastAsia="Arial" w:hAnsi="Arial"/>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95">
            <w:pPr>
              <w:widowControl w:val="0"/>
              <w:rPr>
                <w:rFonts w:ascii="Arial" w:cs="Arial" w:eastAsia="Arial" w:hAnsi="Arial"/>
              </w:rPr>
            </w:pPr>
            <w:r w:rsidDel="00000000" w:rsidR="00000000" w:rsidRPr="00000000">
              <w:rPr>
                <w:rFonts w:ascii="Arial" w:cs="Arial" w:eastAsia="Arial" w:hAnsi="Arial"/>
                <w:rtl w:val="0"/>
              </w:rPr>
              <w:t xml:space="preserve">Title: </w:t>
            </w:r>
          </w:p>
          <w:p w:rsidR="00000000" w:rsidDel="00000000" w:rsidP="00000000" w:rsidRDefault="00000000" w:rsidRPr="00000000" w14:paraId="00000096">
            <w:pPr>
              <w:widowControl w:val="0"/>
              <w:rPr>
                <w:rFonts w:ascii="Arial" w:cs="Arial" w:eastAsia="Arial" w:hAnsi="Arial"/>
              </w:rPr>
            </w:pPr>
            <w:r w:rsidDel="00000000" w:rsidR="00000000" w:rsidRPr="00000000">
              <w:rPr>
                <w:rtl w:val="0"/>
              </w:rPr>
            </w:r>
          </w:p>
        </w:tc>
      </w:tr>
      <w:tr>
        <w:trPr>
          <w:cantSplit w:val="0"/>
          <w:trHeight w:val="808"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097">
            <w:pPr>
              <w:widowControl w:val="0"/>
              <w:rPr>
                <w:rFonts w:ascii="Arial" w:cs="Arial" w:eastAsia="Arial" w:hAnsi="Arial"/>
              </w:rPr>
            </w:pPr>
            <w:r w:rsidDel="00000000" w:rsidR="00000000" w:rsidRPr="00000000">
              <w:rPr>
                <w:rFonts w:ascii="Arial" w:cs="Arial" w:eastAsia="Arial" w:hAnsi="Arial"/>
                <w:rtl w:val="0"/>
              </w:rPr>
              <w:t xml:space="preserve">Grantee Address: </w:t>
            </w:r>
          </w:p>
          <w:p w:rsidR="00000000" w:rsidDel="00000000" w:rsidP="00000000" w:rsidRDefault="00000000" w:rsidRPr="00000000" w14:paraId="00000098">
            <w:pPr>
              <w:widowControl w:val="0"/>
              <w:rPr>
                <w:rFonts w:ascii="Arial" w:cs="Arial" w:eastAsia="Arial" w:hAnsi="Arial"/>
              </w:rPr>
            </w:pPr>
            <w:r w:rsidDel="00000000" w:rsidR="00000000" w:rsidRPr="00000000">
              <w:rPr>
                <w:rtl w:val="0"/>
              </w:rPr>
            </w:r>
          </w:p>
        </w:tc>
      </w:tr>
      <w:tr>
        <w:trPr>
          <w:cantSplit w:val="0"/>
          <w:trHeight w:val="808"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9A">
            <w:pPr>
              <w:widowControl w:val="0"/>
              <w:rPr>
                <w:rFonts w:ascii="Arial" w:cs="Arial" w:eastAsia="Arial" w:hAnsi="Arial"/>
              </w:rPr>
            </w:pPr>
            <w:r w:rsidDel="00000000" w:rsidR="00000000" w:rsidRPr="00000000">
              <w:rPr>
                <w:rFonts w:ascii="Arial" w:cs="Arial" w:eastAsia="Arial" w:hAnsi="Arial"/>
                <w:rtl w:val="0"/>
              </w:rPr>
              <w:t xml:space="preserve">Programmatic Contact Telephone:</w:t>
            </w:r>
          </w:p>
          <w:p w:rsidR="00000000" w:rsidDel="00000000" w:rsidP="00000000" w:rsidRDefault="00000000" w:rsidRPr="00000000" w14:paraId="0000009B">
            <w:pPr>
              <w:widowControl w:val="0"/>
              <w:rPr>
                <w:rFonts w:ascii="Arial" w:cs="Arial" w:eastAsia="Arial" w:hAnsi="Arial"/>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9C">
            <w:pPr>
              <w:widowControl w:val="0"/>
              <w:rPr>
                <w:rFonts w:ascii="Arial" w:cs="Arial" w:eastAsia="Arial" w:hAnsi="Arial"/>
              </w:rPr>
            </w:pPr>
            <w:r w:rsidDel="00000000" w:rsidR="00000000" w:rsidRPr="00000000">
              <w:rPr>
                <w:rFonts w:ascii="Arial" w:cs="Arial" w:eastAsia="Arial" w:hAnsi="Arial"/>
                <w:rtl w:val="0"/>
              </w:rPr>
              <w:t xml:space="preserve">Programmatic Contact Email:</w:t>
            </w:r>
          </w:p>
          <w:p w:rsidR="00000000" w:rsidDel="00000000" w:rsidP="00000000" w:rsidRDefault="00000000" w:rsidRPr="00000000" w14:paraId="0000009D">
            <w:pPr>
              <w:widowControl w:val="0"/>
              <w:rPr>
                <w:rFonts w:ascii="Arial" w:cs="Arial" w:eastAsia="Arial" w:hAnsi="Arial"/>
              </w:rPr>
            </w:pPr>
            <w:r w:rsidDel="00000000" w:rsidR="00000000" w:rsidRPr="00000000">
              <w:rPr>
                <w:rtl w:val="0"/>
              </w:rPr>
            </w:r>
          </w:p>
        </w:tc>
      </w:tr>
      <w:tr>
        <w:trPr>
          <w:cantSplit w:val="0"/>
          <w:trHeight w:val="420" w:hRule="atLeast"/>
          <w:tblHeader w:val="0"/>
        </w:trPr>
        <w:tc>
          <w:tcPr>
            <w:gridSpan w:val="2"/>
            <w:shd w:fill="e7e8ec" w:val="clear"/>
            <w:tcMar>
              <w:top w:w="100.0" w:type="dxa"/>
              <w:left w:w="100.0" w:type="dxa"/>
              <w:bottom w:w="100.0" w:type="dxa"/>
              <w:right w:w="100.0" w:type="dxa"/>
            </w:tcMar>
          </w:tcPr>
          <w:p w:rsidR="00000000" w:rsidDel="00000000" w:rsidP="00000000" w:rsidRDefault="00000000" w:rsidRPr="00000000" w14:paraId="0000009E">
            <w:pPr>
              <w:widowControl w:val="0"/>
              <w:jc w:val="center"/>
              <w:rPr>
                <w:rFonts w:ascii="Arial" w:cs="Arial" w:eastAsia="Arial" w:hAnsi="Arial"/>
                <w:b w:val="1"/>
                <w:bCs w:val="1"/>
              </w:rPr>
            </w:pPr>
            <w:r w:rsidDel="00000000" w:rsidR="00000000" w:rsidRPr="00000000">
              <w:rPr>
                <w:rFonts w:ascii="Arial" w:cs="Arial" w:eastAsia="Arial" w:hAnsi="Arial"/>
                <w:b w:val="1"/>
                <w:bCs w:val="1"/>
                <w:rtl w:val="0"/>
              </w:rPr>
              <w:t xml:space="preserve">Fiscal Contact</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A0">
            <w:pPr>
              <w:widowControl w:val="0"/>
              <w:rPr>
                <w:rFonts w:ascii="Arial" w:cs="Arial" w:eastAsia="Arial" w:hAnsi="Arial"/>
              </w:rPr>
            </w:pPr>
            <w:r w:rsidDel="00000000" w:rsidR="00000000" w:rsidRPr="00000000">
              <w:rPr>
                <w:rFonts w:ascii="Arial" w:cs="Arial" w:eastAsia="Arial" w:hAnsi="Arial"/>
                <w:rtl w:val="0"/>
              </w:rPr>
              <w:t xml:space="preserve">Fiscal Manager: </w:t>
            </w:r>
          </w:p>
        </w:tc>
        <w:tc>
          <w:tcPr>
            <w:shd w:fill="auto" w:val="clear"/>
            <w:tcMar>
              <w:top w:w="100.0" w:type="dxa"/>
              <w:left w:w="100.0" w:type="dxa"/>
              <w:bottom w:w="100.0" w:type="dxa"/>
              <w:right w:w="100.0" w:type="dxa"/>
            </w:tcMar>
          </w:tcPr>
          <w:p w:rsidR="00000000" w:rsidDel="00000000" w:rsidP="00000000" w:rsidRDefault="00000000" w:rsidRPr="00000000" w14:paraId="000000A1">
            <w:pPr>
              <w:widowControl w:val="0"/>
              <w:rPr>
                <w:rFonts w:ascii="Arial" w:cs="Arial" w:eastAsia="Arial" w:hAnsi="Arial"/>
              </w:rPr>
            </w:pPr>
            <w:r w:rsidDel="00000000" w:rsidR="00000000" w:rsidRPr="00000000">
              <w:rPr>
                <w:rFonts w:ascii="Arial" w:cs="Arial" w:eastAsia="Arial" w:hAnsi="Arial"/>
                <w:rtl w:val="0"/>
              </w:rPr>
              <w:t xml:space="preserve">Title: </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A2">
            <w:pPr>
              <w:widowControl w:val="0"/>
              <w:rPr>
                <w:rFonts w:ascii="Arial" w:cs="Arial" w:eastAsia="Arial" w:hAnsi="Arial"/>
              </w:rPr>
            </w:pPr>
            <w:r w:rsidDel="00000000" w:rsidR="00000000" w:rsidRPr="00000000">
              <w:rPr>
                <w:rFonts w:ascii="Arial" w:cs="Arial" w:eastAsia="Arial" w:hAnsi="Arial"/>
                <w:rtl w:val="0"/>
              </w:rPr>
              <w:t xml:space="preserve">Telephone: </w:t>
            </w:r>
          </w:p>
        </w:tc>
        <w:tc>
          <w:tcPr>
            <w:shd w:fill="auto" w:val="clear"/>
            <w:tcMar>
              <w:top w:w="100.0" w:type="dxa"/>
              <w:left w:w="100.0" w:type="dxa"/>
              <w:bottom w:w="100.0" w:type="dxa"/>
              <w:right w:w="100.0" w:type="dxa"/>
            </w:tcMar>
          </w:tcPr>
          <w:p w:rsidR="00000000" w:rsidDel="00000000" w:rsidP="00000000" w:rsidRDefault="00000000" w:rsidRPr="00000000" w14:paraId="000000A3">
            <w:pPr>
              <w:widowControl w:val="0"/>
              <w:rPr>
                <w:rFonts w:ascii="Arial" w:cs="Arial" w:eastAsia="Arial" w:hAnsi="Arial"/>
              </w:rPr>
            </w:pPr>
            <w:r w:rsidDel="00000000" w:rsidR="00000000" w:rsidRPr="00000000">
              <w:rPr>
                <w:rFonts w:ascii="Arial" w:cs="Arial" w:eastAsia="Arial" w:hAnsi="Arial"/>
                <w:rtl w:val="0"/>
              </w:rPr>
              <w:t xml:space="preserve">Email: </w:t>
            </w:r>
          </w:p>
        </w:tc>
      </w:tr>
      <w:tr>
        <w:trPr>
          <w:cantSplit w:val="0"/>
          <w:trHeight w:val="420" w:hRule="atLeast"/>
          <w:tblHeader w:val="0"/>
        </w:trPr>
        <w:tc>
          <w:tcPr>
            <w:gridSpan w:val="2"/>
            <w:shd w:fill="e7e8ec" w:val="clear"/>
            <w:tcMar>
              <w:top w:w="100.0" w:type="dxa"/>
              <w:left w:w="100.0" w:type="dxa"/>
              <w:bottom w:w="100.0" w:type="dxa"/>
              <w:right w:w="100.0" w:type="dxa"/>
            </w:tcMar>
          </w:tcPr>
          <w:p w:rsidR="00000000" w:rsidDel="00000000" w:rsidP="00000000" w:rsidRDefault="00000000" w:rsidRPr="00000000" w14:paraId="000000A4">
            <w:pPr>
              <w:widowControl w:val="0"/>
              <w:jc w:val="center"/>
              <w:rPr>
                <w:rFonts w:ascii="Arial" w:cs="Arial" w:eastAsia="Arial" w:hAnsi="Arial"/>
                <w:b w:val="1"/>
                <w:bCs w:val="1"/>
              </w:rPr>
            </w:pPr>
            <w:r w:rsidDel="00000000" w:rsidR="00000000" w:rsidRPr="00000000">
              <w:rPr>
                <w:rFonts w:ascii="Arial" w:cs="Arial" w:eastAsia="Arial" w:hAnsi="Arial"/>
                <w:b w:val="1"/>
                <w:bCs w:val="1"/>
                <w:rtl w:val="0"/>
              </w:rPr>
              <w:t xml:space="preserve">Superintendent/Executive Director Information</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A6">
            <w:pPr>
              <w:widowControl w:val="0"/>
              <w:rPr>
                <w:rFonts w:ascii="Arial" w:cs="Arial" w:eastAsia="Arial" w:hAnsi="Arial"/>
              </w:rPr>
            </w:pPr>
            <w:r w:rsidDel="00000000" w:rsidR="00000000" w:rsidRPr="00000000">
              <w:rPr>
                <w:rFonts w:ascii="Arial" w:cs="Arial" w:eastAsia="Arial" w:hAnsi="Arial"/>
                <w:rtl w:val="0"/>
              </w:rPr>
              <w:t xml:space="preserve">Supt./Ex. Director: </w:t>
            </w:r>
          </w:p>
        </w:tc>
        <w:tc>
          <w:tcPr>
            <w:shd w:fill="auto" w:val="clear"/>
            <w:tcMar>
              <w:top w:w="100.0" w:type="dxa"/>
              <w:left w:w="100.0" w:type="dxa"/>
              <w:bottom w:w="100.0" w:type="dxa"/>
              <w:right w:w="100.0" w:type="dxa"/>
            </w:tcMar>
          </w:tcPr>
          <w:p w:rsidR="00000000" w:rsidDel="00000000" w:rsidP="00000000" w:rsidRDefault="00000000" w:rsidRPr="00000000" w14:paraId="000000A7">
            <w:pPr>
              <w:widowControl w:val="0"/>
              <w:rPr>
                <w:rFonts w:ascii="Arial" w:cs="Arial" w:eastAsia="Arial" w:hAnsi="Arial"/>
              </w:rPr>
            </w:pPr>
            <w:r w:rsidDel="00000000" w:rsidR="00000000" w:rsidRPr="00000000">
              <w:rPr>
                <w:rFonts w:ascii="Arial" w:cs="Arial" w:eastAsia="Arial" w:hAnsi="Arial"/>
                <w:rtl w:val="0"/>
              </w:rPr>
              <w:t xml:space="preserve">Email:</w:t>
            </w:r>
          </w:p>
        </w:tc>
      </w:tr>
      <w:tr>
        <w:trPr>
          <w:cantSplit w:val="0"/>
          <w:trHeight w:val="420"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0A8">
            <w:pPr>
              <w:widowControl w:val="0"/>
              <w:rPr>
                <w:rFonts w:ascii="Arial" w:cs="Arial" w:eastAsia="Arial" w:hAnsi="Arial"/>
              </w:rPr>
            </w:pPr>
            <w:r w:rsidDel="00000000" w:rsidR="00000000" w:rsidRPr="00000000">
              <w:rPr>
                <w:rFonts w:ascii="Arial" w:cs="Arial" w:eastAsia="Arial" w:hAnsi="Arial"/>
                <w:rtl w:val="0"/>
              </w:rPr>
              <w:t xml:space="preserve">Telephone: </w:t>
            </w:r>
          </w:p>
        </w:tc>
      </w:tr>
      <w:tr>
        <w:trPr>
          <w:cantSplit w:val="0"/>
          <w:trHeight w:val="1260.908203125" w:hRule="atLeast"/>
          <w:tblHeader w:val="0"/>
        </w:trPr>
        <w:tc>
          <w:tcPr>
            <w:gridSpan w:val="2"/>
            <w:tcBorders>
              <w:bottom w:color="000000" w:space="0" w:sz="4" w:val="single"/>
            </w:tcBorders>
          </w:tcPr>
          <w:p w:rsidR="00000000" w:rsidDel="00000000" w:rsidP="00000000" w:rsidRDefault="00000000" w:rsidRPr="00000000" w14:paraId="000000AA">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AB">
            <w:pPr>
              <w:rPr>
                <w:rFonts w:ascii="Arial" w:cs="Arial" w:eastAsia="Arial" w:hAnsi="Arial"/>
                <w:sz w:val="20"/>
                <w:szCs w:val="20"/>
              </w:rPr>
            </w:pPr>
            <w:r w:rsidDel="00000000" w:rsidR="00000000" w:rsidRPr="00000000">
              <w:rPr>
                <w:rFonts w:ascii="Arial" w:cs="Arial" w:eastAsia="Arial" w:hAnsi="Arial"/>
                <w:sz w:val="20"/>
                <w:szCs w:val="20"/>
                <w:rtl w:val="0"/>
              </w:rPr>
              <w:t xml:space="preserve">____________________________________             ____________________________________</w:t>
            </w:r>
          </w:p>
          <w:p w:rsidR="00000000" w:rsidDel="00000000" w:rsidP="00000000" w:rsidRDefault="00000000" w:rsidRPr="00000000" w14:paraId="000000AC">
            <w:pPr>
              <w:rPr>
                <w:rFonts w:ascii="Arial" w:cs="Arial" w:eastAsia="Arial" w:hAnsi="Arial"/>
                <w:sz w:val="18"/>
                <w:szCs w:val="18"/>
              </w:rPr>
            </w:pPr>
            <w:r w:rsidDel="00000000" w:rsidR="00000000" w:rsidRPr="00000000">
              <w:rPr>
                <w:rFonts w:ascii="Arial" w:cs="Arial" w:eastAsia="Arial" w:hAnsi="Arial"/>
                <w:sz w:val="18"/>
                <w:szCs w:val="18"/>
                <w:rtl w:val="0"/>
              </w:rPr>
              <w:t xml:space="preserve">Superintendent/Executive Director Printed Name                 Title</w:t>
            </w:r>
          </w:p>
          <w:p w:rsidR="00000000" w:rsidDel="00000000" w:rsidP="00000000" w:rsidRDefault="00000000" w:rsidRPr="00000000" w14:paraId="000000AD">
            <w:pPr>
              <w:rPr>
                <w:rFonts w:ascii="Arial" w:cs="Arial" w:eastAsia="Arial" w:hAnsi="Arial"/>
                <w:sz w:val="18"/>
                <w:szCs w:val="18"/>
              </w:rPr>
            </w:pPr>
            <w:r w:rsidDel="00000000" w:rsidR="00000000" w:rsidRPr="00000000">
              <w:rPr>
                <w:rtl w:val="0"/>
              </w:rPr>
            </w:r>
          </w:p>
          <w:p w:rsidR="00000000" w:rsidDel="00000000" w:rsidP="00000000" w:rsidRDefault="00000000" w:rsidRPr="00000000" w14:paraId="000000AE">
            <w:pPr>
              <w:rPr>
                <w:rFonts w:ascii="Arial" w:cs="Arial" w:eastAsia="Arial" w:hAnsi="Arial"/>
                <w:sz w:val="18"/>
                <w:szCs w:val="18"/>
              </w:rPr>
            </w:pPr>
            <w:r w:rsidDel="00000000" w:rsidR="00000000" w:rsidRPr="00000000">
              <w:rPr>
                <w:rtl w:val="0"/>
              </w:rPr>
            </w:r>
          </w:p>
          <w:p w:rsidR="00000000" w:rsidDel="00000000" w:rsidP="00000000" w:rsidRDefault="00000000" w:rsidRPr="00000000" w14:paraId="000000AF">
            <w:pPr>
              <w:rPr>
                <w:rFonts w:ascii="Arial" w:cs="Arial" w:eastAsia="Arial" w:hAnsi="Arial"/>
                <w:sz w:val="18"/>
                <w:szCs w:val="18"/>
              </w:rPr>
            </w:pPr>
            <w:r w:rsidDel="00000000" w:rsidR="00000000" w:rsidRPr="00000000">
              <w:rPr>
                <w:rFonts w:ascii="Arial" w:cs="Arial" w:eastAsia="Arial" w:hAnsi="Arial"/>
                <w:sz w:val="18"/>
                <w:szCs w:val="18"/>
                <w:rtl w:val="0"/>
              </w:rPr>
              <w:t xml:space="preserve">____________________________________                      ________________________</w:t>
            </w:r>
          </w:p>
          <w:p w:rsidR="00000000" w:rsidDel="00000000" w:rsidP="00000000" w:rsidRDefault="00000000" w:rsidRPr="00000000" w14:paraId="000000B0">
            <w:pPr>
              <w:rPr>
                <w:rFonts w:ascii="Arial" w:cs="Arial" w:eastAsia="Arial" w:hAnsi="Arial"/>
                <w:sz w:val="18"/>
                <w:szCs w:val="18"/>
              </w:rPr>
            </w:pPr>
            <w:r w:rsidDel="00000000" w:rsidR="00000000" w:rsidRPr="00000000">
              <w:rPr>
                <w:rFonts w:ascii="Arial" w:cs="Arial" w:eastAsia="Arial" w:hAnsi="Arial"/>
                <w:sz w:val="18"/>
                <w:szCs w:val="18"/>
                <w:rtl w:val="0"/>
              </w:rPr>
              <w:t xml:space="preserve">Signature                                                                               Date</w:t>
            </w:r>
          </w:p>
          <w:p w:rsidR="00000000" w:rsidDel="00000000" w:rsidP="00000000" w:rsidRDefault="00000000" w:rsidRPr="00000000" w14:paraId="000000B1">
            <w:pPr>
              <w:rPr>
                <w:rFonts w:ascii="Arial" w:cs="Arial" w:eastAsia="Arial" w:hAnsi="Arial"/>
                <w:sz w:val="18"/>
                <w:szCs w:val="18"/>
              </w:rPr>
            </w:pPr>
            <w:r w:rsidDel="00000000" w:rsidR="00000000" w:rsidRPr="00000000">
              <w:rPr>
                <w:rtl w:val="0"/>
              </w:rPr>
            </w:r>
          </w:p>
          <w:p w:rsidR="00000000" w:rsidDel="00000000" w:rsidP="00000000" w:rsidRDefault="00000000" w:rsidRPr="00000000" w14:paraId="000000B2">
            <w:pPr>
              <w:rPr>
                <w:rFonts w:ascii="Arial" w:cs="Arial" w:eastAsia="Arial" w:hAnsi="Arial"/>
                <w:i w:val="1"/>
                <w:iCs w:val="1"/>
                <w:sz w:val="18"/>
                <w:szCs w:val="18"/>
              </w:rPr>
            </w:pPr>
            <w:r w:rsidDel="00000000" w:rsidR="00000000" w:rsidRPr="00000000">
              <w:rPr>
                <w:rFonts w:ascii="Arial" w:cs="Arial" w:eastAsia="Arial" w:hAnsi="Arial"/>
                <w:i w:val="1"/>
                <w:iCs w:val="1"/>
                <w:sz w:val="18"/>
                <w:szCs w:val="18"/>
                <w:rtl w:val="0"/>
              </w:rPr>
              <w:t xml:space="preserve">Grantee Information and School/Site Information will be a combined file to upload in EUNA.</w:t>
            </w:r>
          </w:p>
        </w:tc>
      </w:tr>
    </w:tbl>
    <w:p w:rsidR="00000000" w:rsidDel="00000000" w:rsidP="00000000" w:rsidRDefault="00000000" w:rsidRPr="00000000" w14:paraId="000000B4">
      <w:pPr>
        <w:tabs>
          <w:tab w:val="left" w:leader="none" w:pos="4097"/>
        </w:tabs>
        <w:spacing w:after="0" w:lineRule="auto"/>
        <w:jc w:val="left"/>
        <w:rPr>
          <w:rFonts w:ascii="Arial" w:cs="Arial" w:eastAsia="Arial" w:hAnsi="Arial"/>
          <w:b w:val="1"/>
          <w:bCs w:val="1"/>
          <w:smallCaps w:val="1"/>
          <w:sz w:val="32"/>
          <w:szCs w:val="32"/>
        </w:rPr>
      </w:pPr>
      <w:r w:rsidDel="00000000" w:rsidR="00000000" w:rsidRPr="00000000">
        <w:rPr>
          <w:rtl w:val="0"/>
        </w:rPr>
      </w:r>
    </w:p>
    <w:p w:rsidR="00000000" w:rsidDel="00000000" w:rsidP="00000000" w:rsidRDefault="00000000" w:rsidRPr="00000000" w14:paraId="000000B5">
      <w:pPr>
        <w:tabs>
          <w:tab w:val="left" w:leader="none" w:pos="4097"/>
        </w:tabs>
        <w:spacing w:after="0" w:lineRule="auto"/>
        <w:jc w:val="left"/>
        <w:rPr>
          <w:rFonts w:ascii="Arial" w:cs="Arial" w:eastAsia="Arial" w:hAnsi="Arial"/>
          <w:b w:val="1"/>
          <w:bCs w:val="1"/>
          <w:smallCaps w:val="1"/>
          <w:sz w:val="32"/>
          <w:szCs w:val="32"/>
        </w:rPr>
      </w:pPr>
      <w:r w:rsidDel="00000000" w:rsidR="00000000" w:rsidRPr="00000000">
        <w:rPr>
          <w:rtl w:val="0"/>
        </w:rPr>
      </w:r>
    </w:p>
    <w:p w:rsidR="00000000" w:rsidDel="00000000" w:rsidP="00000000" w:rsidRDefault="00000000" w:rsidRPr="00000000" w14:paraId="000000B6">
      <w:pPr>
        <w:tabs>
          <w:tab w:val="left" w:leader="none" w:pos="4097"/>
        </w:tabs>
        <w:spacing w:after="0" w:lineRule="auto"/>
        <w:jc w:val="left"/>
        <w:rPr>
          <w:rFonts w:ascii="Arial" w:cs="Arial" w:eastAsia="Arial" w:hAnsi="Arial"/>
          <w:b w:val="1"/>
          <w:bCs w:val="1"/>
          <w:smallCaps w:val="1"/>
          <w:sz w:val="32"/>
          <w:szCs w:val="32"/>
        </w:rPr>
      </w:pPr>
      <w:r w:rsidDel="00000000" w:rsidR="00000000" w:rsidRPr="00000000">
        <w:rPr>
          <w:rtl w:val="0"/>
        </w:rPr>
      </w:r>
    </w:p>
    <w:p w:rsidR="00000000" w:rsidDel="00000000" w:rsidP="00000000" w:rsidRDefault="00000000" w:rsidRPr="00000000" w14:paraId="000000B7">
      <w:pPr>
        <w:tabs>
          <w:tab w:val="left" w:leader="none" w:pos="4097"/>
        </w:tabs>
        <w:spacing w:after="0" w:lineRule="auto"/>
        <w:jc w:val="left"/>
        <w:rPr>
          <w:rFonts w:ascii="Arial" w:cs="Arial" w:eastAsia="Arial" w:hAnsi="Arial"/>
          <w:b w:val="1"/>
          <w:bCs w:val="1"/>
          <w:smallCaps w:val="1"/>
          <w:sz w:val="32"/>
          <w:szCs w:val="32"/>
        </w:rPr>
      </w:pPr>
      <w:r w:rsidDel="00000000" w:rsidR="00000000" w:rsidRPr="00000000">
        <w:rPr>
          <w:rtl w:val="0"/>
        </w:rPr>
      </w:r>
    </w:p>
    <w:p w:rsidR="00000000" w:rsidDel="00000000" w:rsidP="00000000" w:rsidRDefault="00000000" w:rsidRPr="00000000" w14:paraId="000000B8">
      <w:pPr>
        <w:tabs>
          <w:tab w:val="left" w:leader="none" w:pos="4097"/>
        </w:tabs>
        <w:spacing w:after="0" w:lineRule="auto"/>
        <w:jc w:val="left"/>
        <w:rPr>
          <w:rFonts w:ascii="Arial" w:cs="Arial" w:eastAsia="Arial" w:hAnsi="Arial"/>
          <w:b w:val="1"/>
          <w:bCs w:val="1"/>
          <w:smallCaps w:val="1"/>
          <w:sz w:val="32"/>
          <w:szCs w:val="32"/>
        </w:rPr>
      </w:pPr>
      <w:r w:rsidDel="00000000" w:rsidR="00000000" w:rsidRPr="00000000">
        <w:rPr>
          <w:rtl w:val="0"/>
        </w:rPr>
      </w:r>
    </w:p>
    <w:p w:rsidR="00000000" w:rsidDel="00000000" w:rsidP="00000000" w:rsidRDefault="00000000" w:rsidRPr="00000000" w14:paraId="000000B9">
      <w:pPr>
        <w:tabs>
          <w:tab w:val="left" w:leader="none" w:pos="4097"/>
        </w:tabs>
        <w:spacing w:after="0" w:lineRule="auto"/>
        <w:jc w:val="left"/>
        <w:rPr>
          <w:rFonts w:ascii="Arial" w:cs="Arial" w:eastAsia="Arial" w:hAnsi="Arial"/>
          <w:b w:val="1"/>
          <w:bCs w:val="1"/>
          <w:smallCaps w:val="1"/>
          <w:sz w:val="32"/>
          <w:szCs w:val="32"/>
        </w:rPr>
      </w:pPr>
      <w:r w:rsidDel="00000000" w:rsidR="00000000" w:rsidRPr="00000000">
        <w:rPr>
          <w:rtl w:val="0"/>
        </w:rPr>
      </w:r>
    </w:p>
    <w:p w:rsidR="00000000" w:rsidDel="00000000" w:rsidP="00000000" w:rsidRDefault="00000000" w:rsidRPr="00000000" w14:paraId="000000BA">
      <w:pPr>
        <w:tabs>
          <w:tab w:val="left" w:leader="none" w:pos="4097"/>
        </w:tabs>
        <w:spacing w:after="0" w:lineRule="auto"/>
        <w:jc w:val="left"/>
        <w:rPr>
          <w:rFonts w:ascii="Arial" w:cs="Arial" w:eastAsia="Arial" w:hAnsi="Arial"/>
          <w:b w:val="1"/>
          <w:bCs w:val="1"/>
          <w:smallCaps w:val="1"/>
          <w:sz w:val="32"/>
          <w:szCs w:val="32"/>
        </w:rPr>
      </w:pPr>
      <w:r w:rsidDel="00000000" w:rsidR="00000000" w:rsidRPr="00000000">
        <w:rPr>
          <w:rtl w:val="0"/>
        </w:rPr>
      </w:r>
    </w:p>
    <w:p w:rsidR="00000000" w:rsidDel="00000000" w:rsidP="00000000" w:rsidRDefault="00000000" w:rsidRPr="00000000" w14:paraId="000000BB">
      <w:pPr>
        <w:tabs>
          <w:tab w:val="left" w:leader="none" w:pos="4097"/>
        </w:tabs>
        <w:spacing w:after="0" w:lineRule="auto"/>
        <w:jc w:val="left"/>
        <w:rPr>
          <w:rFonts w:ascii="Arial" w:cs="Arial" w:eastAsia="Arial" w:hAnsi="Arial"/>
          <w:b w:val="1"/>
          <w:bCs w:val="1"/>
          <w:smallCaps w:val="1"/>
          <w:sz w:val="32"/>
          <w:szCs w:val="32"/>
        </w:rPr>
      </w:pPr>
      <w:r w:rsidDel="00000000" w:rsidR="00000000" w:rsidRPr="00000000">
        <w:rPr>
          <w:rtl w:val="0"/>
        </w:rPr>
      </w:r>
    </w:p>
    <w:p w:rsidR="00000000" w:rsidDel="00000000" w:rsidP="00000000" w:rsidRDefault="00000000" w:rsidRPr="00000000" w14:paraId="000000BC">
      <w:pPr>
        <w:pStyle w:val="Heading3"/>
        <w:rPr>
          <w:rFonts w:ascii="Arial" w:cs="Arial" w:eastAsia="Arial" w:hAnsi="Arial"/>
        </w:rPr>
      </w:pPr>
      <w:bookmarkStart w:colFirst="0" w:colLast="0" w:name="_heading=h.jyaf4o9mp55m" w:id="14"/>
      <w:bookmarkEnd w:id="14"/>
      <w:r w:rsidDel="00000000" w:rsidR="00000000" w:rsidRPr="00000000">
        <w:rPr>
          <w:rtl w:val="0"/>
        </w:rPr>
      </w:r>
    </w:p>
    <w:sdt>
      <w:sdtPr>
        <w:lock w:val="contentLocked"/>
        <w:id w:val="1788581461"/>
        <w:tag w:val="goog_rdk_3"/>
      </w:sdtPr>
      <w:sdtContent>
        <w:tbl>
          <w:tblPr>
            <w:tblStyle w:val="Table8"/>
            <w:tblW w:w="934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345"/>
            <w:tblGridChange w:id="0">
              <w:tblGrid>
                <w:gridCol w:w="9345"/>
              </w:tblGrid>
            </w:tblGridChange>
          </w:tblGrid>
          <w:tr>
            <w:trPr>
              <w:cantSplit w:val="0"/>
              <w:trHeight w:val="570" w:hRule="atLeast"/>
              <w:tblHeader w:val="0"/>
            </w:trPr>
            <w:tc>
              <w:tcPr>
                <w:tcBorders>
                  <w:top w:color="cccccc" w:space="0" w:sz="8" w:val="single"/>
                  <w:left w:color="cccccc" w:space="0" w:sz="8" w:val="single"/>
                  <w:bottom w:color="cccccc" w:space="0" w:sz="8" w:val="single"/>
                  <w:right w:color="cccccc" w:space="0" w:sz="8" w:val="single"/>
                </w:tcBorders>
                <w:shd w:fill="1f4e79" w:val="clear"/>
                <w:tcMar>
                  <w:top w:w="120.0" w:type="dxa"/>
                  <w:left w:w="200.0" w:type="dxa"/>
                  <w:bottom w:w="120.0" w:type="dxa"/>
                  <w:right w:w="200.0" w:type="dxa"/>
                </w:tcMar>
                <w:vAlign w:val="top"/>
              </w:tcPr>
              <w:p w:rsidR="00000000" w:rsidDel="00000000" w:rsidP="00000000" w:rsidRDefault="00000000" w:rsidRPr="00000000" w14:paraId="000000BD">
                <w:pPr>
                  <w:pStyle w:val="Heading3"/>
                  <w:rPr>
                    <w:rFonts w:ascii="Arial" w:cs="Arial" w:eastAsia="Arial" w:hAnsi="Arial"/>
                    <w:b w:val="1"/>
                    <w:bCs w:val="1"/>
                    <w:color w:val="ffffff"/>
                  </w:rPr>
                </w:pPr>
                <w:bookmarkStart w:colFirst="0" w:colLast="0" w:name="_heading=h.1gpj97ihev8y" w:id="15"/>
                <w:bookmarkEnd w:id="15"/>
                <w:r w:rsidDel="00000000" w:rsidR="00000000" w:rsidRPr="00000000">
                  <w:rPr>
                    <w:rFonts w:ascii="Arial" w:cs="Arial" w:eastAsia="Arial" w:hAnsi="Arial"/>
                    <w:b w:val="1"/>
                    <w:bCs w:val="1"/>
                    <w:color w:val="ffffff"/>
                    <w:rtl w:val="0"/>
                  </w:rPr>
                  <w:t xml:space="preserve">School/Site Information (Required)</w:t>
                </w:r>
              </w:p>
            </w:tc>
          </w:tr>
        </w:tbl>
      </w:sdtContent>
    </w:sdt>
    <w:p w:rsidR="00000000" w:rsidDel="00000000" w:rsidP="00000000" w:rsidRDefault="00000000" w:rsidRPr="00000000" w14:paraId="000000BE">
      <w:pPr>
        <w:tabs>
          <w:tab w:val="left" w:leader="none" w:pos="4097"/>
        </w:tabs>
        <w:spacing w:after="0" w:lineRule="auto"/>
        <w:rPr>
          <w:rFonts w:ascii="Arial" w:cs="Arial" w:eastAsia="Arial" w:hAnsi="Arial"/>
          <w:b w:val="1"/>
          <w:bCs w:val="1"/>
          <w:smallCaps w:val="1"/>
          <w:sz w:val="32"/>
          <w:szCs w:val="32"/>
        </w:rPr>
      </w:pPr>
      <w:r w:rsidDel="00000000" w:rsidR="00000000" w:rsidRPr="00000000">
        <w:rPr>
          <w:rtl w:val="0"/>
        </w:rPr>
      </w:r>
    </w:p>
    <w:tbl>
      <w:tblPr>
        <w:tblStyle w:val="Table9"/>
        <w:tblW w:w="952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490"/>
        <w:gridCol w:w="1140"/>
        <w:gridCol w:w="1425"/>
        <w:gridCol w:w="1410"/>
        <w:gridCol w:w="1590"/>
        <w:gridCol w:w="1470"/>
        <w:tblGridChange w:id="0">
          <w:tblGrid>
            <w:gridCol w:w="2490"/>
            <w:gridCol w:w="1140"/>
            <w:gridCol w:w="1425"/>
            <w:gridCol w:w="1410"/>
            <w:gridCol w:w="1590"/>
            <w:gridCol w:w="1470"/>
          </w:tblGrid>
        </w:tblGridChange>
      </w:tblGrid>
      <w:tr>
        <w:trPr>
          <w:cantSplit w:val="0"/>
          <w:trHeight w:val="1687.4719238281252" w:hRule="atLeast"/>
          <w:tblHeader w:val="0"/>
        </w:trPr>
        <w:tc>
          <w:tcPr>
            <w:tcBorders>
              <w:top w:color="000000" w:space="0" w:sz="6" w:val="single"/>
              <w:left w:color="000000" w:space="0" w:sz="6" w:val="single"/>
              <w:bottom w:color="000000" w:space="0" w:sz="6" w:val="single"/>
              <w:right w:color="000000" w:space="0" w:sz="6" w:val="single"/>
            </w:tcBorders>
            <w:shd w:fill="efefef" w:val="clear"/>
            <w:tcMar>
              <w:top w:w="80.0" w:type="dxa"/>
              <w:left w:w="140.0" w:type="dxa"/>
              <w:bottom w:w="80.0" w:type="dxa"/>
              <w:right w:w="140.0" w:type="dxa"/>
            </w:tcMar>
            <w:vAlign w:val="center"/>
          </w:tcPr>
          <w:p w:rsidR="00000000" w:rsidDel="00000000" w:rsidP="00000000" w:rsidRDefault="00000000" w:rsidRPr="00000000" w14:paraId="000000BF">
            <w:pPr>
              <w:tabs>
                <w:tab w:val="left" w:leader="none" w:pos="4097"/>
              </w:tabs>
              <w:spacing w:after="0" w:lineRule="auto"/>
              <w:jc w:val="cente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School Name (Include Corp #)</w:t>
              <w:br w:type="textWrapping"/>
            </w:r>
            <w:r w:rsidDel="00000000" w:rsidR="00000000" w:rsidRPr="00000000">
              <w:rPr>
                <w:rFonts w:ascii="Arial" w:cs="Arial" w:eastAsia="Arial" w:hAnsi="Arial"/>
                <w:sz w:val="20"/>
                <w:szCs w:val="20"/>
                <w:rtl w:val="0"/>
              </w:rPr>
              <w:t xml:space="preserve">Example: MainStreet Elementary School (School Corp #0000)</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2f2f2" w:val="clear"/>
            <w:tcMar>
              <w:top w:w="80.0" w:type="dxa"/>
              <w:left w:w="140.0" w:type="dxa"/>
              <w:bottom w:w="80.0" w:type="dxa"/>
              <w:right w:w="140.0" w:type="dxa"/>
            </w:tcMar>
            <w:vAlign w:val="center"/>
          </w:tcPr>
          <w:p w:rsidR="00000000" w:rsidDel="00000000" w:rsidP="00000000" w:rsidRDefault="00000000" w:rsidRPr="00000000" w14:paraId="000000C0">
            <w:pPr>
              <w:tabs>
                <w:tab w:val="left" w:leader="none" w:pos="4097"/>
              </w:tabs>
              <w:spacing w:after="0" w:lineRule="auto"/>
              <w:jc w:val="cente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 Grade Level(s) to be served</w:t>
            </w:r>
          </w:p>
        </w:tc>
        <w:tc>
          <w:tcPr>
            <w:tcBorders>
              <w:top w:color="000000" w:space="0" w:sz="6" w:val="single"/>
              <w:left w:color="000000" w:space="0" w:sz="6" w:val="single"/>
              <w:bottom w:color="000000" w:space="0" w:sz="6" w:val="single"/>
              <w:right w:color="000000" w:space="0" w:sz="6" w:val="single"/>
            </w:tcBorders>
            <w:shd w:fill="efefef" w:val="clear"/>
            <w:tcMar>
              <w:top w:w="80.0" w:type="dxa"/>
              <w:left w:w="140.0" w:type="dxa"/>
              <w:bottom w:w="80.0" w:type="dxa"/>
              <w:right w:w="140.0" w:type="dxa"/>
            </w:tcMar>
            <w:vAlign w:val="center"/>
          </w:tcPr>
          <w:p w:rsidR="00000000" w:rsidDel="00000000" w:rsidP="00000000" w:rsidRDefault="00000000" w:rsidRPr="00000000" w14:paraId="000000C1">
            <w:pPr>
              <w:tabs>
                <w:tab w:val="left" w:leader="none" w:pos="4097"/>
              </w:tabs>
              <w:spacing w:after="0" w:lineRule="auto"/>
              <w:jc w:val="cente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ELA Proficiency %</w:t>
            </w:r>
          </w:p>
          <w:p w:rsidR="00000000" w:rsidDel="00000000" w:rsidP="00000000" w:rsidRDefault="00000000" w:rsidRPr="00000000" w14:paraId="000000C2">
            <w:pPr>
              <w:tabs>
                <w:tab w:val="left" w:leader="none" w:pos="4097"/>
              </w:tabs>
              <w:spacing w:after="40" w:before="40" w:line="276" w:lineRule="auto"/>
              <w:ind w:left="0" w:firstLine="0"/>
              <w:jc w:val="center"/>
              <w:rPr>
                <w:rFonts w:ascii="Arial" w:cs="Arial" w:eastAsia="Arial" w:hAnsi="Arial"/>
                <w:b w:val="1"/>
                <w:bCs w:val="1"/>
                <w:smallCaps w:val="1"/>
                <w:sz w:val="20"/>
                <w:szCs w:val="20"/>
              </w:rPr>
            </w:pPr>
            <w:r w:rsidDel="00000000" w:rsidR="00000000" w:rsidRPr="00000000">
              <w:rPr>
                <w:rFonts w:ascii="Arial" w:cs="Arial" w:eastAsia="Arial" w:hAnsi="Arial"/>
                <w:sz w:val="20"/>
                <w:szCs w:val="20"/>
                <w:rtl w:val="0"/>
              </w:rPr>
              <w:t xml:space="preserve">(e.g., ILEARN, IREAD-3, SAT)**</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2f2f2" w:val="clear"/>
            <w:tcMar>
              <w:top w:w="0.0" w:type="dxa"/>
              <w:left w:w="20.0" w:type="dxa"/>
              <w:bottom w:w="0.0" w:type="dxa"/>
              <w:right w:w="20.0" w:type="dxa"/>
            </w:tcMar>
            <w:vAlign w:val="center"/>
          </w:tcPr>
          <w:p w:rsidR="00000000" w:rsidDel="00000000" w:rsidP="00000000" w:rsidRDefault="00000000" w:rsidRPr="00000000" w14:paraId="000000C3">
            <w:pPr>
              <w:tabs>
                <w:tab w:val="left" w:leader="none" w:pos="4097"/>
              </w:tabs>
              <w:spacing w:after="0" w:lineRule="auto"/>
              <w:jc w:val="cente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Math Proficiency % </w:t>
            </w:r>
          </w:p>
          <w:p w:rsidR="00000000" w:rsidDel="00000000" w:rsidP="00000000" w:rsidRDefault="00000000" w:rsidRPr="00000000" w14:paraId="000000C4">
            <w:pPr>
              <w:tabs>
                <w:tab w:val="left" w:leader="none" w:pos="4097"/>
              </w:tabs>
              <w:spacing w:after="0" w:lineRule="auto"/>
              <w:jc w:val="center"/>
              <w:rPr>
                <w:rFonts w:ascii="Arial" w:cs="Arial" w:eastAsia="Arial" w:hAnsi="Arial"/>
                <w:b w:val="1"/>
                <w:bCs w:val="1"/>
                <w:smallCaps w:val="1"/>
                <w:sz w:val="20"/>
                <w:szCs w:val="20"/>
              </w:rPr>
            </w:pPr>
            <w:r w:rsidDel="00000000" w:rsidR="00000000" w:rsidRPr="00000000">
              <w:rPr>
                <w:rFonts w:ascii="Arial" w:cs="Arial" w:eastAsia="Arial" w:hAnsi="Arial"/>
                <w:sz w:val="20"/>
                <w:szCs w:val="20"/>
                <w:rtl w:val="0"/>
              </w:rPr>
              <w:t xml:space="preserve">(e.g., ILEARN, SAT)**</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2f2f2" w:val="clear"/>
            <w:tcMar>
              <w:top w:w="0.0" w:type="dxa"/>
              <w:left w:w="20.0" w:type="dxa"/>
              <w:bottom w:w="0.0" w:type="dxa"/>
              <w:right w:w="20.0" w:type="dxa"/>
            </w:tcMar>
            <w:vAlign w:val="center"/>
          </w:tcPr>
          <w:p w:rsidR="00000000" w:rsidDel="00000000" w:rsidP="00000000" w:rsidRDefault="00000000" w:rsidRPr="00000000" w14:paraId="000000C5">
            <w:pPr>
              <w:tabs>
                <w:tab w:val="left" w:leader="none" w:pos="4097"/>
              </w:tabs>
              <w:spacing w:after="0" w:lineRule="auto"/>
              <w:jc w:val="center"/>
              <w:rPr>
                <w:rFonts w:ascii="Arial" w:cs="Arial" w:eastAsia="Arial" w:hAnsi="Arial"/>
                <w:b w:val="1"/>
                <w:bCs w:val="1"/>
                <w:smallCaps w:val="1"/>
                <w:sz w:val="20"/>
                <w:szCs w:val="20"/>
              </w:rPr>
            </w:pPr>
            <w:r w:rsidDel="00000000" w:rsidR="00000000" w:rsidRPr="00000000">
              <w:rPr>
                <w:rFonts w:ascii="Arial" w:cs="Arial" w:eastAsia="Arial" w:hAnsi="Arial"/>
                <w:b w:val="1"/>
                <w:bCs w:val="1"/>
                <w:smallCaps w:val="1"/>
                <w:sz w:val="20"/>
                <w:szCs w:val="20"/>
                <w:rtl w:val="0"/>
              </w:rPr>
              <w:t xml:space="preserve">Title I Eligible in SY25-26*</w:t>
            </w:r>
          </w:p>
          <w:p w:rsidR="00000000" w:rsidDel="00000000" w:rsidP="00000000" w:rsidRDefault="00000000" w:rsidRPr="00000000" w14:paraId="000000C6">
            <w:pPr>
              <w:tabs>
                <w:tab w:val="left" w:leader="none" w:pos="4097"/>
              </w:tabs>
              <w:spacing w:after="0" w:lineRule="auto"/>
              <w:jc w:val="center"/>
              <w:rPr>
                <w:rFonts w:ascii="Arial" w:cs="Arial" w:eastAsia="Arial" w:hAnsi="Arial"/>
                <w:b w:val="1"/>
                <w:bCs w:val="1"/>
                <w:smallCaps w:val="1"/>
                <w:sz w:val="20"/>
                <w:szCs w:val="20"/>
              </w:rPr>
            </w:pPr>
            <w:r w:rsidDel="00000000" w:rsidR="00000000" w:rsidRPr="00000000">
              <w:rPr>
                <w:rFonts w:ascii="Arial" w:cs="Arial" w:eastAsia="Arial" w:hAnsi="Arial"/>
                <w:b w:val="1"/>
                <w:bCs w:val="1"/>
                <w:smallCaps w:val="1"/>
                <w:sz w:val="20"/>
                <w:szCs w:val="20"/>
                <w:rtl w:val="0"/>
              </w:rPr>
              <w:t xml:space="preserve">(yes/no)</w:t>
            </w:r>
          </w:p>
        </w:tc>
        <w:tc>
          <w:tcPr>
            <w:tcBorders>
              <w:top w:color="000000" w:space="0" w:sz="6" w:val="single"/>
              <w:left w:color="000000" w:space="0" w:sz="6" w:val="single"/>
              <w:bottom w:color="000000" w:space="0" w:sz="6" w:val="single"/>
              <w:right w:color="000000" w:space="0" w:sz="6" w:val="single"/>
            </w:tcBorders>
            <w:shd w:fill="f2f2f2" w:val="clear"/>
            <w:tcMar>
              <w:top w:w="0.0" w:type="dxa"/>
              <w:left w:w="20.0" w:type="dxa"/>
              <w:bottom w:w="0.0" w:type="dxa"/>
              <w:right w:w="20.0" w:type="dxa"/>
            </w:tcMar>
            <w:vAlign w:val="center"/>
          </w:tcPr>
          <w:p w:rsidR="00000000" w:rsidDel="00000000" w:rsidP="00000000" w:rsidRDefault="00000000" w:rsidRPr="00000000" w14:paraId="000000C7">
            <w:pPr>
              <w:tabs>
                <w:tab w:val="left" w:leader="none" w:pos="4097"/>
              </w:tabs>
              <w:spacing w:after="0" w:lineRule="auto"/>
              <w:jc w:val="center"/>
              <w:rPr>
                <w:rFonts w:ascii="Arial" w:cs="Arial" w:eastAsia="Arial" w:hAnsi="Arial"/>
                <w:b w:val="1"/>
                <w:bCs w:val="1"/>
                <w:smallCaps w:val="1"/>
                <w:sz w:val="20"/>
                <w:szCs w:val="20"/>
              </w:rPr>
            </w:pPr>
            <w:r w:rsidDel="00000000" w:rsidR="00000000" w:rsidRPr="00000000">
              <w:rPr>
                <w:rFonts w:ascii="Arial" w:cs="Arial" w:eastAsia="Arial" w:hAnsi="Arial"/>
                <w:b w:val="1"/>
                <w:bCs w:val="1"/>
                <w:smallCaps w:val="1"/>
                <w:sz w:val="20"/>
                <w:szCs w:val="20"/>
                <w:rtl w:val="0"/>
              </w:rPr>
              <w:t xml:space="preserve"> Free and Reduced Lunch (FRL)</w:t>
            </w:r>
          </w:p>
          <w:p w:rsidR="00000000" w:rsidDel="00000000" w:rsidP="00000000" w:rsidRDefault="00000000" w:rsidRPr="00000000" w14:paraId="000000C8">
            <w:pPr>
              <w:tabs>
                <w:tab w:val="left" w:leader="none" w:pos="4097"/>
              </w:tabs>
              <w:spacing w:after="0" w:lineRule="auto"/>
              <w:jc w:val="center"/>
              <w:rPr>
                <w:rFonts w:ascii="Arial" w:cs="Arial" w:eastAsia="Arial" w:hAnsi="Arial"/>
                <w:b w:val="1"/>
                <w:bCs w:val="1"/>
                <w:smallCaps w:val="1"/>
                <w:sz w:val="20"/>
                <w:szCs w:val="20"/>
              </w:rPr>
            </w:pPr>
            <w:r w:rsidDel="00000000" w:rsidR="00000000" w:rsidRPr="00000000">
              <w:rPr>
                <w:rFonts w:ascii="Arial" w:cs="Arial" w:eastAsia="Arial" w:hAnsi="Arial"/>
                <w:b w:val="1"/>
                <w:bCs w:val="1"/>
                <w:smallCaps w:val="1"/>
                <w:sz w:val="20"/>
                <w:szCs w:val="20"/>
                <w:rtl w:val="0"/>
              </w:rPr>
              <w:t xml:space="preserve">%</w:t>
            </w:r>
          </w:p>
        </w:tc>
      </w:tr>
      <w:tr>
        <w:trPr>
          <w:cantSplit w:val="0"/>
          <w:trHeight w:val="405" w:hRule="atLeast"/>
          <w:tblHeader w:val="0"/>
        </w:trPr>
        <w:tc>
          <w:tcPr>
            <w:tcBorders>
              <w:top w:color="000000" w:space="0" w:sz="6" w:val="single"/>
              <w:left w:color="000000" w:space="0" w:sz="6" w:val="single"/>
              <w:bottom w:color="000000" w:space="0" w:sz="6" w:val="single"/>
              <w:right w:color="000000" w:space="0" w:sz="6" w:val="single"/>
            </w:tcBorders>
            <w:shd w:fill="ffffff" w:val="clear"/>
            <w:tcMar>
              <w:top w:w="80.0" w:type="dxa"/>
              <w:left w:w="140.0" w:type="dxa"/>
              <w:bottom w:w="80.0" w:type="dxa"/>
              <w:right w:w="140.0" w:type="dxa"/>
            </w:tcMar>
            <w:vAlign w:val="center"/>
          </w:tcPr>
          <w:p w:rsidR="00000000" w:rsidDel="00000000" w:rsidP="00000000" w:rsidRDefault="00000000" w:rsidRPr="00000000" w14:paraId="000000C9">
            <w:pPr>
              <w:tabs>
                <w:tab w:val="left" w:leader="none" w:pos="4097"/>
              </w:tabs>
              <w:spacing w:after="0" w:lineRule="auto"/>
              <w:rPr>
                <w:rFonts w:ascii="Arial" w:cs="Arial" w:eastAsia="Arial" w:hAnsi="Arial"/>
                <w:b w:val="1"/>
                <w:bCs w:val="1"/>
                <w:smallCaps w:val="1"/>
                <w:sz w:val="32"/>
                <w:szCs w:val="32"/>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80.0" w:type="dxa"/>
              <w:left w:w="140.0" w:type="dxa"/>
              <w:bottom w:w="80.0" w:type="dxa"/>
              <w:right w:w="140.0" w:type="dxa"/>
            </w:tcMar>
            <w:vAlign w:val="center"/>
          </w:tcPr>
          <w:p w:rsidR="00000000" w:rsidDel="00000000" w:rsidP="00000000" w:rsidRDefault="00000000" w:rsidRPr="00000000" w14:paraId="000000CA">
            <w:pPr>
              <w:tabs>
                <w:tab w:val="left" w:leader="none" w:pos="4097"/>
              </w:tabs>
              <w:spacing w:after="0" w:lineRule="auto"/>
              <w:rPr>
                <w:rFonts w:ascii="Arial" w:cs="Arial" w:eastAsia="Arial" w:hAnsi="Arial"/>
                <w:b w:val="1"/>
                <w:bCs w:val="1"/>
                <w:smallCaps w:val="1"/>
                <w:sz w:val="32"/>
                <w:szCs w:val="32"/>
              </w:rPr>
            </w:pPr>
            <w:r w:rsidDel="00000000" w:rsidR="00000000" w:rsidRPr="00000000">
              <w:rPr>
                <w:rFonts w:ascii="Arial" w:cs="Arial" w:eastAsia="Arial" w:hAnsi="Arial"/>
                <w:b w:val="1"/>
                <w:bCs w:val="1"/>
                <w:smallCaps w:val="1"/>
                <w:sz w:val="32"/>
                <w:szCs w:val="32"/>
                <w:rtl w:val="0"/>
              </w:rPr>
              <w:t xml:space="preserve"> </w:t>
            </w:r>
          </w:p>
        </w:tc>
        <w:tc>
          <w:tcPr>
            <w:tcBorders>
              <w:top w:color="000000" w:space="0" w:sz="6" w:val="single"/>
              <w:left w:color="000000" w:space="0" w:sz="6" w:val="single"/>
              <w:bottom w:color="000000" w:space="0" w:sz="6" w:val="single"/>
              <w:right w:color="000000" w:space="0" w:sz="6" w:val="single"/>
            </w:tcBorders>
            <w:tcMar>
              <w:top w:w="80.0" w:type="dxa"/>
              <w:left w:w="140.0" w:type="dxa"/>
              <w:bottom w:w="80.0" w:type="dxa"/>
              <w:right w:w="140.0" w:type="dxa"/>
            </w:tcMar>
            <w:vAlign w:val="center"/>
          </w:tcPr>
          <w:p w:rsidR="00000000" w:rsidDel="00000000" w:rsidP="00000000" w:rsidRDefault="00000000" w:rsidRPr="00000000" w14:paraId="000000CB">
            <w:pPr>
              <w:tabs>
                <w:tab w:val="left" w:leader="none" w:pos="4097"/>
              </w:tabs>
              <w:spacing w:after="0" w:lineRule="auto"/>
              <w:rPr>
                <w:rFonts w:ascii="Arial" w:cs="Arial" w:eastAsia="Arial" w:hAnsi="Arial"/>
                <w:b w:val="1"/>
                <w:bCs w:val="1"/>
                <w:smallCaps w:val="1"/>
                <w:sz w:val="32"/>
                <w:szCs w:val="32"/>
              </w:rPr>
            </w:pPr>
            <w:r w:rsidDel="00000000" w:rsidR="00000000" w:rsidRPr="00000000">
              <w:rPr>
                <w:rFonts w:ascii="Arial" w:cs="Arial" w:eastAsia="Arial" w:hAnsi="Arial"/>
                <w:b w:val="1"/>
                <w:bCs w:val="1"/>
                <w:smallCaps w:val="1"/>
                <w:sz w:val="32"/>
                <w:szCs w:val="32"/>
                <w:rtl w:val="0"/>
              </w:rPr>
              <w:t xml:space="preserve"> </w:t>
            </w:r>
          </w:p>
        </w:tc>
        <w:tc>
          <w:tcPr>
            <w:tcBorders>
              <w:top w:color="000000" w:space="0" w:sz="6" w:val="single"/>
              <w:left w:color="000000" w:space="0" w:sz="6" w:val="single"/>
              <w:bottom w:color="000000" w:space="0" w:sz="6" w:val="single"/>
              <w:right w:color="000000" w:space="0" w:sz="6" w:val="single"/>
            </w:tcBorders>
            <w:tcMar>
              <w:top w:w="0.0" w:type="dxa"/>
              <w:left w:w="20.0" w:type="dxa"/>
              <w:bottom w:w="0.0" w:type="dxa"/>
              <w:right w:w="20.0" w:type="dxa"/>
            </w:tcMar>
            <w:vAlign w:val="center"/>
          </w:tcPr>
          <w:p w:rsidR="00000000" w:rsidDel="00000000" w:rsidP="00000000" w:rsidRDefault="00000000" w:rsidRPr="00000000" w14:paraId="000000CC">
            <w:pPr>
              <w:tabs>
                <w:tab w:val="left" w:leader="none" w:pos="4097"/>
              </w:tabs>
              <w:spacing w:after="0" w:lineRule="auto"/>
              <w:rPr>
                <w:rFonts w:ascii="Arial" w:cs="Arial" w:eastAsia="Arial" w:hAnsi="Arial"/>
                <w:b w:val="1"/>
                <w:bCs w:val="1"/>
                <w:smallCaps w:val="1"/>
                <w:sz w:val="32"/>
                <w:szCs w:val="32"/>
              </w:rPr>
            </w:pPr>
            <w:r w:rsidDel="00000000" w:rsidR="00000000" w:rsidRPr="00000000">
              <w:rPr>
                <w:rFonts w:ascii="Arial" w:cs="Arial" w:eastAsia="Arial" w:hAnsi="Arial"/>
                <w:b w:val="1"/>
                <w:bCs w:val="1"/>
                <w:smallCaps w:val="1"/>
                <w:sz w:val="32"/>
                <w:szCs w:val="32"/>
                <w:rtl w:val="0"/>
              </w:rPr>
              <w:t xml:space="preserve"> </w:t>
            </w:r>
          </w:p>
        </w:tc>
        <w:tc>
          <w:tcPr>
            <w:tcBorders>
              <w:top w:color="000000" w:space="0" w:sz="6" w:val="single"/>
              <w:left w:color="000000" w:space="0" w:sz="6" w:val="single"/>
              <w:bottom w:color="000000" w:space="0" w:sz="6" w:val="single"/>
              <w:right w:color="000000" w:space="0" w:sz="6" w:val="single"/>
            </w:tcBorders>
            <w:tcMar>
              <w:top w:w="0.0" w:type="dxa"/>
              <w:left w:w="20.0" w:type="dxa"/>
              <w:bottom w:w="0.0" w:type="dxa"/>
              <w:right w:w="20.0" w:type="dxa"/>
            </w:tcMar>
            <w:vAlign w:val="center"/>
          </w:tcPr>
          <w:p w:rsidR="00000000" w:rsidDel="00000000" w:rsidP="00000000" w:rsidRDefault="00000000" w:rsidRPr="00000000" w14:paraId="000000CD">
            <w:pPr>
              <w:tabs>
                <w:tab w:val="left" w:leader="none" w:pos="4097"/>
              </w:tabs>
              <w:spacing w:after="0" w:lineRule="auto"/>
              <w:rPr>
                <w:rFonts w:ascii="Arial" w:cs="Arial" w:eastAsia="Arial" w:hAnsi="Arial"/>
                <w:b w:val="1"/>
                <w:bCs w:val="1"/>
                <w:smallCaps w:val="1"/>
                <w:sz w:val="32"/>
                <w:szCs w:val="32"/>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20.0" w:type="dxa"/>
              <w:bottom w:w="0.0" w:type="dxa"/>
              <w:right w:w="20.0" w:type="dxa"/>
            </w:tcMar>
            <w:vAlign w:val="center"/>
          </w:tcPr>
          <w:p w:rsidR="00000000" w:rsidDel="00000000" w:rsidP="00000000" w:rsidRDefault="00000000" w:rsidRPr="00000000" w14:paraId="000000CE">
            <w:pPr>
              <w:tabs>
                <w:tab w:val="left" w:leader="none" w:pos="4097"/>
              </w:tabs>
              <w:spacing w:after="0" w:lineRule="auto"/>
              <w:rPr>
                <w:rFonts w:ascii="Arial" w:cs="Arial" w:eastAsia="Arial" w:hAnsi="Arial"/>
                <w:b w:val="1"/>
                <w:bCs w:val="1"/>
                <w:smallCaps w:val="1"/>
                <w:sz w:val="32"/>
                <w:szCs w:val="32"/>
              </w:rPr>
            </w:pPr>
            <w:r w:rsidDel="00000000" w:rsidR="00000000" w:rsidRPr="00000000">
              <w:rPr>
                <w:rFonts w:ascii="Arial" w:cs="Arial" w:eastAsia="Arial" w:hAnsi="Arial"/>
                <w:b w:val="1"/>
                <w:bCs w:val="1"/>
                <w:smallCaps w:val="1"/>
                <w:sz w:val="32"/>
                <w:szCs w:val="32"/>
                <w:rtl w:val="0"/>
              </w:rPr>
              <w:t xml:space="preserve"> </w:t>
            </w:r>
          </w:p>
        </w:tc>
      </w:tr>
      <w:tr>
        <w:trPr>
          <w:cantSplit w:val="0"/>
          <w:trHeight w:val="405" w:hRule="atLeast"/>
          <w:tblHeader w:val="0"/>
        </w:trPr>
        <w:tc>
          <w:tcPr>
            <w:tcBorders>
              <w:top w:color="000000" w:space="0" w:sz="6" w:val="single"/>
              <w:left w:color="000000" w:space="0" w:sz="6" w:val="single"/>
              <w:bottom w:color="000000" w:space="0" w:sz="6" w:val="single"/>
              <w:right w:color="000000" w:space="0" w:sz="6" w:val="single"/>
            </w:tcBorders>
            <w:tcMar>
              <w:top w:w="80.0" w:type="dxa"/>
              <w:left w:w="140.0" w:type="dxa"/>
              <w:bottom w:w="80.0" w:type="dxa"/>
              <w:right w:w="140.0" w:type="dxa"/>
            </w:tcMar>
            <w:vAlign w:val="center"/>
          </w:tcPr>
          <w:p w:rsidR="00000000" w:rsidDel="00000000" w:rsidP="00000000" w:rsidRDefault="00000000" w:rsidRPr="00000000" w14:paraId="000000CF">
            <w:pPr>
              <w:tabs>
                <w:tab w:val="left" w:leader="none" w:pos="4097"/>
              </w:tabs>
              <w:spacing w:after="0" w:lineRule="auto"/>
              <w:rPr>
                <w:rFonts w:ascii="Arial" w:cs="Arial" w:eastAsia="Arial" w:hAnsi="Arial"/>
                <w:b w:val="1"/>
                <w:bCs w:val="1"/>
                <w:smallCaps w:val="1"/>
                <w:sz w:val="32"/>
                <w:szCs w:val="32"/>
              </w:rPr>
            </w:pPr>
            <w:r w:rsidDel="00000000" w:rsidR="00000000" w:rsidRPr="00000000">
              <w:rPr>
                <w:rFonts w:ascii="Arial" w:cs="Arial" w:eastAsia="Arial" w:hAnsi="Arial"/>
                <w:b w:val="1"/>
                <w:bCs w:val="1"/>
                <w:smallCaps w:val="1"/>
                <w:sz w:val="32"/>
                <w:szCs w:val="32"/>
                <w:rtl w:val="0"/>
              </w:rPr>
              <w:t xml:space="preserve"> </w:t>
            </w:r>
          </w:p>
        </w:tc>
        <w:tc>
          <w:tcPr>
            <w:tcBorders>
              <w:top w:color="000000" w:space="0" w:sz="6" w:val="single"/>
              <w:left w:color="000000" w:space="0" w:sz="6" w:val="single"/>
              <w:bottom w:color="000000" w:space="0" w:sz="6" w:val="single"/>
              <w:right w:color="000000" w:space="0" w:sz="6" w:val="single"/>
            </w:tcBorders>
            <w:tcMar>
              <w:top w:w="80.0" w:type="dxa"/>
              <w:left w:w="140.0" w:type="dxa"/>
              <w:bottom w:w="80.0" w:type="dxa"/>
              <w:right w:w="140.0" w:type="dxa"/>
            </w:tcMar>
            <w:vAlign w:val="center"/>
          </w:tcPr>
          <w:p w:rsidR="00000000" w:rsidDel="00000000" w:rsidP="00000000" w:rsidRDefault="00000000" w:rsidRPr="00000000" w14:paraId="000000D0">
            <w:pPr>
              <w:tabs>
                <w:tab w:val="left" w:leader="none" w:pos="4097"/>
              </w:tabs>
              <w:spacing w:after="0" w:lineRule="auto"/>
              <w:rPr>
                <w:rFonts w:ascii="Arial" w:cs="Arial" w:eastAsia="Arial" w:hAnsi="Arial"/>
                <w:b w:val="1"/>
                <w:bCs w:val="1"/>
                <w:smallCaps w:val="1"/>
                <w:sz w:val="32"/>
                <w:szCs w:val="32"/>
              </w:rPr>
            </w:pPr>
            <w:r w:rsidDel="00000000" w:rsidR="00000000" w:rsidRPr="00000000">
              <w:rPr>
                <w:rFonts w:ascii="Arial" w:cs="Arial" w:eastAsia="Arial" w:hAnsi="Arial"/>
                <w:b w:val="1"/>
                <w:bCs w:val="1"/>
                <w:smallCaps w:val="1"/>
                <w:sz w:val="32"/>
                <w:szCs w:val="32"/>
                <w:rtl w:val="0"/>
              </w:rPr>
              <w:t xml:space="preserve"> </w:t>
            </w:r>
          </w:p>
        </w:tc>
        <w:tc>
          <w:tcPr>
            <w:tcBorders>
              <w:top w:color="000000" w:space="0" w:sz="6" w:val="single"/>
              <w:left w:color="000000" w:space="0" w:sz="6" w:val="single"/>
              <w:bottom w:color="000000" w:space="0" w:sz="6" w:val="single"/>
              <w:right w:color="000000" w:space="0" w:sz="6" w:val="single"/>
            </w:tcBorders>
            <w:tcMar>
              <w:top w:w="80.0" w:type="dxa"/>
              <w:left w:w="140.0" w:type="dxa"/>
              <w:bottom w:w="80.0" w:type="dxa"/>
              <w:right w:w="140.0" w:type="dxa"/>
            </w:tcMar>
            <w:vAlign w:val="center"/>
          </w:tcPr>
          <w:p w:rsidR="00000000" w:rsidDel="00000000" w:rsidP="00000000" w:rsidRDefault="00000000" w:rsidRPr="00000000" w14:paraId="000000D1">
            <w:pPr>
              <w:tabs>
                <w:tab w:val="left" w:leader="none" w:pos="4097"/>
              </w:tabs>
              <w:spacing w:after="0" w:lineRule="auto"/>
              <w:rPr>
                <w:rFonts w:ascii="Arial" w:cs="Arial" w:eastAsia="Arial" w:hAnsi="Arial"/>
                <w:b w:val="1"/>
                <w:bCs w:val="1"/>
                <w:smallCaps w:val="1"/>
                <w:sz w:val="32"/>
                <w:szCs w:val="32"/>
              </w:rPr>
            </w:pPr>
            <w:r w:rsidDel="00000000" w:rsidR="00000000" w:rsidRPr="00000000">
              <w:rPr>
                <w:rFonts w:ascii="Arial" w:cs="Arial" w:eastAsia="Arial" w:hAnsi="Arial"/>
                <w:b w:val="1"/>
                <w:bCs w:val="1"/>
                <w:smallCaps w:val="1"/>
                <w:sz w:val="32"/>
                <w:szCs w:val="32"/>
                <w:rtl w:val="0"/>
              </w:rPr>
              <w:t xml:space="preserve"> </w:t>
            </w:r>
          </w:p>
        </w:tc>
        <w:tc>
          <w:tcPr>
            <w:tcBorders>
              <w:top w:color="000000" w:space="0" w:sz="6" w:val="single"/>
              <w:left w:color="000000" w:space="0" w:sz="6" w:val="single"/>
              <w:bottom w:color="000000" w:space="0" w:sz="6" w:val="single"/>
              <w:right w:color="000000" w:space="0" w:sz="6" w:val="single"/>
            </w:tcBorders>
            <w:tcMar>
              <w:top w:w="0.0" w:type="dxa"/>
              <w:left w:w="20.0" w:type="dxa"/>
              <w:bottom w:w="0.0" w:type="dxa"/>
              <w:right w:w="20.0" w:type="dxa"/>
            </w:tcMar>
            <w:vAlign w:val="center"/>
          </w:tcPr>
          <w:p w:rsidR="00000000" w:rsidDel="00000000" w:rsidP="00000000" w:rsidRDefault="00000000" w:rsidRPr="00000000" w14:paraId="000000D2">
            <w:pPr>
              <w:tabs>
                <w:tab w:val="left" w:leader="none" w:pos="4097"/>
              </w:tabs>
              <w:spacing w:after="0" w:lineRule="auto"/>
              <w:rPr>
                <w:rFonts w:ascii="Arial" w:cs="Arial" w:eastAsia="Arial" w:hAnsi="Arial"/>
                <w:b w:val="1"/>
                <w:bCs w:val="1"/>
                <w:smallCaps w:val="1"/>
                <w:sz w:val="32"/>
                <w:szCs w:val="32"/>
              </w:rPr>
            </w:pPr>
            <w:r w:rsidDel="00000000" w:rsidR="00000000" w:rsidRPr="00000000">
              <w:rPr>
                <w:rFonts w:ascii="Arial" w:cs="Arial" w:eastAsia="Arial" w:hAnsi="Arial"/>
                <w:b w:val="1"/>
                <w:bCs w:val="1"/>
                <w:smallCaps w:val="1"/>
                <w:sz w:val="32"/>
                <w:szCs w:val="32"/>
                <w:rtl w:val="0"/>
              </w:rPr>
              <w:t xml:space="preserve"> </w:t>
            </w:r>
          </w:p>
        </w:tc>
        <w:tc>
          <w:tcPr>
            <w:tcBorders>
              <w:top w:color="000000" w:space="0" w:sz="6" w:val="single"/>
              <w:left w:color="000000" w:space="0" w:sz="6" w:val="single"/>
              <w:bottom w:color="000000" w:space="0" w:sz="6" w:val="single"/>
              <w:right w:color="000000" w:space="0" w:sz="6" w:val="single"/>
            </w:tcBorders>
            <w:tcMar>
              <w:top w:w="0.0" w:type="dxa"/>
              <w:left w:w="20.0" w:type="dxa"/>
              <w:bottom w:w="0.0" w:type="dxa"/>
              <w:right w:w="20.0" w:type="dxa"/>
            </w:tcMar>
            <w:vAlign w:val="center"/>
          </w:tcPr>
          <w:p w:rsidR="00000000" w:rsidDel="00000000" w:rsidP="00000000" w:rsidRDefault="00000000" w:rsidRPr="00000000" w14:paraId="000000D3">
            <w:pPr>
              <w:tabs>
                <w:tab w:val="left" w:leader="none" w:pos="4097"/>
              </w:tabs>
              <w:spacing w:after="0" w:lineRule="auto"/>
              <w:rPr>
                <w:rFonts w:ascii="Arial" w:cs="Arial" w:eastAsia="Arial" w:hAnsi="Arial"/>
                <w:b w:val="1"/>
                <w:bCs w:val="1"/>
                <w:smallCaps w:val="1"/>
                <w:sz w:val="32"/>
                <w:szCs w:val="32"/>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20.0" w:type="dxa"/>
              <w:bottom w:w="0.0" w:type="dxa"/>
              <w:right w:w="20.0" w:type="dxa"/>
            </w:tcMar>
            <w:vAlign w:val="center"/>
          </w:tcPr>
          <w:p w:rsidR="00000000" w:rsidDel="00000000" w:rsidP="00000000" w:rsidRDefault="00000000" w:rsidRPr="00000000" w14:paraId="000000D4">
            <w:pPr>
              <w:tabs>
                <w:tab w:val="left" w:leader="none" w:pos="4097"/>
              </w:tabs>
              <w:spacing w:after="0" w:lineRule="auto"/>
              <w:rPr>
                <w:rFonts w:ascii="Arial" w:cs="Arial" w:eastAsia="Arial" w:hAnsi="Arial"/>
                <w:b w:val="1"/>
                <w:bCs w:val="1"/>
                <w:smallCaps w:val="1"/>
                <w:sz w:val="32"/>
                <w:szCs w:val="32"/>
              </w:rPr>
            </w:pPr>
            <w:r w:rsidDel="00000000" w:rsidR="00000000" w:rsidRPr="00000000">
              <w:rPr>
                <w:rFonts w:ascii="Arial" w:cs="Arial" w:eastAsia="Arial" w:hAnsi="Arial"/>
                <w:b w:val="1"/>
                <w:bCs w:val="1"/>
                <w:smallCaps w:val="1"/>
                <w:sz w:val="32"/>
                <w:szCs w:val="32"/>
                <w:rtl w:val="0"/>
              </w:rPr>
              <w:t xml:space="preserve"> </w:t>
            </w:r>
          </w:p>
        </w:tc>
      </w:tr>
      <w:tr>
        <w:trPr>
          <w:cantSplit w:val="0"/>
          <w:trHeight w:val="435" w:hRule="atLeast"/>
          <w:tblHeader w:val="0"/>
        </w:trPr>
        <w:tc>
          <w:tcPr>
            <w:tcBorders>
              <w:top w:color="000000" w:space="0" w:sz="6" w:val="single"/>
              <w:left w:color="000000" w:space="0" w:sz="6" w:val="single"/>
              <w:bottom w:color="000000" w:space="0" w:sz="6" w:val="single"/>
              <w:right w:color="000000" w:space="0" w:sz="6" w:val="single"/>
            </w:tcBorders>
            <w:shd w:fill="ffffff" w:val="clear"/>
            <w:tcMar>
              <w:top w:w="80.0" w:type="dxa"/>
              <w:left w:w="140.0" w:type="dxa"/>
              <w:bottom w:w="80.0" w:type="dxa"/>
              <w:right w:w="140.0" w:type="dxa"/>
            </w:tcMar>
            <w:vAlign w:val="center"/>
          </w:tcPr>
          <w:p w:rsidR="00000000" w:rsidDel="00000000" w:rsidP="00000000" w:rsidRDefault="00000000" w:rsidRPr="00000000" w14:paraId="000000D5">
            <w:pPr>
              <w:tabs>
                <w:tab w:val="left" w:leader="none" w:pos="4097"/>
              </w:tabs>
              <w:spacing w:after="0" w:lineRule="auto"/>
              <w:rPr>
                <w:rFonts w:ascii="Arial" w:cs="Arial" w:eastAsia="Arial" w:hAnsi="Arial"/>
                <w:b w:val="1"/>
                <w:bCs w:val="1"/>
                <w:smallCaps w:val="1"/>
                <w:sz w:val="32"/>
                <w:szCs w:val="32"/>
              </w:rPr>
            </w:pPr>
            <w:r w:rsidDel="00000000" w:rsidR="00000000" w:rsidRPr="00000000">
              <w:rPr>
                <w:rFonts w:ascii="Arial" w:cs="Arial" w:eastAsia="Arial" w:hAnsi="Arial"/>
                <w:b w:val="1"/>
                <w:bCs w:val="1"/>
                <w:smallCaps w:val="1"/>
                <w:sz w:val="32"/>
                <w:szCs w:val="32"/>
                <w:rtl w:val="0"/>
              </w:rPr>
              <w:t xml:space="preserve"> </w:t>
            </w:r>
          </w:p>
        </w:tc>
        <w:tc>
          <w:tcPr>
            <w:tcBorders>
              <w:top w:color="000000" w:space="0" w:sz="6" w:val="single"/>
              <w:left w:color="000000" w:space="0" w:sz="6" w:val="single"/>
              <w:bottom w:color="000000" w:space="0" w:sz="6" w:val="single"/>
              <w:right w:color="000000" w:space="0" w:sz="6" w:val="single"/>
            </w:tcBorders>
            <w:shd w:fill="ffffff" w:val="clear"/>
            <w:tcMar>
              <w:top w:w="80.0" w:type="dxa"/>
              <w:left w:w="140.0" w:type="dxa"/>
              <w:bottom w:w="80.0" w:type="dxa"/>
              <w:right w:w="140.0" w:type="dxa"/>
            </w:tcMar>
            <w:vAlign w:val="center"/>
          </w:tcPr>
          <w:p w:rsidR="00000000" w:rsidDel="00000000" w:rsidP="00000000" w:rsidRDefault="00000000" w:rsidRPr="00000000" w14:paraId="000000D6">
            <w:pPr>
              <w:tabs>
                <w:tab w:val="left" w:leader="none" w:pos="4097"/>
              </w:tabs>
              <w:spacing w:after="0" w:lineRule="auto"/>
              <w:rPr>
                <w:rFonts w:ascii="Arial" w:cs="Arial" w:eastAsia="Arial" w:hAnsi="Arial"/>
                <w:b w:val="1"/>
                <w:bCs w:val="1"/>
                <w:smallCaps w:val="1"/>
                <w:sz w:val="32"/>
                <w:szCs w:val="32"/>
              </w:rPr>
            </w:pPr>
            <w:r w:rsidDel="00000000" w:rsidR="00000000" w:rsidRPr="00000000">
              <w:rPr>
                <w:rFonts w:ascii="Arial" w:cs="Arial" w:eastAsia="Arial" w:hAnsi="Arial"/>
                <w:b w:val="1"/>
                <w:bCs w:val="1"/>
                <w:smallCaps w:val="1"/>
                <w:sz w:val="32"/>
                <w:szCs w:val="32"/>
                <w:rtl w:val="0"/>
              </w:rPr>
              <w:t xml:space="preserve"> </w:t>
            </w:r>
          </w:p>
        </w:tc>
        <w:tc>
          <w:tcPr>
            <w:tcBorders>
              <w:top w:color="000000" w:space="0" w:sz="6" w:val="single"/>
              <w:left w:color="000000" w:space="0" w:sz="6" w:val="single"/>
              <w:bottom w:color="000000" w:space="0" w:sz="6" w:val="single"/>
              <w:right w:color="000000" w:space="0" w:sz="6" w:val="single"/>
            </w:tcBorders>
            <w:shd w:fill="ffffff" w:val="clear"/>
            <w:tcMar>
              <w:top w:w="80.0" w:type="dxa"/>
              <w:left w:w="140.0" w:type="dxa"/>
              <w:bottom w:w="80.0" w:type="dxa"/>
              <w:right w:w="140.0" w:type="dxa"/>
            </w:tcMar>
            <w:vAlign w:val="center"/>
          </w:tcPr>
          <w:p w:rsidR="00000000" w:rsidDel="00000000" w:rsidP="00000000" w:rsidRDefault="00000000" w:rsidRPr="00000000" w14:paraId="000000D7">
            <w:pPr>
              <w:tabs>
                <w:tab w:val="left" w:leader="none" w:pos="4097"/>
              </w:tabs>
              <w:spacing w:after="0" w:lineRule="auto"/>
              <w:rPr>
                <w:rFonts w:ascii="Arial" w:cs="Arial" w:eastAsia="Arial" w:hAnsi="Arial"/>
                <w:b w:val="1"/>
                <w:bCs w:val="1"/>
                <w:smallCaps w:val="1"/>
                <w:sz w:val="32"/>
                <w:szCs w:val="32"/>
              </w:rPr>
            </w:pPr>
            <w:r w:rsidDel="00000000" w:rsidR="00000000" w:rsidRPr="00000000">
              <w:rPr>
                <w:rFonts w:ascii="Arial" w:cs="Arial" w:eastAsia="Arial" w:hAnsi="Arial"/>
                <w:b w:val="1"/>
                <w:bCs w:val="1"/>
                <w:smallCaps w:val="1"/>
                <w:sz w:val="32"/>
                <w:szCs w:val="32"/>
                <w:rtl w:val="0"/>
              </w:rPr>
              <w:t xml:space="preserve"> </w:t>
            </w:r>
          </w:p>
        </w:tc>
        <w:tc>
          <w:tcPr>
            <w:tcBorders>
              <w:top w:color="000000" w:space="0" w:sz="6" w:val="single"/>
              <w:left w:color="000000" w:space="0" w:sz="6" w:val="single"/>
              <w:bottom w:color="000000" w:space="0" w:sz="6" w:val="single"/>
              <w:right w:color="000000" w:space="0" w:sz="6" w:val="single"/>
            </w:tcBorders>
            <w:tcMar>
              <w:top w:w="0.0" w:type="dxa"/>
              <w:left w:w="20.0" w:type="dxa"/>
              <w:bottom w:w="0.0" w:type="dxa"/>
              <w:right w:w="20.0" w:type="dxa"/>
            </w:tcMar>
            <w:vAlign w:val="center"/>
          </w:tcPr>
          <w:p w:rsidR="00000000" w:rsidDel="00000000" w:rsidP="00000000" w:rsidRDefault="00000000" w:rsidRPr="00000000" w14:paraId="000000D8">
            <w:pPr>
              <w:tabs>
                <w:tab w:val="left" w:leader="none" w:pos="4097"/>
              </w:tabs>
              <w:spacing w:after="0" w:lineRule="auto"/>
              <w:rPr>
                <w:rFonts w:ascii="Arial" w:cs="Arial" w:eastAsia="Arial" w:hAnsi="Arial"/>
                <w:b w:val="1"/>
                <w:bCs w:val="1"/>
                <w:smallCaps w:val="1"/>
                <w:sz w:val="32"/>
                <w:szCs w:val="32"/>
              </w:rPr>
            </w:pPr>
            <w:r w:rsidDel="00000000" w:rsidR="00000000" w:rsidRPr="00000000">
              <w:rPr>
                <w:rFonts w:ascii="Arial" w:cs="Arial" w:eastAsia="Arial" w:hAnsi="Arial"/>
                <w:b w:val="1"/>
                <w:bCs w:val="1"/>
                <w:smallCaps w:val="1"/>
                <w:sz w:val="32"/>
                <w:szCs w:val="32"/>
                <w:rtl w:val="0"/>
              </w:rPr>
              <w:t xml:space="preserve"> </w:t>
            </w:r>
          </w:p>
        </w:tc>
        <w:tc>
          <w:tcPr>
            <w:tcBorders>
              <w:top w:color="000000" w:space="0" w:sz="6" w:val="single"/>
              <w:left w:color="000000" w:space="0" w:sz="6" w:val="single"/>
              <w:bottom w:color="000000" w:space="0" w:sz="6" w:val="single"/>
              <w:right w:color="000000" w:space="0" w:sz="6" w:val="single"/>
            </w:tcBorders>
            <w:tcMar>
              <w:top w:w="0.0" w:type="dxa"/>
              <w:left w:w="20.0" w:type="dxa"/>
              <w:bottom w:w="0.0" w:type="dxa"/>
              <w:right w:w="20.0" w:type="dxa"/>
            </w:tcMar>
            <w:vAlign w:val="center"/>
          </w:tcPr>
          <w:p w:rsidR="00000000" w:rsidDel="00000000" w:rsidP="00000000" w:rsidRDefault="00000000" w:rsidRPr="00000000" w14:paraId="000000D9">
            <w:pPr>
              <w:tabs>
                <w:tab w:val="left" w:leader="none" w:pos="4097"/>
              </w:tabs>
              <w:spacing w:after="0" w:lineRule="auto"/>
              <w:rPr>
                <w:rFonts w:ascii="Arial" w:cs="Arial" w:eastAsia="Arial" w:hAnsi="Arial"/>
                <w:b w:val="1"/>
                <w:bCs w:val="1"/>
                <w:smallCaps w:val="1"/>
                <w:sz w:val="32"/>
                <w:szCs w:val="32"/>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left w:w="20.0" w:type="dxa"/>
              <w:bottom w:w="0.0" w:type="dxa"/>
              <w:right w:w="20.0" w:type="dxa"/>
            </w:tcMar>
            <w:vAlign w:val="center"/>
          </w:tcPr>
          <w:p w:rsidR="00000000" w:rsidDel="00000000" w:rsidP="00000000" w:rsidRDefault="00000000" w:rsidRPr="00000000" w14:paraId="000000DA">
            <w:pPr>
              <w:tabs>
                <w:tab w:val="left" w:leader="none" w:pos="4097"/>
              </w:tabs>
              <w:spacing w:after="0" w:lineRule="auto"/>
              <w:rPr>
                <w:rFonts w:ascii="Arial" w:cs="Arial" w:eastAsia="Arial" w:hAnsi="Arial"/>
                <w:b w:val="1"/>
                <w:bCs w:val="1"/>
                <w:smallCaps w:val="1"/>
                <w:sz w:val="32"/>
                <w:szCs w:val="32"/>
              </w:rPr>
            </w:pPr>
            <w:r w:rsidDel="00000000" w:rsidR="00000000" w:rsidRPr="00000000">
              <w:rPr>
                <w:rFonts w:ascii="Arial" w:cs="Arial" w:eastAsia="Arial" w:hAnsi="Arial"/>
                <w:b w:val="1"/>
                <w:bCs w:val="1"/>
                <w:smallCaps w:val="1"/>
                <w:sz w:val="32"/>
                <w:szCs w:val="32"/>
                <w:rtl w:val="0"/>
              </w:rPr>
              <w:t xml:space="preserve"> </w:t>
            </w:r>
          </w:p>
        </w:tc>
      </w:tr>
    </w:tbl>
    <w:p w:rsidR="00000000" w:rsidDel="00000000" w:rsidP="00000000" w:rsidRDefault="00000000" w:rsidRPr="00000000" w14:paraId="000000DB">
      <w:pPr>
        <w:tabs>
          <w:tab w:val="left" w:leader="none" w:pos="4097"/>
        </w:tabs>
        <w:spacing w:after="0" w:lineRule="auto"/>
        <w:rPr>
          <w:rFonts w:ascii="Arial" w:cs="Arial" w:eastAsia="Arial" w:hAnsi="Arial"/>
          <w:sz w:val="20"/>
          <w:szCs w:val="20"/>
        </w:rPr>
      </w:pPr>
      <w:r w:rsidDel="00000000" w:rsidR="00000000" w:rsidRPr="00000000">
        <w:rPr>
          <w:rFonts w:ascii="Arial" w:cs="Arial" w:eastAsia="Arial" w:hAnsi="Arial"/>
          <w:b w:val="1"/>
          <w:bCs w:val="1"/>
          <w:smallCaps w:val="1"/>
          <w:sz w:val="20"/>
          <w:szCs w:val="20"/>
          <w:rtl w:val="0"/>
        </w:rPr>
        <w:t xml:space="preserve">*</w:t>
      </w:r>
      <w:r w:rsidDel="00000000" w:rsidR="00000000" w:rsidRPr="00000000">
        <w:rPr>
          <w:rFonts w:ascii="Arial" w:cs="Arial" w:eastAsia="Arial" w:hAnsi="Arial"/>
          <w:sz w:val="20"/>
          <w:szCs w:val="20"/>
          <w:rtl w:val="0"/>
        </w:rPr>
        <w:t xml:space="preserve">Per §4204(b)(2)(F), programs must primarily serve students who attend schools eligible for Title I schoolwide programs under §1114. </w:t>
      </w:r>
    </w:p>
    <w:p w:rsidR="00000000" w:rsidDel="00000000" w:rsidP="00000000" w:rsidRDefault="00000000" w:rsidRPr="00000000" w14:paraId="000000DC">
      <w:pPr>
        <w:tabs>
          <w:tab w:val="left" w:leader="none" w:pos="4097"/>
        </w:tabs>
        <w:spacing w:after="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**Use the most recent assessment data available for ELA and Math proficiency percentages, available </w:t>
      </w:r>
      <w:hyperlink r:id="rId16">
        <w:r w:rsidDel="00000000" w:rsidR="00000000" w:rsidRPr="00000000">
          <w:rPr>
            <w:rFonts w:ascii="Arial" w:cs="Arial" w:eastAsia="Arial" w:hAnsi="Arial"/>
            <w:color w:val="1155cc"/>
            <w:sz w:val="20"/>
            <w:szCs w:val="20"/>
            <w:u w:val="single"/>
            <w:rtl w:val="0"/>
          </w:rPr>
          <w:t xml:space="preserve">here</w:t>
        </w:r>
      </w:hyperlink>
      <w:r w:rsidDel="00000000" w:rsidR="00000000" w:rsidRPr="00000000">
        <w:rPr>
          <w:rFonts w:ascii="Arial" w:cs="Arial" w:eastAsia="Arial" w:hAnsi="Arial"/>
          <w:sz w:val="20"/>
          <w:szCs w:val="20"/>
          <w:rtl w:val="0"/>
        </w:rPr>
        <w:t xml:space="preserve">. Specify the name of the assessment and the percentage of proficient students. Applicants should provide the assessment data most relevant to the population of students served.</w:t>
      </w:r>
    </w:p>
    <w:p w:rsidR="00000000" w:rsidDel="00000000" w:rsidP="00000000" w:rsidRDefault="00000000" w:rsidRPr="00000000" w14:paraId="000000DD">
      <w:pPr>
        <w:tabs>
          <w:tab w:val="left" w:leader="none" w:pos="4097"/>
        </w:tabs>
        <w:spacing w:after="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DE">
      <w:pPr>
        <w:tabs>
          <w:tab w:val="left" w:leader="none" w:pos="4097"/>
        </w:tabs>
        <w:spacing w:after="0" w:lineRule="auto"/>
        <w:rPr>
          <w:rFonts w:ascii="Arial" w:cs="Arial" w:eastAsia="Arial" w:hAnsi="Arial"/>
          <w:b w:val="1"/>
          <w:bCs w:val="1"/>
          <w:smallCaps w:val="1"/>
          <w:sz w:val="32"/>
          <w:szCs w:val="32"/>
        </w:rPr>
      </w:pPr>
      <w:r w:rsidDel="00000000" w:rsidR="00000000" w:rsidRPr="00000000">
        <w:rPr>
          <w:rtl w:val="0"/>
        </w:rPr>
      </w:r>
    </w:p>
    <w:tbl>
      <w:tblPr>
        <w:tblStyle w:val="Table10"/>
        <w:tblW w:w="954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00"/>
        <w:gridCol w:w="1710"/>
        <w:gridCol w:w="1965"/>
        <w:gridCol w:w="1965"/>
        <w:gridCol w:w="1095"/>
        <w:gridCol w:w="1005"/>
        <w:tblGridChange w:id="0">
          <w:tblGrid>
            <w:gridCol w:w="1800"/>
            <w:gridCol w:w="1710"/>
            <w:gridCol w:w="1965"/>
            <w:gridCol w:w="1965"/>
            <w:gridCol w:w="1095"/>
            <w:gridCol w:w="1005"/>
          </w:tblGrid>
        </w:tblGridChange>
      </w:tblGrid>
      <w:tr>
        <w:trPr>
          <w:cantSplit w:val="0"/>
          <w:trHeight w:val="1151.9663768684477" w:hRule="atLeast"/>
          <w:tblHeader w:val="1"/>
        </w:trPr>
        <w:tc>
          <w:tcPr>
            <w:shd w:fill="efefef" w:val="clear"/>
            <w:vAlign w:val="center"/>
          </w:tcPr>
          <w:p w:rsidR="00000000" w:rsidDel="00000000" w:rsidP="00000000" w:rsidRDefault="00000000" w:rsidRPr="00000000" w14:paraId="000000DF">
            <w:pPr>
              <w:tabs>
                <w:tab w:val="left" w:leader="none" w:pos="4097"/>
              </w:tabs>
              <w:jc w:val="cente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Name of Site</w:t>
            </w:r>
          </w:p>
        </w:tc>
        <w:tc>
          <w:tcPr>
            <w:shd w:fill="efefef" w:val="clear"/>
            <w:vAlign w:val="center"/>
          </w:tcPr>
          <w:p w:rsidR="00000000" w:rsidDel="00000000" w:rsidP="00000000" w:rsidRDefault="00000000" w:rsidRPr="00000000" w14:paraId="000000E0">
            <w:pPr>
              <w:tabs>
                <w:tab w:val="left" w:leader="none" w:pos="4097"/>
              </w:tabs>
              <w:jc w:val="cente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Street Address</w:t>
            </w:r>
          </w:p>
        </w:tc>
        <w:tc>
          <w:tcPr>
            <w:shd w:fill="efefef" w:val="clear"/>
            <w:vAlign w:val="center"/>
          </w:tcPr>
          <w:p w:rsidR="00000000" w:rsidDel="00000000" w:rsidP="00000000" w:rsidRDefault="00000000" w:rsidRPr="00000000" w14:paraId="000000E1">
            <w:pPr>
              <w:tabs>
                <w:tab w:val="left" w:leader="none" w:pos="4097"/>
              </w:tabs>
              <w:jc w:val="cente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Number of Regularly Attending Youth to be Served at this Site</w:t>
            </w:r>
          </w:p>
        </w:tc>
        <w:tc>
          <w:tcPr>
            <w:shd w:fill="efefef" w:val="clear"/>
            <w:vAlign w:val="center"/>
          </w:tcPr>
          <w:p w:rsidR="00000000" w:rsidDel="00000000" w:rsidP="00000000" w:rsidRDefault="00000000" w:rsidRPr="00000000" w14:paraId="000000E2">
            <w:pPr>
              <w:tabs>
                <w:tab w:val="left" w:leader="none" w:pos="4097"/>
              </w:tabs>
              <w:jc w:val="cente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Number of Programming Days</w:t>
            </w:r>
          </w:p>
        </w:tc>
        <w:tc>
          <w:tcPr>
            <w:shd w:fill="efefef" w:val="clear"/>
            <w:vAlign w:val="center"/>
          </w:tcPr>
          <w:p w:rsidR="00000000" w:rsidDel="00000000" w:rsidP="00000000" w:rsidRDefault="00000000" w:rsidRPr="00000000" w14:paraId="000000E3">
            <w:pPr>
              <w:tabs>
                <w:tab w:val="left" w:leader="none" w:pos="4097"/>
              </w:tabs>
              <w:jc w:val="cente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Grade Level(s) to be Served</w:t>
            </w:r>
          </w:p>
        </w:tc>
        <w:tc>
          <w:tcPr>
            <w:shd w:fill="efefef" w:val="clear"/>
            <w:vAlign w:val="center"/>
          </w:tcPr>
          <w:p w:rsidR="00000000" w:rsidDel="00000000" w:rsidP="00000000" w:rsidRDefault="00000000" w:rsidRPr="00000000" w14:paraId="000000E4">
            <w:pPr>
              <w:tabs>
                <w:tab w:val="left" w:leader="none" w:pos="4097"/>
              </w:tabs>
              <w:jc w:val="cente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City /County</w:t>
            </w:r>
          </w:p>
        </w:tc>
      </w:tr>
      <w:tr>
        <w:trPr>
          <w:cantSplit w:val="0"/>
          <w:trHeight w:val="419.3119889605174" w:hRule="atLeast"/>
          <w:tblHeader w:val="1"/>
        </w:trPr>
        <w:tc>
          <w:tcPr/>
          <w:p w:rsidR="00000000" w:rsidDel="00000000" w:rsidP="00000000" w:rsidRDefault="00000000" w:rsidRPr="00000000" w14:paraId="000000E5">
            <w:pPr>
              <w:tabs>
                <w:tab w:val="left" w:leader="none" w:pos="4097"/>
              </w:tabs>
              <w:rPr>
                <w:rFonts w:ascii="Arial" w:cs="Arial" w:eastAsia="Arial" w:hAnsi="Arial"/>
                <w:b w:val="1"/>
                <w:bCs w:val="1"/>
                <w:smallCaps w:val="1"/>
                <w:sz w:val="20"/>
                <w:szCs w:val="20"/>
              </w:rPr>
            </w:pPr>
            <w:r w:rsidDel="00000000" w:rsidR="00000000" w:rsidRPr="00000000">
              <w:rPr>
                <w:rtl w:val="0"/>
              </w:rPr>
            </w:r>
          </w:p>
        </w:tc>
        <w:tc>
          <w:tcPr/>
          <w:p w:rsidR="00000000" w:rsidDel="00000000" w:rsidP="00000000" w:rsidRDefault="00000000" w:rsidRPr="00000000" w14:paraId="000000E6">
            <w:pPr>
              <w:tabs>
                <w:tab w:val="left" w:leader="none" w:pos="4097"/>
              </w:tabs>
              <w:rPr>
                <w:rFonts w:ascii="Arial" w:cs="Arial" w:eastAsia="Arial" w:hAnsi="Arial"/>
                <w:b w:val="1"/>
                <w:bCs w:val="1"/>
                <w:smallCaps w:val="1"/>
                <w:sz w:val="20"/>
                <w:szCs w:val="20"/>
              </w:rPr>
            </w:pPr>
            <w:r w:rsidDel="00000000" w:rsidR="00000000" w:rsidRPr="00000000">
              <w:rPr>
                <w:rtl w:val="0"/>
              </w:rPr>
            </w:r>
          </w:p>
        </w:tc>
        <w:tc>
          <w:tcPr/>
          <w:p w:rsidR="00000000" w:rsidDel="00000000" w:rsidP="00000000" w:rsidRDefault="00000000" w:rsidRPr="00000000" w14:paraId="000000E7">
            <w:pPr>
              <w:tabs>
                <w:tab w:val="left" w:leader="none" w:pos="4097"/>
              </w:tabs>
              <w:rPr>
                <w:rFonts w:ascii="Arial" w:cs="Arial" w:eastAsia="Arial" w:hAnsi="Arial"/>
                <w:b w:val="1"/>
                <w:bCs w:val="1"/>
                <w:smallCaps w:val="1"/>
                <w:sz w:val="20"/>
                <w:szCs w:val="20"/>
              </w:rPr>
            </w:pPr>
            <w:r w:rsidDel="00000000" w:rsidR="00000000" w:rsidRPr="00000000">
              <w:rPr>
                <w:rtl w:val="0"/>
              </w:rPr>
            </w:r>
          </w:p>
        </w:tc>
        <w:tc>
          <w:tcPr/>
          <w:p w:rsidR="00000000" w:rsidDel="00000000" w:rsidP="00000000" w:rsidRDefault="00000000" w:rsidRPr="00000000" w14:paraId="000000E8">
            <w:pPr>
              <w:tabs>
                <w:tab w:val="left" w:leader="none" w:pos="4097"/>
              </w:tabs>
              <w:rPr>
                <w:rFonts w:ascii="Arial" w:cs="Arial" w:eastAsia="Arial" w:hAnsi="Arial"/>
                <w:b w:val="1"/>
                <w:bCs w:val="1"/>
                <w:smallCaps w:val="1"/>
                <w:sz w:val="20"/>
                <w:szCs w:val="20"/>
              </w:rPr>
            </w:pPr>
            <w:r w:rsidDel="00000000" w:rsidR="00000000" w:rsidRPr="00000000">
              <w:rPr>
                <w:rtl w:val="0"/>
              </w:rPr>
            </w:r>
          </w:p>
        </w:tc>
        <w:tc>
          <w:tcPr/>
          <w:p w:rsidR="00000000" w:rsidDel="00000000" w:rsidP="00000000" w:rsidRDefault="00000000" w:rsidRPr="00000000" w14:paraId="000000E9">
            <w:pPr>
              <w:tabs>
                <w:tab w:val="left" w:leader="none" w:pos="4097"/>
              </w:tabs>
              <w:rPr>
                <w:rFonts w:ascii="Arial" w:cs="Arial" w:eastAsia="Arial" w:hAnsi="Arial"/>
                <w:b w:val="1"/>
                <w:bCs w:val="1"/>
                <w:smallCaps w:val="1"/>
                <w:sz w:val="20"/>
                <w:szCs w:val="20"/>
              </w:rPr>
            </w:pPr>
            <w:r w:rsidDel="00000000" w:rsidR="00000000" w:rsidRPr="00000000">
              <w:rPr>
                <w:rtl w:val="0"/>
              </w:rPr>
            </w:r>
          </w:p>
        </w:tc>
        <w:tc>
          <w:tcPr/>
          <w:p w:rsidR="00000000" w:rsidDel="00000000" w:rsidP="00000000" w:rsidRDefault="00000000" w:rsidRPr="00000000" w14:paraId="000000EA">
            <w:pPr>
              <w:tabs>
                <w:tab w:val="left" w:leader="none" w:pos="4097"/>
              </w:tabs>
              <w:rPr>
                <w:rFonts w:ascii="Arial" w:cs="Arial" w:eastAsia="Arial" w:hAnsi="Arial"/>
                <w:b w:val="1"/>
                <w:bCs w:val="1"/>
                <w:smallCaps w:val="1"/>
                <w:sz w:val="20"/>
                <w:szCs w:val="20"/>
              </w:rPr>
            </w:pPr>
            <w:r w:rsidDel="00000000" w:rsidR="00000000" w:rsidRPr="00000000">
              <w:rPr>
                <w:rtl w:val="0"/>
              </w:rPr>
            </w:r>
          </w:p>
        </w:tc>
      </w:tr>
      <w:tr>
        <w:trPr>
          <w:cantSplit w:val="0"/>
          <w:trHeight w:val="419.3119889605174" w:hRule="atLeast"/>
          <w:tblHeader w:val="1"/>
        </w:trPr>
        <w:tc>
          <w:tcPr/>
          <w:p w:rsidR="00000000" w:rsidDel="00000000" w:rsidP="00000000" w:rsidRDefault="00000000" w:rsidRPr="00000000" w14:paraId="000000EB">
            <w:pPr>
              <w:tabs>
                <w:tab w:val="left" w:leader="none" w:pos="4097"/>
              </w:tabs>
              <w:rPr>
                <w:rFonts w:ascii="Arial" w:cs="Arial" w:eastAsia="Arial" w:hAnsi="Arial"/>
                <w:b w:val="1"/>
                <w:bCs w:val="1"/>
                <w:smallCaps w:val="1"/>
                <w:sz w:val="20"/>
                <w:szCs w:val="20"/>
              </w:rPr>
            </w:pPr>
            <w:r w:rsidDel="00000000" w:rsidR="00000000" w:rsidRPr="00000000">
              <w:rPr>
                <w:rtl w:val="0"/>
              </w:rPr>
            </w:r>
          </w:p>
        </w:tc>
        <w:tc>
          <w:tcPr/>
          <w:p w:rsidR="00000000" w:rsidDel="00000000" w:rsidP="00000000" w:rsidRDefault="00000000" w:rsidRPr="00000000" w14:paraId="000000EC">
            <w:pPr>
              <w:tabs>
                <w:tab w:val="left" w:leader="none" w:pos="4097"/>
              </w:tabs>
              <w:rPr>
                <w:rFonts w:ascii="Arial" w:cs="Arial" w:eastAsia="Arial" w:hAnsi="Arial"/>
                <w:b w:val="1"/>
                <w:bCs w:val="1"/>
                <w:smallCaps w:val="1"/>
                <w:sz w:val="20"/>
                <w:szCs w:val="20"/>
              </w:rPr>
            </w:pPr>
            <w:r w:rsidDel="00000000" w:rsidR="00000000" w:rsidRPr="00000000">
              <w:rPr>
                <w:rtl w:val="0"/>
              </w:rPr>
            </w:r>
          </w:p>
        </w:tc>
        <w:tc>
          <w:tcPr/>
          <w:p w:rsidR="00000000" w:rsidDel="00000000" w:rsidP="00000000" w:rsidRDefault="00000000" w:rsidRPr="00000000" w14:paraId="000000ED">
            <w:pPr>
              <w:tabs>
                <w:tab w:val="left" w:leader="none" w:pos="4097"/>
              </w:tabs>
              <w:rPr>
                <w:rFonts w:ascii="Arial" w:cs="Arial" w:eastAsia="Arial" w:hAnsi="Arial"/>
                <w:b w:val="1"/>
                <w:bCs w:val="1"/>
                <w:smallCaps w:val="1"/>
                <w:sz w:val="20"/>
                <w:szCs w:val="20"/>
              </w:rPr>
            </w:pPr>
            <w:r w:rsidDel="00000000" w:rsidR="00000000" w:rsidRPr="00000000">
              <w:rPr>
                <w:rtl w:val="0"/>
              </w:rPr>
            </w:r>
          </w:p>
        </w:tc>
        <w:tc>
          <w:tcPr/>
          <w:p w:rsidR="00000000" w:rsidDel="00000000" w:rsidP="00000000" w:rsidRDefault="00000000" w:rsidRPr="00000000" w14:paraId="000000EE">
            <w:pPr>
              <w:tabs>
                <w:tab w:val="left" w:leader="none" w:pos="4097"/>
              </w:tabs>
              <w:rPr>
                <w:rFonts w:ascii="Arial" w:cs="Arial" w:eastAsia="Arial" w:hAnsi="Arial"/>
                <w:b w:val="1"/>
                <w:bCs w:val="1"/>
                <w:smallCaps w:val="1"/>
                <w:sz w:val="20"/>
                <w:szCs w:val="20"/>
              </w:rPr>
            </w:pPr>
            <w:r w:rsidDel="00000000" w:rsidR="00000000" w:rsidRPr="00000000">
              <w:rPr>
                <w:rtl w:val="0"/>
              </w:rPr>
            </w:r>
          </w:p>
        </w:tc>
        <w:tc>
          <w:tcPr/>
          <w:p w:rsidR="00000000" w:rsidDel="00000000" w:rsidP="00000000" w:rsidRDefault="00000000" w:rsidRPr="00000000" w14:paraId="000000EF">
            <w:pPr>
              <w:tabs>
                <w:tab w:val="left" w:leader="none" w:pos="4097"/>
              </w:tabs>
              <w:rPr>
                <w:rFonts w:ascii="Arial" w:cs="Arial" w:eastAsia="Arial" w:hAnsi="Arial"/>
                <w:b w:val="1"/>
                <w:bCs w:val="1"/>
                <w:smallCaps w:val="1"/>
                <w:sz w:val="20"/>
                <w:szCs w:val="20"/>
              </w:rPr>
            </w:pPr>
            <w:r w:rsidDel="00000000" w:rsidR="00000000" w:rsidRPr="00000000">
              <w:rPr>
                <w:rtl w:val="0"/>
              </w:rPr>
            </w:r>
          </w:p>
        </w:tc>
        <w:tc>
          <w:tcPr/>
          <w:p w:rsidR="00000000" w:rsidDel="00000000" w:rsidP="00000000" w:rsidRDefault="00000000" w:rsidRPr="00000000" w14:paraId="000000F0">
            <w:pPr>
              <w:tabs>
                <w:tab w:val="left" w:leader="none" w:pos="4097"/>
              </w:tabs>
              <w:rPr>
                <w:rFonts w:ascii="Arial" w:cs="Arial" w:eastAsia="Arial" w:hAnsi="Arial"/>
                <w:b w:val="1"/>
                <w:bCs w:val="1"/>
                <w:smallCaps w:val="1"/>
                <w:sz w:val="20"/>
                <w:szCs w:val="20"/>
              </w:rPr>
            </w:pPr>
            <w:r w:rsidDel="00000000" w:rsidR="00000000" w:rsidRPr="00000000">
              <w:rPr>
                <w:rtl w:val="0"/>
              </w:rPr>
            </w:r>
          </w:p>
        </w:tc>
      </w:tr>
      <w:tr>
        <w:trPr>
          <w:cantSplit w:val="0"/>
          <w:trHeight w:val="419.3119889605174" w:hRule="atLeast"/>
          <w:tblHeader w:val="0"/>
        </w:trPr>
        <w:tc>
          <w:tcPr/>
          <w:p w:rsidR="00000000" w:rsidDel="00000000" w:rsidP="00000000" w:rsidRDefault="00000000" w:rsidRPr="00000000" w14:paraId="000000F1">
            <w:pPr>
              <w:tabs>
                <w:tab w:val="left" w:leader="none" w:pos="4097"/>
              </w:tabs>
              <w:rPr>
                <w:rFonts w:ascii="Arial" w:cs="Arial" w:eastAsia="Arial" w:hAnsi="Arial"/>
                <w:b w:val="1"/>
                <w:bCs w:val="1"/>
                <w:smallCaps w:val="1"/>
                <w:sz w:val="20"/>
                <w:szCs w:val="20"/>
              </w:rPr>
            </w:pPr>
            <w:r w:rsidDel="00000000" w:rsidR="00000000" w:rsidRPr="00000000">
              <w:rPr>
                <w:rtl w:val="0"/>
              </w:rPr>
            </w:r>
          </w:p>
        </w:tc>
        <w:tc>
          <w:tcPr/>
          <w:p w:rsidR="00000000" w:rsidDel="00000000" w:rsidP="00000000" w:rsidRDefault="00000000" w:rsidRPr="00000000" w14:paraId="000000F2">
            <w:pPr>
              <w:tabs>
                <w:tab w:val="left" w:leader="none" w:pos="4097"/>
              </w:tabs>
              <w:rPr>
                <w:rFonts w:ascii="Arial" w:cs="Arial" w:eastAsia="Arial" w:hAnsi="Arial"/>
                <w:b w:val="1"/>
                <w:bCs w:val="1"/>
                <w:smallCaps w:val="1"/>
                <w:sz w:val="20"/>
                <w:szCs w:val="20"/>
              </w:rPr>
            </w:pPr>
            <w:r w:rsidDel="00000000" w:rsidR="00000000" w:rsidRPr="00000000">
              <w:rPr>
                <w:rtl w:val="0"/>
              </w:rPr>
            </w:r>
          </w:p>
        </w:tc>
        <w:tc>
          <w:tcPr/>
          <w:p w:rsidR="00000000" w:rsidDel="00000000" w:rsidP="00000000" w:rsidRDefault="00000000" w:rsidRPr="00000000" w14:paraId="000000F3">
            <w:pPr>
              <w:tabs>
                <w:tab w:val="left" w:leader="none" w:pos="4097"/>
              </w:tabs>
              <w:rPr>
                <w:rFonts w:ascii="Arial" w:cs="Arial" w:eastAsia="Arial" w:hAnsi="Arial"/>
                <w:b w:val="1"/>
                <w:bCs w:val="1"/>
                <w:smallCaps w:val="1"/>
                <w:sz w:val="20"/>
                <w:szCs w:val="20"/>
              </w:rPr>
            </w:pPr>
            <w:r w:rsidDel="00000000" w:rsidR="00000000" w:rsidRPr="00000000">
              <w:rPr>
                <w:rtl w:val="0"/>
              </w:rPr>
            </w:r>
          </w:p>
        </w:tc>
        <w:tc>
          <w:tcPr/>
          <w:p w:rsidR="00000000" w:rsidDel="00000000" w:rsidP="00000000" w:rsidRDefault="00000000" w:rsidRPr="00000000" w14:paraId="000000F4">
            <w:pPr>
              <w:tabs>
                <w:tab w:val="left" w:leader="none" w:pos="4097"/>
              </w:tabs>
              <w:rPr>
                <w:rFonts w:ascii="Arial" w:cs="Arial" w:eastAsia="Arial" w:hAnsi="Arial"/>
                <w:b w:val="1"/>
                <w:bCs w:val="1"/>
                <w:smallCaps w:val="1"/>
                <w:sz w:val="20"/>
                <w:szCs w:val="20"/>
              </w:rPr>
            </w:pPr>
            <w:r w:rsidDel="00000000" w:rsidR="00000000" w:rsidRPr="00000000">
              <w:rPr>
                <w:rtl w:val="0"/>
              </w:rPr>
            </w:r>
          </w:p>
        </w:tc>
        <w:tc>
          <w:tcPr/>
          <w:p w:rsidR="00000000" w:rsidDel="00000000" w:rsidP="00000000" w:rsidRDefault="00000000" w:rsidRPr="00000000" w14:paraId="000000F5">
            <w:pPr>
              <w:tabs>
                <w:tab w:val="left" w:leader="none" w:pos="4097"/>
              </w:tabs>
              <w:rPr>
                <w:rFonts w:ascii="Arial" w:cs="Arial" w:eastAsia="Arial" w:hAnsi="Arial"/>
                <w:b w:val="1"/>
                <w:bCs w:val="1"/>
                <w:smallCaps w:val="1"/>
                <w:sz w:val="20"/>
                <w:szCs w:val="20"/>
              </w:rPr>
            </w:pPr>
            <w:r w:rsidDel="00000000" w:rsidR="00000000" w:rsidRPr="00000000">
              <w:rPr>
                <w:rtl w:val="0"/>
              </w:rPr>
            </w:r>
          </w:p>
        </w:tc>
        <w:tc>
          <w:tcPr/>
          <w:p w:rsidR="00000000" w:rsidDel="00000000" w:rsidP="00000000" w:rsidRDefault="00000000" w:rsidRPr="00000000" w14:paraId="000000F6">
            <w:pPr>
              <w:tabs>
                <w:tab w:val="left" w:leader="none" w:pos="4097"/>
              </w:tabs>
              <w:rPr>
                <w:rFonts w:ascii="Arial" w:cs="Arial" w:eastAsia="Arial" w:hAnsi="Arial"/>
                <w:b w:val="1"/>
                <w:bCs w:val="1"/>
                <w:smallCaps w:val="1"/>
                <w:sz w:val="20"/>
                <w:szCs w:val="20"/>
              </w:rPr>
            </w:pPr>
            <w:r w:rsidDel="00000000" w:rsidR="00000000" w:rsidRPr="00000000">
              <w:rPr>
                <w:rtl w:val="0"/>
              </w:rPr>
            </w:r>
          </w:p>
        </w:tc>
      </w:tr>
    </w:tbl>
    <w:p w:rsidR="00000000" w:rsidDel="00000000" w:rsidP="00000000" w:rsidRDefault="00000000" w:rsidRPr="00000000" w14:paraId="000000F7">
      <w:pPr>
        <w:spacing w:after="0" w:lineRule="auto"/>
        <w:rPr>
          <w:rFonts w:ascii="Arial" w:cs="Arial" w:eastAsia="Arial" w:hAnsi="Arial"/>
          <w:b w:val="1"/>
          <w:bCs w:val="1"/>
          <w:smallCaps w:val="1"/>
          <w:sz w:val="32"/>
          <w:szCs w:val="32"/>
        </w:rPr>
      </w:pPr>
      <w:r w:rsidDel="00000000" w:rsidR="00000000" w:rsidRPr="00000000">
        <w:rPr>
          <w:rtl w:val="0"/>
        </w:rPr>
      </w:r>
    </w:p>
    <w:tbl>
      <w:tblPr>
        <w:tblStyle w:val="Table11"/>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445"/>
        <w:gridCol w:w="3915"/>
        <w:tblGridChange w:id="0">
          <w:tblGrid>
            <w:gridCol w:w="5445"/>
            <w:gridCol w:w="3915"/>
          </w:tblGrid>
        </w:tblGridChange>
      </w:tblGrid>
      <w:tr>
        <w:trPr>
          <w:cantSplit w:val="0"/>
          <w:trHeight w:val="779.951171875" w:hRule="atLeast"/>
          <w:tblHeader w:val="0"/>
        </w:trPr>
        <w:tc>
          <w:tcPr>
            <w:shd w:fill="e7e8ec" w:val="clear"/>
            <w:vAlign w:val="center"/>
          </w:tcPr>
          <w:p w:rsidR="00000000" w:rsidDel="00000000" w:rsidP="00000000" w:rsidRDefault="00000000" w:rsidRPr="00000000" w14:paraId="000000F8">
            <w:pP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Focus Area                                   </w:t>
            </w:r>
          </w:p>
          <w:p w:rsidR="00000000" w:rsidDel="00000000" w:rsidP="00000000" w:rsidRDefault="00000000" w:rsidRPr="00000000" w14:paraId="000000F9">
            <w:pPr>
              <w:rPr>
                <w:rFonts w:ascii="Arial" w:cs="Arial" w:eastAsia="Arial" w:hAnsi="Arial"/>
                <w:i w:val="1"/>
                <w:iCs w:val="1"/>
                <w:sz w:val="20"/>
                <w:szCs w:val="20"/>
              </w:rPr>
            </w:pPr>
            <w:r w:rsidDel="00000000" w:rsidR="00000000" w:rsidRPr="00000000">
              <w:rPr>
                <w:rFonts w:ascii="Arial" w:cs="Arial" w:eastAsia="Arial" w:hAnsi="Arial"/>
                <w:i w:val="1"/>
                <w:iCs w:val="1"/>
                <w:sz w:val="20"/>
                <w:szCs w:val="20"/>
                <w:rtl w:val="0"/>
              </w:rPr>
              <w:t xml:space="preserve">Applicants must </w:t>
            </w:r>
            <w:r w:rsidDel="00000000" w:rsidR="00000000" w:rsidRPr="00000000">
              <w:rPr>
                <w:rFonts w:ascii="Arial" w:cs="Arial" w:eastAsia="Arial" w:hAnsi="Arial"/>
                <w:b w:val="1"/>
                <w:bCs w:val="1"/>
                <w:i w:val="1"/>
                <w:iCs w:val="1"/>
                <w:sz w:val="20"/>
                <w:szCs w:val="20"/>
                <w:rtl w:val="0"/>
              </w:rPr>
              <w:t xml:space="preserve">choose at least one </w:t>
            </w:r>
            <w:r w:rsidDel="00000000" w:rsidR="00000000" w:rsidRPr="00000000">
              <w:rPr>
                <w:rFonts w:ascii="Arial" w:cs="Arial" w:eastAsia="Arial" w:hAnsi="Arial"/>
                <w:i w:val="1"/>
                <w:iCs w:val="1"/>
                <w:sz w:val="20"/>
                <w:szCs w:val="20"/>
                <w:rtl w:val="0"/>
              </w:rPr>
              <w:t xml:space="preserve">focus area.</w:t>
            </w:r>
          </w:p>
          <w:p w:rsidR="00000000" w:rsidDel="00000000" w:rsidP="00000000" w:rsidRDefault="00000000" w:rsidRPr="00000000" w14:paraId="000000FA">
            <w:pPr>
              <w:rPr>
                <w:rFonts w:ascii="Arial" w:cs="Arial" w:eastAsia="Arial" w:hAnsi="Arial"/>
                <w:i w:val="1"/>
                <w:iCs w:val="1"/>
                <w:sz w:val="20"/>
                <w:szCs w:val="20"/>
              </w:rPr>
            </w:pPr>
            <w:r w:rsidDel="00000000" w:rsidR="00000000" w:rsidRPr="00000000">
              <w:rPr>
                <w:rFonts w:ascii="Arial" w:cs="Arial" w:eastAsia="Arial" w:hAnsi="Arial"/>
                <w:i w:val="1"/>
                <w:iCs w:val="1"/>
                <w:sz w:val="20"/>
                <w:szCs w:val="20"/>
                <w:rtl w:val="0"/>
              </w:rPr>
              <w:t xml:space="preserve">Selecting Literacy, Mathematics, or College and Career Readiness may qualify you for priority points. See section on priority points for further guidance.</w:t>
            </w:r>
          </w:p>
        </w:tc>
        <w:tc>
          <w:tcPr/>
          <w:p w:rsidR="00000000" w:rsidDel="00000000" w:rsidP="00000000" w:rsidRDefault="00000000" w:rsidRPr="00000000" w14:paraId="000000FB">
            <w:pPr>
              <w:spacing w:after="120" w:lineRule="auto"/>
              <w:rPr>
                <w:rFonts w:ascii="Arial" w:cs="Arial" w:eastAsia="Arial" w:hAnsi="Arial"/>
                <w:smallCaps w:val="1"/>
                <w:sz w:val="20"/>
                <w:szCs w:val="20"/>
              </w:rPr>
            </w:pPr>
            <w:r w:rsidDel="00000000" w:rsidR="00000000" w:rsidRPr="00000000">
              <w:rPr>
                <w:rFonts w:ascii="Arial" w:cs="Arial" w:eastAsia="Arial" w:hAnsi="Arial"/>
                <w:smallCaps w:val="1"/>
                <w:sz w:val="20"/>
                <w:szCs w:val="20"/>
                <w:rtl w:val="0"/>
              </w:rPr>
              <w:t xml:space="preserve">Choose: </w:t>
            </w:r>
            <w:r w:rsidDel="00000000" w:rsidR="00000000" w:rsidRPr="00000000">
              <w:rPr>
                <w:rFonts w:ascii="Arial" w:cs="Arial" w:eastAsia="Arial" w:hAnsi="Arial"/>
                <w:i w:val="1"/>
                <w:iCs w:val="1"/>
                <w:sz w:val="20"/>
                <w:szCs w:val="20"/>
                <w:rtl w:val="0"/>
              </w:rPr>
              <w:t xml:space="preserve">Literacy, Mathematics, STEM/STEAM, College &amp; Career Readiness</w:t>
            </w:r>
            <w:r w:rsidDel="00000000" w:rsidR="00000000" w:rsidRPr="00000000">
              <w:rPr>
                <w:rtl w:val="0"/>
              </w:rPr>
            </w:r>
          </w:p>
        </w:tc>
      </w:tr>
      <w:tr>
        <w:trPr>
          <w:cantSplit w:val="0"/>
          <w:trHeight w:val="894.9414062499999" w:hRule="atLeast"/>
          <w:tblHeader w:val="0"/>
        </w:trPr>
        <w:tc>
          <w:tcPr>
            <w:shd w:fill="e7e8ec" w:val="clear"/>
          </w:tcPr>
          <w:p w:rsidR="00000000" w:rsidDel="00000000" w:rsidP="00000000" w:rsidRDefault="00000000" w:rsidRPr="00000000" w14:paraId="000000FC">
            <w:pPr>
              <w:spacing w:after="120" w:lineRule="auto"/>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Operating Hours</w:t>
              <w:br w:type="textWrapping"/>
            </w:r>
            <w:r w:rsidDel="00000000" w:rsidR="00000000" w:rsidRPr="00000000">
              <w:rPr>
                <w:rFonts w:ascii="Arial" w:cs="Arial" w:eastAsia="Arial" w:hAnsi="Arial"/>
                <w:i w:val="1"/>
                <w:iCs w:val="1"/>
                <w:sz w:val="20"/>
                <w:szCs w:val="20"/>
                <w:rtl w:val="0"/>
              </w:rPr>
              <w:t xml:space="preserve">Applicants should list all applicable operating hours including any differences based on grade levels served at each site. This must include operating days and times.</w:t>
            </w:r>
            <w:r w:rsidDel="00000000" w:rsidR="00000000" w:rsidRPr="00000000">
              <w:rPr>
                <w:rtl w:val="0"/>
              </w:rPr>
            </w:r>
          </w:p>
        </w:tc>
        <w:tc>
          <w:tcPr/>
          <w:p w:rsidR="00000000" w:rsidDel="00000000" w:rsidP="00000000" w:rsidRDefault="00000000" w:rsidRPr="00000000" w14:paraId="000000FD">
            <w:pPr>
              <w:rPr>
                <w:rFonts w:ascii="Arial" w:cs="Arial" w:eastAsia="Arial" w:hAnsi="Arial"/>
                <w:i w:val="1"/>
                <w:iCs w:val="1"/>
                <w:sz w:val="20"/>
                <w:szCs w:val="20"/>
              </w:rPr>
            </w:pPr>
            <w:r w:rsidDel="00000000" w:rsidR="00000000" w:rsidRPr="00000000">
              <w:rPr>
                <w:rFonts w:ascii="Arial" w:cs="Arial" w:eastAsia="Arial" w:hAnsi="Arial"/>
                <w:smallCaps w:val="1"/>
                <w:sz w:val="20"/>
                <w:szCs w:val="20"/>
                <w:rtl w:val="0"/>
              </w:rPr>
              <w:t xml:space="preserve">Choose: </w:t>
            </w:r>
            <w:r w:rsidDel="00000000" w:rsidR="00000000" w:rsidRPr="00000000">
              <w:rPr>
                <w:rFonts w:ascii="Arial" w:cs="Arial" w:eastAsia="Arial" w:hAnsi="Arial"/>
                <w:i w:val="1"/>
                <w:iCs w:val="1"/>
                <w:sz w:val="20"/>
                <w:szCs w:val="20"/>
                <w:rtl w:val="0"/>
              </w:rPr>
              <w:t xml:space="preserve">After-School, Before-School, Summer, and/or Intersession</w:t>
            </w:r>
          </w:p>
          <w:p w:rsidR="00000000" w:rsidDel="00000000" w:rsidP="00000000" w:rsidRDefault="00000000" w:rsidRPr="00000000" w14:paraId="000000FE">
            <w:pPr>
              <w:rPr>
                <w:rFonts w:ascii="Arial" w:cs="Arial" w:eastAsia="Arial" w:hAnsi="Arial"/>
                <w:b w:val="1"/>
                <w:bCs w:val="1"/>
                <w:smallCaps w:val="1"/>
                <w:sz w:val="20"/>
                <w:szCs w:val="20"/>
              </w:rPr>
            </w:pPr>
            <w:r w:rsidDel="00000000" w:rsidR="00000000" w:rsidRPr="00000000">
              <w:rPr>
                <w:rtl w:val="0"/>
              </w:rPr>
            </w:r>
          </w:p>
        </w:tc>
      </w:tr>
      <w:tr>
        <w:trPr>
          <w:cantSplit w:val="0"/>
          <w:trHeight w:val="664.9609374999999" w:hRule="atLeast"/>
          <w:tblHeader w:val="0"/>
        </w:trPr>
        <w:tc>
          <w:tcPr>
            <w:shd w:fill="e7e8ec" w:val="clear"/>
          </w:tcPr>
          <w:p w:rsidR="00000000" w:rsidDel="00000000" w:rsidP="00000000" w:rsidRDefault="00000000" w:rsidRPr="00000000" w14:paraId="000000FF">
            <w:pP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Equitable Services</w:t>
            </w:r>
          </w:p>
          <w:p w:rsidR="00000000" w:rsidDel="00000000" w:rsidP="00000000" w:rsidRDefault="00000000" w:rsidRPr="00000000" w14:paraId="00000100">
            <w:pPr>
              <w:rPr>
                <w:rFonts w:ascii="Arial" w:cs="Arial" w:eastAsia="Arial" w:hAnsi="Arial"/>
                <w:i w:val="1"/>
                <w:iCs w:val="1"/>
                <w:sz w:val="20"/>
                <w:szCs w:val="20"/>
              </w:rPr>
            </w:pPr>
            <w:r w:rsidDel="00000000" w:rsidR="00000000" w:rsidRPr="00000000">
              <w:rPr>
                <w:rFonts w:ascii="Arial" w:cs="Arial" w:eastAsia="Arial" w:hAnsi="Arial"/>
                <w:i w:val="1"/>
                <w:iCs w:val="1"/>
                <w:sz w:val="20"/>
                <w:szCs w:val="20"/>
                <w:rtl w:val="0"/>
              </w:rPr>
              <w:t xml:space="preserve">In accordance with ESEA section 8501(a)(1), (3)(A), a subgrantee under the 21st CCLC program must, after timely and meaningful consultation with appropriate officials of private schools located within a five- mile radius in the areas served by the subgrant, provide for the equitable participation of elBuigible private school children and educators. This applies regardless of whether a subgrantee is an LEA, CBO, or other eligible entity. Are there non-public schools located within a five-mile radius of the program sites listed above? </w:t>
            </w:r>
          </w:p>
          <w:p w:rsidR="00000000" w:rsidDel="00000000" w:rsidP="00000000" w:rsidRDefault="00000000" w:rsidRPr="00000000" w14:paraId="00000101">
            <w:pPr>
              <w:rPr>
                <w:rFonts w:ascii="Arial" w:cs="Arial" w:eastAsia="Arial" w:hAnsi="Arial"/>
                <w:i w:val="1"/>
                <w:iCs w:val="1"/>
                <w:sz w:val="20"/>
                <w:szCs w:val="20"/>
              </w:rPr>
            </w:pPr>
            <w:r w:rsidDel="00000000" w:rsidR="00000000" w:rsidRPr="00000000">
              <w:rPr>
                <w:rtl w:val="0"/>
              </w:rPr>
            </w:r>
          </w:p>
          <w:p w:rsidR="00000000" w:rsidDel="00000000" w:rsidP="00000000" w:rsidRDefault="00000000" w:rsidRPr="00000000" w14:paraId="00000102">
            <w:pPr>
              <w:rPr>
                <w:rFonts w:ascii="Arial" w:cs="Arial" w:eastAsia="Arial" w:hAnsi="Arial"/>
                <w:i w:val="1"/>
                <w:iCs w:val="1"/>
                <w:sz w:val="20"/>
                <w:szCs w:val="20"/>
              </w:rPr>
            </w:pPr>
            <w:r w:rsidDel="00000000" w:rsidR="00000000" w:rsidRPr="00000000">
              <w:rPr>
                <w:rFonts w:ascii="Arial" w:cs="Arial" w:eastAsia="Arial" w:hAnsi="Arial"/>
                <w:i w:val="1"/>
                <w:iCs w:val="1"/>
                <w:sz w:val="20"/>
                <w:szCs w:val="20"/>
                <w:rtl w:val="0"/>
              </w:rPr>
              <w:t xml:space="preserve">If yes is selected, applicants must provide documentation of consultation upon receipt of award. Additional information will be available to awarded applicants and questions may be addressed to </w:t>
            </w:r>
            <w:hyperlink r:id="rId17">
              <w:r w:rsidDel="00000000" w:rsidR="00000000" w:rsidRPr="00000000">
                <w:rPr>
                  <w:rFonts w:ascii="Arial" w:cs="Arial" w:eastAsia="Arial" w:hAnsi="Arial"/>
                  <w:i w:val="1"/>
                  <w:iCs w:val="1"/>
                  <w:color w:val="1155cc"/>
                  <w:sz w:val="20"/>
                  <w:szCs w:val="20"/>
                  <w:u w:val="single"/>
                  <w:rtl w:val="0"/>
                </w:rPr>
                <w:t xml:space="preserve">ombudsman@doe.in.gov</w:t>
              </w:r>
            </w:hyperlink>
            <w:r w:rsidDel="00000000" w:rsidR="00000000" w:rsidRPr="00000000">
              <w:rPr>
                <w:rFonts w:ascii="Arial" w:cs="Arial" w:eastAsia="Arial" w:hAnsi="Arial"/>
                <w:i w:val="1"/>
                <w:iCs w:val="1"/>
                <w:sz w:val="20"/>
                <w:szCs w:val="20"/>
                <w:rtl w:val="0"/>
              </w:rPr>
              <w:t xml:space="preserve">.</w:t>
            </w:r>
          </w:p>
          <w:p w:rsidR="00000000" w:rsidDel="00000000" w:rsidP="00000000" w:rsidRDefault="00000000" w:rsidRPr="00000000" w14:paraId="00000103">
            <w:pPr>
              <w:rPr>
                <w:rFonts w:ascii="Arial" w:cs="Arial" w:eastAsia="Arial" w:hAnsi="Arial"/>
                <w:i w:val="1"/>
                <w:iCs w:val="1"/>
                <w:sz w:val="20"/>
                <w:szCs w:val="20"/>
              </w:rPr>
            </w:pPr>
            <w:r w:rsidDel="00000000" w:rsidR="00000000" w:rsidRPr="00000000">
              <w:rPr>
                <w:rtl w:val="0"/>
              </w:rPr>
            </w:r>
          </w:p>
        </w:tc>
        <w:tc>
          <w:tcPr>
            <w:vAlign w:val="center"/>
          </w:tcPr>
          <w:p w:rsidR="00000000" w:rsidDel="00000000" w:rsidP="00000000" w:rsidRDefault="00000000" w:rsidRPr="00000000" w14:paraId="00000104">
            <w:pPr>
              <w:rPr>
                <w:rFonts w:ascii="Arial" w:cs="Arial" w:eastAsia="Arial" w:hAnsi="Arial"/>
                <w:b w:val="1"/>
                <w:bCs w:val="1"/>
                <w:smallCaps w:val="1"/>
                <w:sz w:val="20"/>
                <w:szCs w:val="20"/>
              </w:rPr>
            </w:pPr>
            <w:r w:rsidDel="00000000" w:rsidR="00000000" w:rsidRPr="00000000">
              <w:rPr>
                <w:rFonts w:ascii="Arial" w:cs="Arial" w:eastAsia="Arial" w:hAnsi="Arial"/>
                <w:sz w:val="20"/>
                <w:szCs w:val="20"/>
                <w:rtl w:val="0"/>
              </w:rPr>
              <w:t xml:space="preserve">Yes or No</w:t>
            </w:r>
            <w:r w:rsidDel="00000000" w:rsidR="00000000" w:rsidRPr="00000000">
              <w:rPr>
                <w:rtl w:val="0"/>
              </w:rPr>
            </w:r>
          </w:p>
        </w:tc>
      </w:tr>
    </w:tbl>
    <w:p w:rsidR="00000000" w:rsidDel="00000000" w:rsidP="00000000" w:rsidRDefault="00000000" w:rsidRPr="00000000" w14:paraId="00000105">
      <w:pPr>
        <w:pStyle w:val="Heading3"/>
        <w:rPr>
          <w:rFonts w:ascii="Arial" w:cs="Arial" w:eastAsia="Arial" w:hAnsi="Arial"/>
        </w:rPr>
      </w:pPr>
      <w:bookmarkStart w:colFirst="0" w:colLast="0" w:name="_heading=h.kon9bc1ltrw7" w:id="16"/>
      <w:bookmarkEnd w:id="16"/>
      <w:r w:rsidDel="00000000" w:rsidR="00000000" w:rsidRPr="00000000">
        <w:rPr>
          <w:rtl w:val="0"/>
        </w:rPr>
      </w:r>
    </w:p>
    <w:sdt>
      <w:sdtPr>
        <w:lock w:val="contentLocked"/>
        <w:id w:val="20909493"/>
        <w:tag w:val="goog_rdk_4"/>
      </w:sdtPr>
      <w:sdtContent>
        <w:tbl>
          <w:tblPr>
            <w:tblStyle w:val="Table12"/>
            <w:tblW w:w="934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345"/>
            <w:tblGridChange w:id="0">
              <w:tblGrid>
                <w:gridCol w:w="9345"/>
              </w:tblGrid>
            </w:tblGridChange>
          </w:tblGrid>
          <w:tr>
            <w:trPr>
              <w:cantSplit w:val="0"/>
              <w:trHeight w:val="570" w:hRule="atLeast"/>
              <w:tblHeader w:val="0"/>
            </w:trPr>
            <w:tc>
              <w:tcPr>
                <w:tcBorders>
                  <w:top w:color="cccccc" w:space="0" w:sz="8" w:val="single"/>
                  <w:left w:color="cccccc" w:space="0" w:sz="8" w:val="single"/>
                  <w:bottom w:color="cccccc" w:space="0" w:sz="8" w:val="single"/>
                  <w:right w:color="cccccc" w:space="0" w:sz="8" w:val="single"/>
                </w:tcBorders>
                <w:shd w:fill="1f4e79" w:val="clear"/>
                <w:tcMar>
                  <w:top w:w="120.0" w:type="dxa"/>
                  <w:left w:w="200.0" w:type="dxa"/>
                  <w:bottom w:w="120.0" w:type="dxa"/>
                  <w:right w:w="200.0" w:type="dxa"/>
                </w:tcMar>
                <w:vAlign w:val="top"/>
              </w:tcPr>
              <w:p w:rsidR="00000000" w:rsidDel="00000000" w:rsidP="00000000" w:rsidRDefault="00000000" w:rsidRPr="00000000" w14:paraId="00000106">
                <w:pPr>
                  <w:pStyle w:val="Heading3"/>
                  <w:rPr>
                    <w:rFonts w:ascii="Arial" w:cs="Arial" w:eastAsia="Arial" w:hAnsi="Arial"/>
                    <w:b w:val="1"/>
                    <w:bCs w:val="1"/>
                    <w:color w:val="ffffff"/>
                  </w:rPr>
                </w:pPr>
                <w:bookmarkStart w:colFirst="0" w:colLast="0" w:name="_heading=h.e5ji9gf33oc9" w:id="17"/>
                <w:bookmarkEnd w:id="17"/>
                <w:r w:rsidDel="00000000" w:rsidR="00000000" w:rsidRPr="00000000">
                  <w:rPr>
                    <w:rFonts w:ascii="Arial" w:cs="Arial" w:eastAsia="Arial" w:hAnsi="Arial"/>
                    <w:b w:val="1"/>
                    <w:bCs w:val="1"/>
                    <w:color w:val="ffffff"/>
                    <w:rtl w:val="0"/>
                  </w:rPr>
                  <w:t xml:space="preserve">Assurances (Required; Must be signed and dated)</w:t>
                </w:r>
              </w:p>
            </w:tc>
          </w:tr>
        </w:tbl>
      </w:sdtContent>
    </w:sdt>
    <w:p w:rsidR="00000000" w:rsidDel="00000000" w:rsidP="00000000" w:rsidRDefault="00000000" w:rsidRPr="00000000" w14:paraId="00000107">
      <w:pPr>
        <w:tabs>
          <w:tab w:val="left" w:leader="none" w:pos="4097"/>
        </w:tabs>
        <w:spacing w:after="0" w:lineRule="auto"/>
        <w:rPr>
          <w:rFonts w:ascii="Arial" w:cs="Arial" w:eastAsia="Arial" w:hAnsi="Arial"/>
          <w:b w:val="1"/>
          <w:bCs w:val="1"/>
          <w:smallCaps w:val="1"/>
          <w:sz w:val="32"/>
          <w:szCs w:val="32"/>
        </w:rPr>
      </w:pPr>
      <w:r w:rsidDel="00000000" w:rsidR="00000000" w:rsidRPr="00000000">
        <w:rPr>
          <w:rtl w:val="0"/>
        </w:rPr>
      </w:r>
    </w:p>
    <w:p w:rsidR="00000000" w:rsidDel="00000000" w:rsidP="00000000" w:rsidRDefault="00000000" w:rsidRPr="00000000" w14:paraId="00000108">
      <w:pPr>
        <w:rPr>
          <w:rFonts w:ascii="Arial" w:cs="Arial" w:eastAsia="Arial" w:hAnsi="Arial"/>
        </w:rPr>
      </w:pPr>
      <w:r w:rsidDel="00000000" w:rsidR="00000000" w:rsidRPr="00000000">
        <w:rPr>
          <w:rFonts w:ascii="Arial" w:cs="Arial" w:eastAsia="Arial" w:hAnsi="Arial"/>
          <w:rtl w:val="0"/>
        </w:rPr>
        <w:t xml:space="preserve">IDOE requires that the following assurances remain in effect for the duration of the subgrant. IDOE will require assurances with subsequent amendments to this application if required by changes in federal or state law. The applicant assures all of the following:</w:t>
      </w:r>
    </w:p>
    <w:p w:rsidR="00000000" w:rsidDel="00000000" w:rsidP="00000000" w:rsidRDefault="00000000" w:rsidRPr="00000000" w14:paraId="00000109">
      <w:pPr>
        <w:numPr>
          <w:ilvl w:val="0"/>
          <w:numId w:val="10"/>
        </w:numPr>
        <w:spacing w:after="60" w:line="259.2000000000001" w:lineRule="auto"/>
        <w:ind w:left="720" w:right="-360" w:hanging="360"/>
        <w:rPr>
          <w:rFonts w:ascii="Arial" w:cs="Arial" w:eastAsia="Arial" w:hAnsi="Arial"/>
          <w:b w:val="0"/>
          <w:bCs w:val="0"/>
          <w:sz w:val="22"/>
          <w:szCs w:val="22"/>
        </w:rPr>
      </w:pPr>
      <w:r w:rsidDel="00000000" w:rsidR="00000000" w:rsidRPr="00000000">
        <w:rPr>
          <w:rFonts w:ascii="Arial" w:cs="Arial" w:eastAsia="Arial" w:hAnsi="Arial"/>
          <w:rtl w:val="0"/>
        </w:rPr>
        <w:t xml:space="preserve">It has the necessary legal authority to apply for and receive the proposed subgrant</w:t>
      </w:r>
      <w:r w:rsidDel="00000000" w:rsidR="00000000" w:rsidRPr="00000000">
        <w:rPr>
          <w:rtl w:val="0"/>
        </w:rPr>
      </w:r>
    </w:p>
    <w:p w:rsidR="00000000" w:rsidDel="00000000" w:rsidP="00000000" w:rsidRDefault="00000000" w:rsidRPr="00000000" w14:paraId="0000010A">
      <w:pPr>
        <w:numPr>
          <w:ilvl w:val="0"/>
          <w:numId w:val="10"/>
        </w:numPr>
        <w:spacing w:after="60" w:line="259.2000000000001" w:lineRule="auto"/>
        <w:ind w:left="720" w:right="-360" w:hanging="360"/>
        <w:rPr>
          <w:rFonts w:ascii="Arial" w:cs="Arial" w:eastAsia="Arial" w:hAnsi="Arial"/>
          <w:b w:val="0"/>
          <w:bCs w:val="0"/>
          <w:sz w:val="22"/>
          <w:szCs w:val="22"/>
        </w:rPr>
      </w:pPr>
      <w:r w:rsidDel="00000000" w:rsidR="00000000" w:rsidRPr="00000000">
        <w:rPr>
          <w:rFonts w:ascii="Arial" w:cs="Arial" w:eastAsia="Arial" w:hAnsi="Arial"/>
          <w:rtl w:val="0"/>
        </w:rPr>
        <w:t xml:space="preserve">The filing of this application has been authorized by the applicant’s governing body, and the undersigned official has been duly authorized to file this proposal for and on behalf of the said applicant, and otherwise to act as the authorized representative of the applicant in regard to this application</w:t>
      </w:r>
      <w:r w:rsidDel="00000000" w:rsidR="00000000" w:rsidRPr="00000000">
        <w:rPr>
          <w:rtl w:val="0"/>
        </w:rPr>
      </w:r>
    </w:p>
    <w:p w:rsidR="00000000" w:rsidDel="00000000" w:rsidP="00000000" w:rsidRDefault="00000000" w:rsidRPr="00000000" w14:paraId="0000010B">
      <w:pPr>
        <w:numPr>
          <w:ilvl w:val="0"/>
          <w:numId w:val="10"/>
        </w:numPr>
        <w:spacing w:after="60" w:line="259.2000000000001" w:lineRule="auto"/>
        <w:ind w:left="720" w:right="-360" w:hanging="360"/>
        <w:rPr>
          <w:rFonts w:ascii="Arial" w:cs="Arial" w:eastAsia="Arial" w:hAnsi="Arial"/>
          <w:b w:val="0"/>
          <w:bCs w:val="0"/>
          <w:sz w:val="22"/>
          <w:szCs w:val="22"/>
        </w:rPr>
      </w:pPr>
      <w:r w:rsidDel="00000000" w:rsidR="00000000" w:rsidRPr="00000000">
        <w:rPr>
          <w:rFonts w:ascii="Arial" w:cs="Arial" w:eastAsia="Arial" w:hAnsi="Arial"/>
          <w:rtl w:val="0"/>
        </w:rPr>
        <w:t xml:space="preserve">The activities/services for which the assistance is sought under this subgrant will be administered by or under the supervision and control of the applicant</w:t>
      </w:r>
      <w:r w:rsidDel="00000000" w:rsidR="00000000" w:rsidRPr="00000000">
        <w:rPr>
          <w:rtl w:val="0"/>
        </w:rPr>
      </w:r>
    </w:p>
    <w:p w:rsidR="00000000" w:rsidDel="00000000" w:rsidP="00000000" w:rsidRDefault="00000000" w:rsidRPr="00000000" w14:paraId="0000010C">
      <w:pPr>
        <w:numPr>
          <w:ilvl w:val="0"/>
          <w:numId w:val="10"/>
        </w:numPr>
        <w:spacing w:after="60" w:line="259.2000000000001" w:lineRule="auto"/>
        <w:ind w:left="720" w:right="-360" w:hanging="360"/>
        <w:rPr>
          <w:rFonts w:ascii="Arial" w:cs="Arial" w:eastAsia="Arial" w:hAnsi="Arial"/>
          <w:b w:val="0"/>
          <w:bCs w:val="0"/>
          <w:sz w:val="22"/>
          <w:szCs w:val="22"/>
        </w:rPr>
      </w:pPr>
      <w:r w:rsidDel="00000000" w:rsidR="00000000" w:rsidRPr="00000000">
        <w:rPr>
          <w:rFonts w:ascii="Arial" w:cs="Arial" w:eastAsia="Arial" w:hAnsi="Arial"/>
          <w:rtl w:val="0"/>
        </w:rPr>
        <w:t xml:space="preserve">The program will be operated in compliance with all applicable state and federal laws and in compliance with regulations and other policies and administrative directives of IDOE</w:t>
      </w:r>
      <w:r w:rsidDel="00000000" w:rsidR="00000000" w:rsidRPr="00000000">
        <w:rPr>
          <w:rtl w:val="0"/>
        </w:rPr>
      </w:r>
    </w:p>
    <w:p w:rsidR="00000000" w:rsidDel="00000000" w:rsidP="00000000" w:rsidRDefault="00000000" w:rsidRPr="00000000" w14:paraId="0000010D">
      <w:pPr>
        <w:numPr>
          <w:ilvl w:val="0"/>
          <w:numId w:val="10"/>
        </w:numPr>
        <w:spacing w:after="60" w:line="259.2000000000001" w:lineRule="auto"/>
        <w:ind w:left="720" w:right="-360" w:hanging="360"/>
        <w:rPr>
          <w:rFonts w:ascii="Arial" w:cs="Arial" w:eastAsia="Arial" w:hAnsi="Arial"/>
          <w:b w:val="0"/>
          <w:bCs w:val="0"/>
          <w:sz w:val="22"/>
          <w:szCs w:val="22"/>
        </w:rPr>
      </w:pPr>
      <w:r w:rsidDel="00000000" w:rsidR="00000000" w:rsidRPr="00000000">
        <w:rPr>
          <w:rFonts w:ascii="Arial" w:cs="Arial" w:eastAsia="Arial" w:hAnsi="Arial"/>
          <w:rtl w:val="0"/>
        </w:rPr>
        <w:t xml:space="preserve">The subgrant program will take place in a safe and easily accessible facility (§4204(b)(2)(A)(i))</w:t>
      </w:r>
      <w:r w:rsidDel="00000000" w:rsidR="00000000" w:rsidRPr="00000000">
        <w:rPr>
          <w:rtl w:val="0"/>
        </w:rPr>
      </w:r>
    </w:p>
    <w:p w:rsidR="00000000" w:rsidDel="00000000" w:rsidP="00000000" w:rsidRDefault="00000000" w:rsidRPr="00000000" w14:paraId="0000010E">
      <w:pPr>
        <w:numPr>
          <w:ilvl w:val="0"/>
          <w:numId w:val="10"/>
        </w:numPr>
        <w:spacing w:after="60" w:line="259.2000000000001" w:lineRule="auto"/>
        <w:ind w:left="720" w:right="-360" w:hanging="360"/>
        <w:rPr>
          <w:rFonts w:ascii="Arial" w:cs="Arial" w:eastAsia="Arial" w:hAnsi="Arial"/>
          <w:b w:val="0"/>
          <w:bCs w:val="0"/>
          <w:sz w:val="22"/>
          <w:szCs w:val="22"/>
        </w:rPr>
      </w:pPr>
      <w:r w:rsidDel="00000000" w:rsidR="00000000" w:rsidRPr="00000000">
        <w:rPr>
          <w:rFonts w:ascii="Arial" w:cs="Arial" w:eastAsia="Arial" w:hAnsi="Arial"/>
          <w:rtl w:val="0"/>
        </w:rPr>
        <w:t xml:space="preserve">The subgrant program will be carried out as proposed in the application</w:t>
      </w:r>
      <w:r w:rsidDel="00000000" w:rsidR="00000000" w:rsidRPr="00000000">
        <w:rPr>
          <w:rtl w:val="0"/>
        </w:rPr>
      </w:r>
    </w:p>
    <w:p w:rsidR="00000000" w:rsidDel="00000000" w:rsidP="00000000" w:rsidRDefault="00000000" w:rsidRPr="00000000" w14:paraId="0000010F">
      <w:pPr>
        <w:numPr>
          <w:ilvl w:val="0"/>
          <w:numId w:val="10"/>
        </w:numPr>
        <w:spacing w:after="60" w:line="259.2000000000001" w:lineRule="auto"/>
        <w:ind w:left="720" w:right="-360" w:hanging="360"/>
        <w:rPr>
          <w:rFonts w:ascii="Arial" w:cs="Arial" w:eastAsia="Arial" w:hAnsi="Arial"/>
          <w:b w:val="0"/>
          <w:bCs w:val="0"/>
          <w:sz w:val="22"/>
          <w:szCs w:val="22"/>
        </w:rPr>
      </w:pPr>
      <w:r w:rsidDel="00000000" w:rsidR="00000000" w:rsidRPr="00000000">
        <w:rPr>
          <w:rFonts w:ascii="Arial" w:cs="Arial" w:eastAsia="Arial" w:hAnsi="Arial"/>
          <w:rtl w:val="0"/>
        </w:rPr>
        <w:t xml:space="preserve">The subgrant program will be developed and carried out in active collaboration with the schools that participating students attend (including through the sharing of relevant data among the schools), all participants of the eligible entity, and any partnership entities, in compliance with applicable laws relating to privacy and confidentiality (§4204(b)(2)(D)(i))</w:t>
      </w:r>
      <w:r w:rsidDel="00000000" w:rsidR="00000000" w:rsidRPr="00000000">
        <w:rPr>
          <w:rtl w:val="0"/>
        </w:rPr>
      </w:r>
    </w:p>
    <w:p w:rsidR="00000000" w:rsidDel="00000000" w:rsidP="00000000" w:rsidRDefault="00000000" w:rsidRPr="00000000" w14:paraId="00000110">
      <w:pPr>
        <w:numPr>
          <w:ilvl w:val="0"/>
          <w:numId w:val="10"/>
        </w:numPr>
        <w:spacing w:after="60" w:line="259.2000000000001" w:lineRule="auto"/>
        <w:ind w:left="720" w:right="-360" w:hanging="360"/>
        <w:rPr>
          <w:rFonts w:ascii="Arial" w:cs="Arial" w:eastAsia="Arial" w:hAnsi="Arial"/>
          <w:b w:val="0"/>
          <w:bCs w:val="0"/>
          <w:sz w:val="22"/>
          <w:szCs w:val="22"/>
        </w:rPr>
      </w:pPr>
      <w:r w:rsidDel="00000000" w:rsidR="00000000" w:rsidRPr="00000000">
        <w:rPr>
          <w:rFonts w:ascii="Arial" w:cs="Arial" w:eastAsia="Arial" w:hAnsi="Arial"/>
          <w:rtl w:val="0"/>
        </w:rPr>
        <w:t xml:space="preserve">The subgrant program will utilize an evidence-based curriculum that includes professional development</w:t>
      </w:r>
      <w:r w:rsidDel="00000000" w:rsidR="00000000" w:rsidRPr="00000000">
        <w:rPr>
          <w:rtl w:val="0"/>
        </w:rPr>
      </w:r>
    </w:p>
    <w:p w:rsidR="00000000" w:rsidDel="00000000" w:rsidP="00000000" w:rsidRDefault="00000000" w:rsidRPr="00000000" w14:paraId="00000111">
      <w:pPr>
        <w:numPr>
          <w:ilvl w:val="0"/>
          <w:numId w:val="10"/>
        </w:numPr>
        <w:spacing w:after="60" w:line="259.2000000000001" w:lineRule="auto"/>
        <w:ind w:left="720" w:right="-360" w:hanging="360"/>
        <w:rPr>
          <w:rFonts w:ascii="Arial" w:cs="Arial" w:eastAsia="Arial" w:hAnsi="Arial"/>
          <w:b w:val="0"/>
          <w:bCs w:val="0"/>
          <w:sz w:val="22"/>
          <w:szCs w:val="22"/>
        </w:rPr>
      </w:pPr>
      <w:r w:rsidDel="00000000" w:rsidR="00000000" w:rsidRPr="00000000">
        <w:rPr>
          <w:rFonts w:ascii="Arial" w:cs="Arial" w:eastAsia="Arial" w:hAnsi="Arial"/>
          <w:rtl w:val="0"/>
        </w:rPr>
        <w:t xml:space="preserve">The subgrant program will align out-of-school time efforts with any applicable local standards and the Indiana Academic Standards (§4204(b)(2)(D)(ii))</w:t>
      </w:r>
      <w:r w:rsidDel="00000000" w:rsidR="00000000" w:rsidRPr="00000000">
        <w:rPr>
          <w:rtl w:val="0"/>
        </w:rPr>
      </w:r>
    </w:p>
    <w:p w:rsidR="00000000" w:rsidDel="00000000" w:rsidP="00000000" w:rsidRDefault="00000000" w:rsidRPr="00000000" w14:paraId="00000112">
      <w:pPr>
        <w:numPr>
          <w:ilvl w:val="0"/>
          <w:numId w:val="10"/>
        </w:numPr>
        <w:spacing w:after="60" w:line="259.2000000000001" w:lineRule="auto"/>
        <w:ind w:left="720" w:right="-360" w:hanging="360"/>
        <w:rPr>
          <w:rFonts w:ascii="Arial" w:cs="Arial" w:eastAsia="Arial" w:hAnsi="Arial"/>
          <w:b w:val="0"/>
          <w:bCs w:val="0"/>
          <w:sz w:val="22"/>
          <w:szCs w:val="22"/>
        </w:rPr>
      </w:pPr>
      <w:r w:rsidDel="00000000" w:rsidR="00000000" w:rsidRPr="00000000">
        <w:rPr>
          <w:rFonts w:ascii="Arial" w:cs="Arial" w:eastAsia="Arial" w:hAnsi="Arial"/>
          <w:rtl w:val="0"/>
        </w:rPr>
        <w:t xml:space="preserve">The subgrant program will target students who primarily attend schools eligible for schoolwide programs under section 1114 and the families of such students (§4204(b)(2)(F))</w:t>
      </w:r>
      <w:r w:rsidDel="00000000" w:rsidR="00000000" w:rsidRPr="00000000">
        <w:rPr>
          <w:rtl w:val="0"/>
        </w:rPr>
      </w:r>
    </w:p>
    <w:p w:rsidR="00000000" w:rsidDel="00000000" w:rsidP="00000000" w:rsidRDefault="00000000" w:rsidRPr="00000000" w14:paraId="00000113">
      <w:pPr>
        <w:numPr>
          <w:ilvl w:val="0"/>
          <w:numId w:val="10"/>
        </w:numPr>
        <w:spacing w:after="60" w:line="259.2000000000001" w:lineRule="auto"/>
        <w:ind w:left="720" w:right="-360" w:hanging="360"/>
        <w:rPr>
          <w:rFonts w:ascii="Arial" w:cs="Arial" w:eastAsia="Arial" w:hAnsi="Arial"/>
          <w:b w:val="0"/>
          <w:bCs w:val="0"/>
          <w:sz w:val="22"/>
          <w:szCs w:val="22"/>
        </w:rPr>
      </w:pPr>
      <w:r w:rsidDel="00000000" w:rsidR="00000000" w:rsidRPr="00000000">
        <w:rPr>
          <w:rFonts w:ascii="Arial" w:cs="Arial" w:eastAsia="Arial" w:hAnsi="Arial"/>
          <w:rtl w:val="0"/>
        </w:rPr>
        <w:t xml:space="preserve">The funds under the subgrant program will be used to increase the level of state, local, and other non-federal funds that would, in the absence of federal funds, be made available for authorized programs and activities and subgrant funds will supplement and not supplant other Federal, State, local, and non-public funds to provide allowable programs and activities. (§4203(a)(9) and §4204(b)(</w:t>
      </w:r>
      <w:r w:rsidDel="00000000" w:rsidR="00000000" w:rsidRPr="00000000">
        <w:rPr>
          <w:rFonts w:ascii="Arial" w:cs="Arial" w:eastAsia="Arial" w:hAnsi="Arial"/>
          <w:color w:val="333333"/>
          <w:highlight w:val="white"/>
          <w:rtl w:val="0"/>
        </w:rPr>
        <w:t xml:space="preserve">2)(G))  </w:t>
      </w:r>
      <w:r w:rsidDel="00000000" w:rsidR="00000000" w:rsidRPr="00000000">
        <w:rPr>
          <w:rtl w:val="0"/>
        </w:rPr>
      </w:r>
    </w:p>
    <w:p w:rsidR="00000000" w:rsidDel="00000000" w:rsidP="00000000" w:rsidRDefault="00000000" w:rsidRPr="00000000" w14:paraId="00000114">
      <w:pPr>
        <w:numPr>
          <w:ilvl w:val="0"/>
          <w:numId w:val="10"/>
        </w:numPr>
        <w:spacing w:after="60" w:line="259.2000000000001" w:lineRule="auto"/>
        <w:ind w:left="720" w:right="-360" w:hanging="360"/>
        <w:rPr>
          <w:rFonts w:ascii="Arial" w:cs="Arial" w:eastAsia="Arial" w:hAnsi="Arial"/>
          <w:b w:val="0"/>
          <w:bCs w:val="0"/>
          <w:sz w:val="22"/>
          <w:szCs w:val="22"/>
        </w:rPr>
      </w:pPr>
      <w:r w:rsidDel="00000000" w:rsidR="00000000" w:rsidRPr="00000000">
        <w:rPr>
          <w:rFonts w:ascii="Arial" w:cs="Arial" w:eastAsia="Arial" w:hAnsi="Arial"/>
          <w:rtl w:val="0"/>
        </w:rPr>
        <w:t xml:space="preserve">The required information and reports will be submitted timely as requested by IDOE</w:t>
      </w:r>
      <w:r w:rsidDel="00000000" w:rsidR="00000000" w:rsidRPr="00000000">
        <w:rPr>
          <w:rtl w:val="0"/>
        </w:rPr>
      </w:r>
    </w:p>
    <w:p w:rsidR="00000000" w:rsidDel="00000000" w:rsidP="00000000" w:rsidRDefault="00000000" w:rsidRPr="00000000" w14:paraId="00000115">
      <w:pPr>
        <w:numPr>
          <w:ilvl w:val="0"/>
          <w:numId w:val="10"/>
        </w:numPr>
        <w:spacing w:after="60" w:line="259.2000000000001" w:lineRule="auto"/>
        <w:ind w:left="720" w:right="-360" w:hanging="360"/>
        <w:rPr>
          <w:rFonts w:ascii="Arial" w:cs="Arial" w:eastAsia="Arial" w:hAnsi="Arial"/>
          <w:b w:val="0"/>
          <w:bCs w:val="0"/>
          <w:sz w:val="22"/>
          <w:szCs w:val="22"/>
        </w:rPr>
      </w:pPr>
      <w:r w:rsidDel="00000000" w:rsidR="00000000" w:rsidRPr="00000000">
        <w:rPr>
          <w:rFonts w:ascii="Arial" w:cs="Arial" w:eastAsia="Arial" w:hAnsi="Arial"/>
          <w:rtl w:val="0"/>
        </w:rPr>
        <w:t xml:space="preserve">The subgrant program will comply with the U.S. Education Department General Administrative Regulations (EDGAR) and Uniform Guidance (</w:t>
      </w:r>
      <w:r w:rsidDel="00000000" w:rsidR="00000000" w:rsidRPr="00000000">
        <w:rPr>
          <w:rFonts w:ascii="Roboto" w:cs="Roboto" w:eastAsia="Roboto" w:hAnsi="Roboto"/>
          <w:sz w:val="24"/>
          <w:szCs w:val="24"/>
          <w:rtl w:val="0"/>
        </w:rPr>
        <w:t xml:space="preserve">2 C.F.R. Part 200</w:t>
      </w:r>
      <w:r w:rsidDel="00000000" w:rsidR="00000000" w:rsidRPr="00000000">
        <w:rPr>
          <w:rFonts w:ascii="Arial" w:cs="Arial" w:eastAsia="Arial" w:hAnsi="Arial"/>
          <w:rtl w:val="0"/>
        </w:rPr>
        <w:t xml:space="preserve">)</w:t>
      </w:r>
      <w:r w:rsidDel="00000000" w:rsidR="00000000" w:rsidRPr="00000000">
        <w:rPr>
          <w:rtl w:val="0"/>
        </w:rPr>
      </w:r>
    </w:p>
    <w:p w:rsidR="00000000" w:rsidDel="00000000" w:rsidP="00000000" w:rsidRDefault="00000000" w:rsidRPr="00000000" w14:paraId="00000116">
      <w:pPr>
        <w:numPr>
          <w:ilvl w:val="0"/>
          <w:numId w:val="10"/>
        </w:numPr>
        <w:spacing w:after="60" w:line="259.2000000000001" w:lineRule="auto"/>
        <w:ind w:left="720" w:right="-360" w:hanging="360"/>
        <w:rPr>
          <w:rFonts w:ascii="Arial" w:cs="Arial" w:eastAsia="Arial" w:hAnsi="Arial"/>
          <w:b w:val="0"/>
          <w:bCs w:val="0"/>
          <w:sz w:val="22"/>
          <w:szCs w:val="22"/>
        </w:rPr>
      </w:pPr>
      <w:r w:rsidDel="00000000" w:rsidR="00000000" w:rsidRPr="00000000">
        <w:rPr>
          <w:rFonts w:ascii="Arial" w:cs="Arial" w:eastAsia="Arial" w:hAnsi="Arial"/>
          <w:rtl w:val="0"/>
        </w:rPr>
        <w:t xml:space="preserve">The subgrant program agrees to keep records and provide information to IDOE as may be required for fiscal audit and program evaluation for a minimum of seven (7) years from the date of the last activity</w:t>
      </w:r>
      <w:r w:rsidDel="00000000" w:rsidR="00000000" w:rsidRPr="00000000">
        <w:rPr>
          <w:rtl w:val="0"/>
        </w:rPr>
      </w:r>
    </w:p>
    <w:p w:rsidR="00000000" w:rsidDel="00000000" w:rsidP="00000000" w:rsidRDefault="00000000" w:rsidRPr="00000000" w14:paraId="00000117">
      <w:pPr>
        <w:numPr>
          <w:ilvl w:val="0"/>
          <w:numId w:val="10"/>
        </w:numPr>
        <w:spacing w:after="60" w:line="259.2000000000001" w:lineRule="auto"/>
        <w:ind w:left="720" w:right="-360" w:hanging="360"/>
        <w:rPr>
          <w:rFonts w:ascii="Arial" w:cs="Arial" w:eastAsia="Arial" w:hAnsi="Arial"/>
          <w:b w:val="0"/>
          <w:bCs w:val="0"/>
          <w:sz w:val="22"/>
          <w:szCs w:val="22"/>
        </w:rPr>
      </w:pPr>
      <w:r w:rsidDel="00000000" w:rsidR="00000000" w:rsidRPr="00000000">
        <w:rPr>
          <w:rFonts w:ascii="Arial" w:cs="Arial" w:eastAsia="Arial" w:hAnsi="Arial"/>
          <w:rtl w:val="0"/>
        </w:rPr>
        <w:t xml:space="preserve">The subgrant program will ensure that each staff member participating in this grant knows how to access student data including grade and/or state assessment data</w:t>
      </w:r>
      <w:r w:rsidDel="00000000" w:rsidR="00000000" w:rsidRPr="00000000">
        <w:rPr>
          <w:rtl w:val="0"/>
        </w:rPr>
      </w:r>
    </w:p>
    <w:p w:rsidR="00000000" w:rsidDel="00000000" w:rsidP="00000000" w:rsidRDefault="00000000" w:rsidRPr="00000000" w14:paraId="00000118">
      <w:pPr>
        <w:numPr>
          <w:ilvl w:val="0"/>
          <w:numId w:val="10"/>
        </w:numPr>
        <w:spacing w:after="60" w:line="259.2000000000001" w:lineRule="auto"/>
        <w:ind w:left="720" w:right="-360" w:hanging="360"/>
        <w:rPr>
          <w:rFonts w:ascii="Arial" w:cs="Arial" w:eastAsia="Arial" w:hAnsi="Arial"/>
          <w:b w:val="0"/>
          <w:bCs w:val="0"/>
          <w:sz w:val="22"/>
          <w:szCs w:val="22"/>
        </w:rPr>
      </w:pPr>
      <w:r w:rsidDel="00000000" w:rsidR="00000000" w:rsidRPr="00000000">
        <w:rPr>
          <w:rFonts w:ascii="Arial" w:cs="Arial" w:eastAsia="Arial" w:hAnsi="Arial"/>
          <w:rtl w:val="0"/>
        </w:rPr>
        <w:t xml:space="preserve">The community was given notice of the applicant’s intent to submit, and after the submission, the applicant will provide for public availability and review of the application and any waiver request (§4204(b)(2)(L))</w:t>
      </w:r>
      <w:r w:rsidDel="00000000" w:rsidR="00000000" w:rsidRPr="00000000">
        <w:rPr>
          <w:rtl w:val="0"/>
        </w:rPr>
      </w:r>
    </w:p>
    <w:p w:rsidR="00000000" w:rsidDel="00000000" w:rsidP="00000000" w:rsidRDefault="00000000" w:rsidRPr="00000000" w14:paraId="00000119">
      <w:pPr>
        <w:numPr>
          <w:ilvl w:val="0"/>
          <w:numId w:val="10"/>
        </w:numPr>
        <w:spacing w:after="60" w:line="259.2000000000001" w:lineRule="auto"/>
        <w:ind w:left="720" w:right="-360" w:hanging="360"/>
        <w:rPr>
          <w:rFonts w:ascii="Arial" w:cs="Arial" w:eastAsia="Arial" w:hAnsi="Arial"/>
          <w:b w:val="0"/>
          <w:bCs w:val="0"/>
          <w:sz w:val="22"/>
          <w:szCs w:val="22"/>
        </w:rPr>
      </w:pPr>
      <w:r w:rsidDel="00000000" w:rsidR="00000000" w:rsidRPr="00000000">
        <w:rPr>
          <w:rFonts w:ascii="Arial" w:cs="Arial" w:eastAsia="Arial" w:hAnsi="Arial"/>
          <w:rtl w:val="0"/>
        </w:rPr>
        <w:t xml:space="preserve">The applicant certifies through submission that neither the entity, its principals, nor any of its subcontractors are presently suspended, proposed for debarment, declared ineligible or voluntarily excluded by any federal agency or by any department, agency, or political subdivision of the State of Indiana. Verification is made via </w:t>
      </w:r>
      <w:hyperlink r:id="rId18">
        <w:r w:rsidDel="00000000" w:rsidR="00000000" w:rsidRPr="00000000">
          <w:rPr>
            <w:rFonts w:ascii="Arial" w:cs="Arial" w:eastAsia="Arial" w:hAnsi="Arial"/>
            <w:color w:val="1155cc"/>
            <w:u w:val="single"/>
            <w:rtl w:val="0"/>
          </w:rPr>
          <w:t xml:space="preserve">sam.gov</w:t>
        </w:r>
      </w:hyperlink>
      <w:r w:rsidDel="00000000" w:rsidR="00000000" w:rsidRPr="00000000">
        <w:rPr>
          <w:rFonts w:ascii="Arial" w:cs="Arial" w:eastAsia="Arial" w:hAnsi="Arial"/>
          <w:rtl w:val="0"/>
        </w:rPr>
        <w:t xml:space="preserve">. The term principal for purposes of this application means an officer, director, owner, partner, key employee or other person with primary management or supervisory responsibilities, or a person who has a critical influence on or substantive control over the operations of the applicant</w:t>
      </w:r>
      <w:r w:rsidDel="00000000" w:rsidR="00000000" w:rsidRPr="00000000">
        <w:rPr>
          <w:rtl w:val="0"/>
        </w:rPr>
      </w:r>
    </w:p>
    <w:p w:rsidR="00000000" w:rsidDel="00000000" w:rsidP="00000000" w:rsidRDefault="00000000" w:rsidRPr="00000000" w14:paraId="0000011A">
      <w:pPr>
        <w:numPr>
          <w:ilvl w:val="0"/>
          <w:numId w:val="10"/>
        </w:numPr>
        <w:spacing w:after="60" w:line="259.2000000000001" w:lineRule="auto"/>
        <w:ind w:left="720" w:right="-360" w:hanging="360"/>
        <w:rPr>
          <w:rFonts w:ascii="Arial" w:cs="Arial" w:eastAsia="Arial" w:hAnsi="Arial"/>
          <w:b w:val="0"/>
          <w:bCs w:val="0"/>
          <w:sz w:val="22"/>
          <w:szCs w:val="22"/>
        </w:rPr>
      </w:pPr>
      <w:r w:rsidDel="00000000" w:rsidR="00000000" w:rsidRPr="00000000">
        <w:rPr>
          <w:rFonts w:ascii="Arial" w:cs="Arial" w:eastAsia="Arial" w:hAnsi="Arial"/>
          <w:rtl w:val="0"/>
        </w:rPr>
        <w:t xml:space="preserve">The applicant certifies that it has verified the state and federal suspension and debarment status for all subcontractors receiving funds under the fund associated with this application and shall be solely responsible for any recoupment, penalties, or costs that might arise from use of a suspended or debarred subcontractor. The applicant shall immediately notify the State if any subcontractor becomes debarred or suspended, and shall, at the State’s request, take all steps required by the State to terminate its contractual relationship with the subcontractor for work to be performed and supported by funding from the application</w:t>
      </w:r>
      <w:r w:rsidDel="00000000" w:rsidR="00000000" w:rsidRPr="00000000">
        <w:rPr>
          <w:rtl w:val="0"/>
        </w:rPr>
      </w:r>
    </w:p>
    <w:p w:rsidR="00000000" w:rsidDel="00000000" w:rsidP="00000000" w:rsidRDefault="00000000" w:rsidRPr="00000000" w14:paraId="0000011B">
      <w:pPr>
        <w:numPr>
          <w:ilvl w:val="0"/>
          <w:numId w:val="10"/>
        </w:numPr>
        <w:spacing w:after="60" w:line="259.2000000000001" w:lineRule="auto"/>
        <w:ind w:left="720" w:right="-360" w:hanging="360"/>
        <w:rPr>
          <w:rFonts w:ascii="Arial" w:cs="Arial" w:eastAsia="Arial" w:hAnsi="Arial"/>
          <w:b w:val="0"/>
          <w:bCs w:val="0"/>
          <w:sz w:val="22"/>
          <w:szCs w:val="22"/>
        </w:rPr>
      </w:pPr>
      <w:r w:rsidDel="00000000" w:rsidR="00000000" w:rsidRPr="00000000">
        <w:rPr>
          <w:rFonts w:ascii="Arial" w:cs="Arial" w:eastAsia="Arial" w:hAnsi="Arial"/>
          <w:rtl w:val="0"/>
        </w:rPr>
        <w:t xml:space="preserve">The LEA certifies that it is in compliance with Title IX, Section 8524, and that it has no policy that prevents, or otherwise denies participation in, constitutionally protected prayer in elementary and secondary public schools as set forth in the guidance from the U.S. Department of Education and constitutionally protected prayer in public elementary and secondary schools, dated February 7, 2003</w:t>
      </w:r>
      <w:r w:rsidDel="00000000" w:rsidR="00000000" w:rsidRPr="00000000">
        <w:rPr>
          <w:rtl w:val="0"/>
        </w:rPr>
      </w:r>
    </w:p>
    <w:p w:rsidR="00000000" w:rsidDel="00000000" w:rsidP="00000000" w:rsidRDefault="00000000" w:rsidRPr="00000000" w14:paraId="0000011C">
      <w:pPr>
        <w:numPr>
          <w:ilvl w:val="0"/>
          <w:numId w:val="10"/>
        </w:numPr>
        <w:spacing w:after="60" w:line="259.2000000000001" w:lineRule="auto"/>
        <w:ind w:left="720" w:right="-450" w:hanging="360"/>
        <w:rPr>
          <w:rFonts w:ascii="Arial" w:cs="Arial" w:eastAsia="Arial" w:hAnsi="Arial"/>
          <w:b w:val="0"/>
          <w:bCs w:val="0"/>
          <w:sz w:val="22"/>
          <w:szCs w:val="22"/>
        </w:rPr>
      </w:pPr>
      <w:r w:rsidDel="00000000" w:rsidR="00000000" w:rsidRPr="00000000">
        <w:rPr>
          <w:rFonts w:ascii="Arial" w:cs="Arial" w:eastAsia="Arial" w:hAnsi="Arial"/>
          <w:rtl w:val="0"/>
        </w:rPr>
        <w:t xml:space="preserve">The subgrant program certifies that if it has expended $1,000,000 or more in federal funds in the preceding year, it will receive a single audit or program specific audit (2 CFR 200.501)</w:t>
      </w:r>
      <w:r w:rsidDel="00000000" w:rsidR="00000000" w:rsidRPr="00000000">
        <w:rPr>
          <w:rtl w:val="0"/>
        </w:rPr>
      </w:r>
    </w:p>
    <w:p w:rsidR="00000000" w:rsidDel="00000000" w:rsidP="00000000" w:rsidRDefault="00000000" w:rsidRPr="00000000" w14:paraId="0000011D">
      <w:pPr>
        <w:numPr>
          <w:ilvl w:val="0"/>
          <w:numId w:val="10"/>
        </w:numPr>
        <w:spacing w:after="60" w:line="259.2000000000001" w:lineRule="auto"/>
        <w:ind w:left="720" w:right="-450" w:hanging="360"/>
        <w:rPr>
          <w:rFonts w:ascii="Arial" w:cs="Arial" w:eastAsia="Arial" w:hAnsi="Arial"/>
          <w:b w:val="0"/>
          <w:bCs w:val="0"/>
          <w:sz w:val="22"/>
          <w:szCs w:val="22"/>
        </w:rPr>
      </w:pPr>
      <w:r w:rsidDel="00000000" w:rsidR="00000000" w:rsidRPr="00000000">
        <w:rPr>
          <w:rFonts w:ascii="Arial" w:cs="Arial" w:eastAsia="Arial" w:hAnsi="Arial"/>
          <w:rtl w:val="0"/>
        </w:rPr>
        <w:t xml:space="preserve">The applicant will conduct a periodic evaluation in conjunction with the SEA’s evaluation plan to assess its progress toward achieving the goal of providing high-quality opportunities for academic enrichment and overall student success and use the results of the evaluation to refine, improve, and strengthen the program as well as review and refine the performance measures</w:t>
      </w:r>
      <w:r w:rsidDel="00000000" w:rsidR="00000000" w:rsidRPr="00000000">
        <w:rPr>
          <w:rtl w:val="0"/>
        </w:rPr>
      </w:r>
    </w:p>
    <w:p w:rsidR="00000000" w:rsidDel="00000000" w:rsidP="00000000" w:rsidRDefault="00000000" w:rsidRPr="00000000" w14:paraId="0000011E">
      <w:pPr>
        <w:numPr>
          <w:ilvl w:val="0"/>
          <w:numId w:val="10"/>
        </w:numPr>
        <w:spacing w:after="60" w:line="259.2000000000001" w:lineRule="auto"/>
        <w:ind w:left="720" w:right="-450" w:hanging="360"/>
        <w:rPr>
          <w:rFonts w:ascii="Arial" w:cs="Arial" w:eastAsia="Arial" w:hAnsi="Arial"/>
          <w:b w:val="0"/>
          <w:bCs w:val="0"/>
          <w:sz w:val="22"/>
          <w:szCs w:val="22"/>
        </w:rPr>
      </w:pPr>
      <w:r w:rsidDel="00000000" w:rsidR="00000000" w:rsidRPr="00000000">
        <w:rPr>
          <w:rFonts w:ascii="Arial" w:cs="Arial" w:eastAsia="Arial" w:hAnsi="Arial"/>
          <w:rtl w:val="0"/>
        </w:rPr>
        <w:t xml:space="preserve">The applicant and all partners will comply with all applicable federal and state Executive Orders</w:t>
      </w:r>
      <w:r w:rsidDel="00000000" w:rsidR="00000000" w:rsidRPr="00000000">
        <w:rPr>
          <w:rtl w:val="0"/>
        </w:rPr>
      </w:r>
    </w:p>
    <w:p w:rsidR="00000000" w:rsidDel="00000000" w:rsidP="00000000" w:rsidRDefault="00000000" w:rsidRPr="00000000" w14:paraId="0000011F">
      <w:pPr>
        <w:numPr>
          <w:ilvl w:val="0"/>
          <w:numId w:val="10"/>
        </w:numPr>
        <w:spacing w:after="60" w:line="259.2000000000001" w:lineRule="auto"/>
        <w:ind w:left="720" w:right="-360" w:hanging="360"/>
        <w:rPr>
          <w:rFonts w:ascii="Arial" w:cs="Arial" w:eastAsia="Arial" w:hAnsi="Arial"/>
          <w:b w:val="0"/>
          <w:bCs w:val="0"/>
          <w:sz w:val="22"/>
          <w:szCs w:val="22"/>
        </w:rPr>
      </w:pPr>
      <w:r w:rsidDel="00000000" w:rsidR="00000000" w:rsidRPr="00000000">
        <w:rPr>
          <w:rFonts w:ascii="Arial" w:cs="Arial" w:eastAsia="Arial" w:hAnsi="Arial"/>
          <w:rtl w:val="0"/>
        </w:rPr>
        <w:t xml:space="preserve">All partners will review and comply with the above assurances</w:t>
      </w:r>
      <w:r w:rsidDel="00000000" w:rsidR="00000000" w:rsidRPr="00000000">
        <w:rPr>
          <w:rtl w:val="0"/>
        </w:rPr>
      </w:r>
    </w:p>
    <w:p w:rsidR="00000000" w:rsidDel="00000000" w:rsidP="00000000" w:rsidRDefault="00000000" w:rsidRPr="00000000" w14:paraId="00000120">
      <w:pPr>
        <w:rPr>
          <w:rFonts w:ascii="Arial" w:cs="Arial" w:eastAsia="Arial" w:hAnsi="Arial"/>
        </w:rPr>
      </w:pPr>
      <w:r w:rsidDel="00000000" w:rsidR="00000000" w:rsidRPr="00000000">
        <w:rPr>
          <w:rtl w:val="0"/>
        </w:rPr>
      </w:r>
    </w:p>
    <w:p w:rsidR="00000000" w:rsidDel="00000000" w:rsidP="00000000" w:rsidRDefault="00000000" w:rsidRPr="00000000" w14:paraId="00000121">
      <w:pPr>
        <w:rPr>
          <w:rFonts w:ascii="Arial" w:cs="Arial" w:eastAsia="Arial" w:hAnsi="Arial"/>
        </w:rPr>
      </w:pPr>
      <w:r w:rsidDel="00000000" w:rsidR="00000000" w:rsidRPr="00000000">
        <w:rPr>
          <w:rFonts w:ascii="Arial" w:cs="Arial" w:eastAsia="Arial" w:hAnsi="Arial"/>
          <w:rtl w:val="0"/>
        </w:rPr>
        <w:t xml:space="preserve">________________________________________________________________________</w:t>
        <w:br w:type="textWrapping"/>
        <w:t xml:space="preserve">Applicant Name (LEA or Organization)</w:t>
      </w:r>
    </w:p>
    <w:p w:rsidR="00000000" w:rsidDel="00000000" w:rsidP="00000000" w:rsidRDefault="00000000" w:rsidRPr="00000000" w14:paraId="00000122">
      <w:pPr>
        <w:rPr>
          <w:rFonts w:ascii="Arial" w:cs="Arial" w:eastAsia="Arial" w:hAnsi="Arial"/>
        </w:rPr>
      </w:pPr>
      <w:r w:rsidDel="00000000" w:rsidR="00000000" w:rsidRPr="00000000">
        <w:rPr>
          <w:rtl w:val="0"/>
        </w:rPr>
      </w:r>
    </w:p>
    <w:p w:rsidR="00000000" w:rsidDel="00000000" w:rsidP="00000000" w:rsidRDefault="00000000" w:rsidRPr="00000000" w14:paraId="00000123">
      <w:pPr>
        <w:rPr>
          <w:rFonts w:ascii="Arial" w:cs="Arial" w:eastAsia="Arial" w:hAnsi="Arial"/>
        </w:rPr>
      </w:pPr>
      <w:r w:rsidDel="00000000" w:rsidR="00000000" w:rsidRPr="00000000">
        <w:rPr>
          <w:rFonts w:ascii="Arial" w:cs="Arial" w:eastAsia="Arial" w:hAnsi="Arial"/>
          <w:rtl w:val="0"/>
        </w:rPr>
        <w:t xml:space="preserve">_________________________________________________________________________</w:t>
        <w:br w:type="textWrapping"/>
        <w:t xml:space="preserve">Authorized Signature and Date</w:t>
      </w:r>
    </w:p>
    <w:p w:rsidR="00000000" w:rsidDel="00000000" w:rsidP="00000000" w:rsidRDefault="00000000" w:rsidRPr="00000000" w14:paraId="00000124">
      <w:pPr>
        <w:rPr>
          <w:rFonts w:ascii="Arial" w:cs="Arial" w:eastAsia="Arial" w:hAnsi="Arial"/>
        </w:rPr>
      </w:pPr>
      <w:r w:rsidDel="00000000" w:rsidR="00000000" w:rsidRPr="00000000">
        <w:rPr>
          <w:rtl w:val="0"/>
        </w:rPr>
      </w:r>
    </w:p>
    <w:p w:rsidR="00000000" w:rsidDel="00000000" w:rsidP="00000000" w:rsidRDefault="00000000" w:rsidRPr="00000000" w14:paraId="00000125">
      <w:pPr>
        <w:spacing w:after="0" w:line="276" w:lineRule="auto"/>
        <w:ind w:right="-180"/>
        <w:rPr>
          <w:rFonts w:ascii="Arial" w:cs="Arial" w:eastAsia="Arial" w:hAnsi="Arial"/>
        </w:rPr>
      </w:pPr>
      <w:r w:rsidDel="00000000" w:rsidR="00000000" w:rsidRPr="00000000">
        <w:rPr>
          <w:rtl w:val="0"/>
        </w:rPr>
      </w:r>
    </w:p>
    <w:tbl>
      <w:tblPr>
        <w:tblStyle w:val="Table13"/>
        <w:tblW w:w="934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345"/>
        <w:tblGridChange w:id="0">
          <w:tblGrid>
            <w:gridCol w:w="9345"/>
          </w:tblGrid>
        </w:tblGridChange>
      </w:tblGrid>
      <w:tr>
        <w:trPr>
          <w:cantSplit w:val="0"/>
          <w:trHeight w:val="570" w:hRule="atLeast"/>
          <w:tblHeader w:val="0"/>
        </w:trPr>
        <w:tc>
          <w:tcPr>
            <w:tcBorders>
              <w:top w:color="cccccc" w:space="0" w:sz="8" w:val="single"/>
              <w:left w:color="cccccc" w:space="0" w:sz="8" w:val="single"/>
              <w:bottom w:color="cccccc" w:space="0" w:sz="8" w:val="single"/>
              <w:right w:color="cccccc" w:space="0" w:sz="8" w:val="single"/>
            </w:tcBorders>
            <w:shd w:fill="1f4e79" w:val="clear"/>
            <w:tcMar>
              <w:top w:w="120.0" w:type="dxa"/>
              <w:left w:w="200.0" w:type="dxa"/>
              <w:bottom w:w="120.0" w:type="dxa"/>
              <w:right w:w="200.0" w:type="dxa"/>
            </w:tcMar>
            <w:vAlign w:val="top"/>
          </w:tcPr>
          <w:p w:rsidR="00000000" w:rsidDel="00000000" w:rsidP="00000000" w:rsidRDefault="00000000" w:rsidRPr="00000000" w14:paraId="00000126">
            <w:pPr>
              <w:pStyle w:val="Heading3"/>
              <w:rPr>
                <w:rFonts w:ascii="Arial" w:cs="Arial" w:eastAsia="Arial" w:hAnsi="Arial"/>
                <w:b w:val="1"/>
                <w:bCs w:val="1"/>
                <w:color w:val="ffffff"/>
              </w:rPr>
            </w:pPr>
            <w:bookmarkStart w:colFirst="0" w:colLast="0" w:name="_heading=h.c1zjtje3m0jq" w:id="18"/>
            <w:bookmarkEnd w:id="18"/>
            <w:r w:rsidDel="00000000" w:rsidR="00000000" w:rsidRPr="00000000">
              <w:rPr>
                <w:rFonts w:ascii="Arial" w:cs="Arial" w:eastAsia="Arial" w:hAnsi="Arial"/>
                <w:b w:val="1"/>
                <w:bCs w:val="1"/>
                <w:color w:val="ffffff"/>
                <w:rtl w:val="0"/>
              </w:rPr>
              <w:t xml:space="preserve">Program Requirements</w:t>
            </w:r>
          </w:p>
        </w:tc>
      </w:tr>
    </w:tbl>
    <w:p w:rsidR="00000000" w:rsidDel="00000000" w:rsidP="00000000" w:rsidRDefault="00000000" w:rsidRPr="00000000" w14:paraId="00000127">
      <w:pPr>
        <w:pStyle w:val="Heading3"/>
        <w:spacing w:after="40" w:before="40" w:lineRule="auto"/>
        <w:rPr>
          <w:rFonts w:ascii="Arial" w:cs="Arial" w:eastAsia="Arial" w:hAnsi="Arial"/>
          <w:sz w:val="16"/>
          <w:szCs w:val="16"/>
        </w:rPr>
      </w:pPr>
      <w:bookmarkStart w:colFirst="0" w:colLast="0" w:name="_heading=h.o9y9jij9q9t5" w:id="19"/>
      <w:bookmarkEnd w:id="19"/>
      <w:r w:rsidDel="00000000" w:rsidR="00000000" w:rsidRPr="00000000">
        <w:rPr>
          <w:rFonts w:ascii="Arial" w:cs="Arial" w:eastAsia="Arial" w:hAnsi="Arial"/>
          <w:sz w:val="16"/>
          <w:szCs w:val="16"/>
          <w:rtl w:val="0"/>
        </w:rPr>
        <w:t xml:space="preserve"> </w:t>
      </w:r>
    </w:p>
    <w:tbl>
      <w:tblPr>
        <w:tblStyle w:val="Table14"/>
        <w:tblW w:w="934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345"/>
        <w:tblGridChange w:id="0">
          <w:tblGrid>
            <w:gridCol w:w="9345"/>
          </w:tblGrid>
        </w:tblGridChange>
      </w:tblGrid>
      <w:tr>
        <w:trPr>
          <w:cantSplit w:val="0"/>
          <w:trHeight w:val="1095" w:hRule="atLeast"/>
          <w:tblHeader w:val="0"/>
        </w:trPr>
        <w:tc>
          <w:tcPr>
            <w:tcBorders>
              <w:top w:color="cccccc" w:space="0" w:sz="8" w:val="single"/>
              <w:left w:color="cccccc" w:space="0" w:sz="8" w:val="single"/>
              <w:bottom w:color="cccccc" w:space="0" w:sz="8" w:val="single"/>
              <w:right w:color="cccccc" w:space="0" w:sz="8" w:val="single"/>
            </w:tcBorders>
            <w:shd w:fill="d6e4f0" w:val="clear"/>
            <w:tcMar>
              <w:top w:w="100.0" w:type="dxa"/>
              <w:left w:w="160.0" w:type="dxa"/>
              <w:bottom w:w="100.0" w:type="dxa"/>
              <w:right w:w="160.0" w:type="dxa"/>
            </w:tcMar>
            <w:vAlign w:val="top"/>
          </w:tcPr>
          <w:p w:rsidR="00000000" w:rsidDel="00000000" w:rsidP="00000000" w:rsidRDefault="00000000" w:rsidRPr="00000000" w14:paraId="00000128">
            <w:pPr>
              <w:spacing w:after="0" w:line="276" w:lineRule="auto"/>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Hours and Days of Operation </w:t>
            </w:r>
          </w:p>
          <w:p w:rsidR="00000000" w:rsidDel="00000000" w:rsidP="00000000" w:rsidRDefault="00000000" w:rsidRPr="00000000" w14:paraId="00000129">
            <w:pPr>
              <w:spacing w:after="200" w:before="55" w:line="276" w:lineRule="auto"/>
              <w:ind w:right="123"/>
              <w:rPr>
                <w:rFonts w:ascii="Arial" w:cs="Arial" w:eastAsia="Arial" w:hAnsi="Arial"/>
                <w:sz w:val="20"/>
                <w:szCs w:val="20"/>
              </w:rPr>
            </w:pPr>
            <w:r w:rsidDel="00000000" w:rsidR="00000000" w:rsidRPr="00000000">
              <w:rPr>
                <w:rFonts w:ascii="Arial" w:cs="Arial" w:eastAsia="Arial" w:hAnsi="Arial"/>
                <w:sz w:val="20"/>
                <w:szCs w:val="20"/>
                <w:rtl w:val="0"/>
              </w:rPr>
              <w:t xml:space="preserve">Sites are required to provide services to youth a minimum of 100 days for the first year of Cohort 13, and 130 days in following years. Services to youth are those services where most of the enrolled youth are able to participate.</w:t>
            </w:r>
          </w:p>
          <w:p w:rsidR="00000000" w:rsidDel="00000000" w:rsidP="00000000" w:rsidRDefault="00000000" w:rsidRPr="00000000" w14:paraId="0000012A">
            <w:pPr>
              <w:numPr>
                <w:ilvl w:val="0"/>
                <w:numId w:val="6"/>
              </w:numPr>
              <w:spacing w:after="0" w:before="55" w:line="276" w:lineRule="auto"/>
              <w:ind w:left="820" w:right="123"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Elementary programs are required to operate at least 12 hours per week.</w:t>
            </w:r>
          </w:p>
          <w:p w:rsidR="00000000" w:rsidDel="00000000" w:rsidP="00000000" w:rsidRDefault="00000000" w:rsidRPr="00000000" w14:paraId="0000012B">
            <w:pPr>
              <w:numPr>
                <w:ilvl w:val="0"/>
                <w:numId w:val="6"/>
              </w:numPr>
              <w:spacing w:after="0" w:line="276" w:lineRule="auto"/>
              <w:ind w:left="820" w:right="123"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Middle school programs are required to operate at least 10 hours per week.</w:t>
            </w:r>
          </w:p>
          <w:p w:rsidR="00000000" w:rsidDel="00000000" w:rsidP="00000000" w:rsidRDefault="00000000" w:rsidRPr="00000000" w14:paraId="0000012C">
            <w:pPr>
              <w:numPr>
                <w:ilvl w:val="0"/>
                <w:numId w:val="6"/>
              </w:numPr>
              <w:spacing w:after="0" w:line="276" w:lineRule="auto"/>
              <w:ind w:left="820" w:right="123"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High school programs are required to operate at least eight hours per week.</w:t>
            </w:r>
          </w:p>
          <w:p w:rsidR="00000000" w:rsidDel="00000000" w:rsidP="00000000" w:rsidRDefault="00000000" w:rsidRPr="00000000" w14:paraId="0000012D">
            <w:pPr>
              <w:numPr>
                <w:ilvl w:val="0"/>
                <w:numId w:val="6"/>
              </w:numPr>
              <w:spacing w:after="0" w:line="276" w:lineRule="auto"/>
              <w:ind w:left="820" w:right="123" w:hanging="360"/>
              <w:rPr>
                <w:rFonts w:ascii="Arial" w:cs="Arial" w:eastAsia="Arial" w:hAnsi="Arial"/>
                <w:sz w:val="20"/>
                <w:szCs w:val="20"/>
                <w:u w:val="none"/>
              </w:rPr>
            </w:pPr>
            <w:r w:rsidDel="00000000" w:rsidR="00000000" w:rsidRPr="00000000">
              <w:rPr>
                <w:rFonts w:ascii="Arial" w:cs="Arial" w:eastAsia="Arial" w:hAnsi="Arial"/>
                <w:sz w:val="20"/>
                <w:szCs w:val="20"/>
                <w:rtl w:val="0"/>
              </w:rPr>
              <w:t xml:space="preserve">Any site providing programming to a combination of student groups (Elementary/Middle, Middle/High school, etc.) shall be required to operate at 12 hours per week for all. </w:t>
            </w:r>
            <w:r w:rsidDel="00000000" w:rsidR="00000000" w:rsidRPr="00000000">
              <w:rPr>
                <w:rtl w:val="0"/>
              </w:rPr>
            </w:r>
          </w:p>
          <w:p w:rsidR="00000000" w:rsidDel="00000000" w:rsidP="00000000" w:rsidRDefault="00000000" w:rsidRPr="00000000" w14:paraId="0000012E">
            <w:pPr>
              <w:spacing w:after="200" w:before="200" w:line="276" w:lineRule="auto"/>
              <w:ind w:right="123"/>
              <w:rPr>
                <w:rFonts w:ascii="Arial" w:cs="Arial" w:eastAsia="Arial" w:hAnsi="Arial"/>
                <w:sz w:val="20"/>
                <w:szCs w:val="20"/>
              </w:rPr>
            </w:pPr>
            <w:r w:rsidDel="00000000" w:rsidR="00000000" w:rsidRPr="00000000">
              <w:rPr>
                <w:rFonts w:ascii="Arial" w:cs="Arial" w:eastAsia="Arial" w:hAnsi="Arial"/>
                <w:sz w:val="20"/>
                <w:szCs w:val="20"/>
                <w:rtl w:val="0"/>
              </w:rPr>
              <w:t xml:space="preserve">Program days and hours may be offered as follows:</w:t>
            </w:r>
          </w:p>
          <w:p w:rsidR="00000000" w:rsidDel="00000000" w:rsidP="00000000" w:rsidRDefault="00000000" w:rsidRPr="00000000" w14:paraId="0000012F">
            <w:pPr>
              <w:numPr>
                <w:ilvl w:val="0"/>
                <w:numId w:val="14"/>
              </w:numPr>
              <w:spacing w:after="0" w:before="55" w:line="276" w:lineRule="auto"/>
              <w:ind w:left="720" w:right="123"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Before school (at least one hour per day, ends just before school begins);</w:t>
            </w:r>
          </w:p>
          <w:p w:rsidR="00000000" w:rsidDel="00000000" w:rsidP="00000000" w:rsidRDefault="00000000" w:rsidRPr="00000000" w14:paraId="00000130">
            <w:pPr>
              <w:numPr>
                <w:ilvl w:val="0"/>
                <w:numId w:val="14"/>
              </w:numPr>
              <w:spacing w:after="0" w:line="276" w:lineRule="auto"/>
              <w:ind w:left="720" w:right="123"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After school (at least two hours per day, begins when school dismisses);</w:t>
            </w:r>
          </w:p>
          <w:p w:rsidR="00000000" w:rsidDel="00000000" w:rsidP="00000000" w:rsidRDefault="00000000" w:rsidRPr="00000000" w14:paraId="00000131">
            <w:pPr>
              <w:numPr>
                <w:ilvl w:val="0"/>
                <w:numId w:val="14"/>
              </w:numPr>
              <w:spacing w:after="0" w:line="276" w:lineRule="auto"/>
              <w:ind w:left="720" w:right="123"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Both before and after school (at least one hour before and two hours after);</w:t>
            </w:r>
          </w:p>
          <w:p w:rsidR="00000000" w:rsidDel="00000000" w:rsidP="00000000" w:rsidRDefault="00000000" w:rsidRPr="00000000" w14:paraId="00000132">
            <w:pPr>
              <w:numPr>
                <w:ilvl w:val="0"/>
                <w:numId w:val="14"/>
              </w:numPr>
              <w:spacing w:after="0" w:line="276" w:lineRule="auto"/>
              <w:ind w:left="720" w:right="123"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Non-school weekdays during the typical school year and Saturdays (at least four hours per day); and</w:t>
            </w:r>
          </w:p>
          <w:p w:rsidR="00000000" w:rsidDel="00000000" w:rsidP="00000000" w:rsidRDefault="00000000" w:rsidRPr="00000000" w14:paraId="00000133">
            <w:pPr>
              <w:numPr>
                <w:ilvl w:val="0"/>
                <w:numId w:val="14"/>
              </w:numPr>
              <w:spacing w:after="200" w:line="276" w:lineRule="auto"/>
              <w:ind w:left="720" w:right="123"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During school breaks (intercession, spring break, etc.) at least two days per week and/or at least four hours per day. </w:t>
            </w:r>
          </w:p>
          <w:p w:rsidR="00000000" w:rsidDel="00000000" w:rsidP="00000000" w:rsidRDefault="00000000" w:rsidRPr="00000000" w14:paraId="00000134">
            <w:pPr>
              <w:tabs>
                <w:tab w:val="left" w:leader="none" w:pos="821"/>
              </w:tabs>
              <w:spacing w:after="200" w:line="276" w:lineRule="auto"/>
              <w:ind w:right="337"/>
              <w:rPr>
                <w:rFonts w:ascii="Arial" w:cs="Arial" w:eastAsia="Arial" w:hAnsi="Arial"/>
                <w:sz w:val="20"/>
                <w:szCs w:val="20"/>
              </w:rPr>
            </w:pPr>
            <w:r w:rsidDel="00000000" w:rsidR="00000000" w:rsidRPr="00000000">
              <w:rPr>
                <w:rFonts w:ascii="Arial" w:cs="Arial" w:eastAsia="Arial" w:hAnsi="Arial"/>
                <w:sz w:val="20"/>
                <w:szCs w:val="20"/>
                <w:rtl w:val="0"/>
              </w:rPr>
              <w:t xml:space="preserve">Although summer programming is not required, if grantees elect to offer it, the program must provide services for at least four hours per day for four days per week, with a minimum of four weeks. Programs may also opt to do a two-week summer program as long as they are hitting the 64 hours required for summer programming. Applicants who wish to use 21st CCLC funds for summer programming must provide a detailed description of their summer programming in the narrative section.</w:t>
            </w:r>
          </w:p>
          <w:p w:rsidR="00000000" w:rsidDel="00000000" w:rsidP="00000000" w:rsidRDefault="00000000" w:rsidRPr="00000000" w14:paraId="00000135">
            <w:pPr>
              <w:pStyle w:val="Heading2"/>
              <w:spacing w:after="0" w:line="276" w:lineRule="auto"/>
              <w:rPr>
                <w:rFonts w:ascii="Arial" w:cs="Arial" w:eastAsia="Arial" w:hAnsi="Arial"/>
                <w:sz w:val="20"/>
                <w:szCs w:val="20"/>
              </w:rPr>
            </w:pPr>
            <w:bookmarkStart w:colFirst="0" w:colLast="0" w:name="_heading=h.xy25hcef3qcb" w:id="20"/>
            <w:bookmarkEnd w:id="20"/>
            <w:r w:rsidDel="00000000" w:rsidR="00000000" w:rsidRPr="00000000">
              <w:rPr>
                <w:rFonts w:ascii="Arial" w:cs="Arial" w:eastAsia="Arial" w:hAnsi="Arial"/>
                <w:sz w:val="20"/>
                <w:szCs w:val="20"/>
                <w:rtl w:val="0"/>
              </w:rPr>
              <w:t xml:space="preserve">Program Activities</w:t>
            </w:r>
          </w:p>
          <w:p w:rsidR="00000000" w:rsidDel="00000000" w:rsidP="00000000" w:rsidRDefault="00000000" w:rsidRPr="00000000" w14:paraId="00000136">
            <w:pPr>
              <w:spacing w:after="200" w:before="57" w:line="276" w:lineRule="auto"/>
              <w:ind w:right="-180"/>
              <w:rPr>
                <w:rFonts w:ascii="Arial" w:cs="Arial" w:eastAsia="Arial" w:hAnsi="Arial"/>
                <w:sz w:val="20"/>
                <w:szCs w:val="20"/>
              </w:rPr>
            </w:pPr>
            <w:r w:rsidDel="00000000" w:rsidR="00000000" w:rsidRPr="00000000">
              <w:rPr>
                <w:rFonts w:ascii="Arial" w:cs="Arial" w:eastAsia="Arial" w:hAnsi="Arial"/>
                <w:sz w:val="20"/>
                <w:szCs w:val="20"/>
                <w:rtl w:val="0"/>
              </w:rPr>
              <w:t xml:space="preserve">Under ESEA Section 4205(a), each eligible entity that receives an award may use the award funds to carry out a broad array of out-of-school activities (including before school, after school, school holidays, or summer recess) that advance student academic achievement.</w:t>
            </w:r>
          </w:p>
          <w:p w:rsidR="00000000" w:rsidDel="00000000" w:rsidP="00000000" w:rsidRDefault="00000000" w:rsidRPr="00000000" w14:paraId="00000137">
            <w:pPr>
              <w:spacing w:after="200" w:before="57" w:line="276" w:lineRule="auto"/>
              <w:ind w:right="-180"/>
              <w:rPr>
                <w:rFonts w:ascii="Arial" w:cs="Arial" w:eastAsia="Arial" w:hAnsi="Arial"/>
                <w:sz w:val="20"/>
                <w:szCs w:val="20"/>
              </w:rPr>
            </w:pPr>
            <w:r w:rsidDel="00000000" w:rsidR="00000000" w:rsidRPr="00000000">
              <w:rPr>
                <w:rFonts w:ascii="Arial" w:cs="Arial" w:eastAsia="Arial" w:hAnsi="Arial"/>
                <w:sz w:val="20"/>
                <w:szCs w:val="20"/>
                <w:rtl w:val="0"/>
              </w:rPr>
              <w:t xml:space="preserve">The following list delineates activities that programs can offer: </w:t>
            </w:r>
          </w:p>
          <w:p w:rsidR="00000000" w:rsidDel="00000000" w:rsidP="00000000" w:rsidRDefault="00000000" w:rsidRPr="00000000" w14:paraId="00000138">
            <w:pPr>
              <w:numPr>
                <w:ilvl w:val="0"/>
                <w:numId w:val="5"/>
              </w:numPr>
              <w:spacing w:after="0" w:before="57" w:line="276" w:lineRule="auto"/>
              <w:ind w:left="720" w:right="-18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Academic enrichment learning programs, mentoring programs, remedial education activities, and tutoring services that are aligned with:</w:t>
            </w:r>
          </w:p>
          <w:p w:rsidR="00000000" w:rsidDel="00000000" w:rsidP="00000000" w:rsidRDefault="00000000" w:rsidRPr="00000000" w14:paraId="00000139">
            <w:pPr>
              <w:numPr>
                <w:ilvl w:val="1"/>
                <w:numId w:val="5"/>
              </w:numPr>
              <w:spacing w:after="0" w:line="276" w:lineRule="auto"/>
              <w:ind w:left="1440" w:right="-18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the challenging state academic standards and any local academic standards; and</w:t>
            </w:r>
          </w:p>
          <w:p w:rsidR="00000000" w:rsidDel="00000000" w:rsidP="00000000" w:rsidRDefault="00000000" w:rsidRPr="00000000" w14:paraId="0000013A">
            <w:pPr>
              <w:numPr>
                <w:ilvl w:val="1"/>
                <w:numId w:val="5"/>
              </w:numPr>
              <w:spacing w:after="0" w:line="276" w:lineRule="auto"/>
              <w:ind w:left="1440" w:right="-18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local curricula that are designed to improve student academic achievement.</w:t>
            </w:r>
          </w:p>
          <w:p w:rsidR="00000000" w:rsidDel="00000000" w:rsidP="00000000" w:rsidRDefault="00000000" w:rsidRPr="00000000" w14:paraId="0000013B">
            <w:pPr>
              <w:numPr>
                <w:ilvl w:val="0"/>
                <w:numId w:val="5"/>
              </w:numPr>
              <w:spacing w:after="0" w:line="276" w:lineRule="auto"/>
              <w:ind w:left="720" w:right="-18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Well-rounded education activities, including activities that enable youth to be eligible for credit recovery or attainment.</w:t>
            </w:r>
          </w:p>
          <w:p w:rsidR="00000000" w:rsidDel="00000000" w:rsidP="00000000" w:rsidRDefault="00000000" w:rsidRPr="00000000" w14:paraId="0000013C">
            <w:pPr>
              <w:numPr>
                <w:ilvl w:val="0"/>
                <w:numId w:val="5"/>
              </w:numPr>
              <w:spacing w:after="0" w:line="276" w:lineRule="auto"/>
              <w:ind w:left="720" w:right="-18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Literacy education programs, including financial literacy programs and environmental literacy programs. </w:t>
            </w:r>
          </w:p>
          <w:p w:rsidR="00000000" w:rsidDel="00000000" w:rsidP="00000000" w:rsidRDefault="00000000" w:rsidRPr="00000000" w14:paraId="0000013D">
            <w:pPr>
              <w:numPr>
                <w:ilvl w:val="0"/>
                <w:numId w:val="5"/>
              </w:numPr>
              <w:spacing w:after="0" w:line="276" w:lineRule="auto"/>
              <w:ind w:left="720" w:right="-18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Programs that support a healthy and active lifestyle, including nutritional education and regular, structured physical activity programs.</w:t>
            </w:r>
          </w:p>
          <w:p w:rsidR="00000000" w:rsidDel="00000000" w:rsidP="00000000" w:rsidRDefault="00000000" w:rsidRPr="00000000" w14:paraId="0000013E">
            <w:pPr>
              <w:numPr>
                <w:ilvl w:val="0"/>
                <w:numId w:val="5"/>
              </w:numPr>
              <w:spacing w:after="0" w:line="276" w:lineRule="auto"/>
              <w:ind w:left="720" w:right="-18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Services for individuals with disabilities.</w:t>
            </w:r>
          </w:p>
          <w:p w:rsidR="00000000" w:rsidDel="00000000" w:rsidP="00000000" w:rsidRDefault="00000000" w:rsidRPr="00000000" w14:paraId="0000013F">
            <w:pPr>
              <w:numPr>
                <w:ilvl w:val="0"/>
                <w:numId w:val="5"/>
              </w:numPr>
              <w:spacing w:after="0" w:line="276" w:lineRule="auto"/>
              <w:ind w:left="720" w:right="-18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Programs that provide out-of-school time activities for ELs that emphasize language skills and academic achievement.</w:t>
            </w:r>
          </w:p>
          <w:p w:rsidR="00000000" w:rsidDel="00000000" w:rsidP="00000000" w:rsidRDefault="00000000" w:rsidRPr="00000000" w14:paraId="00000140">
            <w:pPr>
              <w:numPr>
                <w:ilvl w:val="0"/>
                <w:numId w:val="5"/>
              </w:numPr>
              <w:spacing w:after="0" w:line="276" w:lineRule="auto"/>
              <w:ind w:left="720" w:right="-18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Telecommunications and technology education programs.</w:t>
            </w:r>
          </w:p>
          <w:p w:rsidR="00000000" w:rsidDel="00000000" w:rsidP="00000000" w:rsidRDefault="00000000" w:rsidRPr="00000000" w14:paraId="00000141">
            <w:pPr>
              <w:numPr>
                <w:ilvl w:val="0"/>
                <w:numId w:val="5"/>
              </w:numPr>
              <w:spacing w:after="0" w:line="276" w:lineRule="auto"/>
              <w:ind w:left="720" w:right="-18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Expanded library service hours.</w:t>
            </w:r>
          </w:p>
          <w:p w:rsidR="00000000" w:rsidDel="00000000" w:rsidP="00000000" w:rsidRDefault="00000000" w:rsidRPr="00000000" w14:paraId="00000142">
            <w:pPr>
              <w:numPr>
                <w:ilvl w:val="0"/>
                <w:numId w:val="5"/>
              </w:numPr>
              <w:spacing w:after="0" w:line="276" w:lineRule="auto"/>
              <w:ind w:left="720" w:right="-18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Parenting skills programs that promote parental involvement and family literacy. </w:t>
            </w:r>
          </w:p>
          <w:p w:rsidR="00000000" w:rsidDel="00000000" w:rsidP="00000000" w:rsidRDefault="00000000" w:rsidRPr="00000000" w14:paraId="00000143">
            <w:pPr>
              <w:numPr>
                <w:ilvl w:val="0"/>
                <w:numId w:val="5"/>
              </w:numPr>
              <w:spacing w:after="0" w:line="276" w:lineRule="auto"/>
              <w:ind w:left="720" w:right="-18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Programs that provide assistance to students who have been truant, suspended, or expelled to allow the youth to improve their academic achievement. </w:t>
            </w:r>
          </w:p>
          <w:p w:rsidR="00000000" w:rsidDel="00000000" w:rsidP="00000000" w:rsidRDefault="00000000" w:rsidRPr="00000000" w14:paraId="00000144">
            <w:pPr>
              <w:numPr>
                <w:ilvl w:val="0"/>
                <w:numId w:val="5"/>
              </w:numPr>
              <w:spacing w:after="0" w:line="276" w:lineRule="auto"/>
              <w:ind w:left="720" w:right="-18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Drug and violence prevention programs and counseling programs.</w:t>
            </w:r>
          </w:p>
          <w:p w:rsidR="00000000" w:rsidDel="00000000" w:rsidP="00000000" w:rsidRDefault="00000000" w:rsidRPr="00000000" w14:paraId="00000145">
            <w:pPr>
              <w:numPr>
                <w:ilvl w:val="0"/>
                <w:numId w:val="5"/>
              </w:numPr>
              <w:spacing w:after="0" w:line="276" w:lineRule="auto"/>
              <w:ind w:left="720" w:right="-18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Programs that build skills in science, technology, engineering, and mathematics; including computer science, and that foster innovation in learning by supporting nontraditional STEM education teaching methods.</w:t>
            </w:r>
          </w:p>
          <w:p w:rsidR="00000000" w:rsidDel="00000000" w:rsidP="00000000" w:rsidRDefault="00000000" w:rsidRPr="00000000" w14:paraId="00000146">
            <w:pPr>
              <w:numPr>
                <w:ilvl w:val="0"/>
                <w:numId w:val="5"/>
              </w:numPr>
              <w:spacing w:after="200" w:line="276" w:lineRule="auto"/>
              <w:ind w:left="720" w:right="-18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Programs that partner with in-demand fields of the local workforce or build career competencies and career readiness and ensure that local workforce and career readiness skills are aligned with the Carl D. Perkins Career and Technical Education Act of 2006 (20 U.S.C. 2301 et seq.) and the Workforce Innovation and Opportunity Act (29 U.S.C. 3101 et seq.). </w:t>
            </w:r>
          </w:p>
          <w:p w:rsidR="00000000" w:rsidDel="00000000" w:rsidP="00000000" w:rsidRDefault="00000000" w:rsidRPr="00000000" w14:paraId="00000147">
            <w:pPr>
              <w:spacing w:after="0" w:line="276" w:lineRule="auto"/>
              <w:ind w:right="-180"/>
              <w:rPr>
                <w:rFonts w:ascii="Arial" w:cs="Arial" w:eastAsia="Arial" w:hAnsi="Arial"/>
                <w:b w:val="1"/>
                <w:bCs w:val="1"/>
                <w:sz w:val="18"/>
                <w:szCs w:val="18"/>
              </w:rPr>
            </w:pPr>
            <w:r w:rsidDel="00000000" w:rsidR="00000000" w:rsidRPr="00000000">
              <w:rPr>
                <w:rFonts w:ascii="Arial" w:cs="Arial" w:eastAsia="Arial" w:hAnsi="Arial"/>
                <w:sz w:val="20"/>
                <w:szCs w:val="20"/>
                <w:rtl w:val="0"/>
              </w:rPr>
              <w:t xml:space="preserve">Adult family members of youth participating in a community learning center may participate in educational services or activities appropriate for adults. In particular, local programs may offer services to support parental involvement and family literacy. Services may be provided to families of youth to advance the youths’ academic achievement. However, programs are open only to those adults who are members of the families of participating youth.</w:t>
            </w:r>
            <w:r w:rsidDel="00000000" w:rsidR="00000000" w:rsidRPr="00000000">
              <w:rPr>
                <w:rtl w:val="0"/>
              </w:rPr>
            </w:r>
          </w:p>
          <w:p w:rsidR="00000000" w:rsidDel="00000000" w:rsidP="00000000" w:rsidRDefault="00000000" w:rsidRPr="00000000" w14:paraId="00000148">
            <w:pPr>
              <w:spacing w:after="0" w:line="240" w:lineRule="auto"/>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149">
            <w:pPr>
              <w:spacing w:after="0" w:line="240" w:lineRule="auto"/>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General Education Provisions Act (GEPA) Section 427</w:t>
            </w:r>
            <w:r w:rsidDel="00000000" w:rsidR="00000000" w:rsidRPr="00000000">
              <w:rPr>
                <w:rtl w:val="0"/>
              </w:rPr>
            </w:r>
          </w:p>
          <w:p w:rsidR="00000000" w:rsidDel="00000000" w:rsidP="00000000" w:rsidRDefault="00000000" w:rsidRPr="00000000" w14:paraId="0000014A">
            <w:pPr>
              <w:spacing w:after="200" w:before="69" w:line="276" w:lineRule="auto"/>
              <w:ind w:right="245"/>
              <w:rPr>
                <w:rFonts w:ascii="Arial" w:cs="Arial" w:eastAsia="Arial" w:hAnsi="Arial"/>
                <w:i w:val="1"/>
                <w:iCs w:val="1"/>
                <w:sz w:val="20"/>
                <w:szCs w:val="20"/>
              </w:rPr>
            </w:pPr>
            <w:r w:rsidDel="00000000" w:rsidR="00000000" w:rsidRPr="00000000">
              <w:rPr>
                <w:rFonts w:ascii="Arial" w:cs="Arial" w:eastAsia="Arial" w:hAnsi="Arial"/>
                <w:i w:val="1"/>
                <w:iCs w:val="1"/>
                <w:sz w:val="20"/>
                <w:szCs w:val="20"/>
                <w:rtl w:val="0"/>
              </w:rPr>
              <w:t xml:space="preserve">Each applicant is required to include a description of the steps the applicant proposes to take to ensure equitable access to, and participation in, its federally-assisted program for youth, teachers, and other program beneficiaries with special needs. The statute highlights six types of barriers that can impede equitable access or participation: gender, race, national origin, color, disability, or age. Based on local circumstances, determine whether these or other barriers might prevent your youth, teachers, or others from access or participation in the program. </w:t>
            </w:r>
          </w:p>
          <w:p w:rsidR="00000000" w:rsidDel="00000000" w:rsidP="00000000" w:rsidRDefault="00000000" w:rsidRPr="00000000" w14:paraId="0000014B">
            <w:pPr>
              <w:spacing w:after="200" w:before="69" w:line="276" w:lineRule="auto"/>
              <w:ind w:right="245"/>
              <w:rPr>
                <w:rFonts w:ascii="Arial" w:cs="Arial" w:eastAsia="Arial" w:hAnsi="Arial"/>
                <w:i w:val="1"/>
                <w:iCs w:val="1"/>
                <w:sz w:val="20"/>
                <w:szCs w:val="20"/>
              </w:rPr>
            </w:pPr>
            <w:r w:rsidDel="00000000" w:rsidR="00000000" w:rsidRPr="00000000">
              <w:rPr>
                <w:rFonts w:ascii="Arial" w:cs="Arial" w:eastAsia="Arial" w:hAnsi="Arial"/>
                <w:i w:val="1"/>
                <w:iCs w:val="1"/>
                <w:sz w:val="20"/>
                <w:szCs w:val="20"/>
                <w:rtl w:val="0"/>
              </w:rPr>
              <w:t xml:space="preserve">Include a description of the steps taken or planning to be taken to overcome any barriers in a clear and succinct manner for program beneficiaries and administrators with special needs in their corresponding narrative sections.</w:t>
            </w:r>
          </w:p>
          <w:p w:rsidR="00000000" w:rsidDel="00000000" w:rsidP="00000000" w:rsidRDefault="00000000" w:rsidRPr="00000000" w14:paraId="0000014C">
            <w:pPr>
              <w:numPr>
                <w:ilvl w:val="0"/>
                <w:numId w:val="12"/>
              </w:numPr>
              <w:spacing w:after="0" w:before="69" w:line="276" w:lineRule="auto"/>
              <w:ind w:left="720" w:right="245" w:hanging="360"/>
              <w:rPr>
                <w:rFonts w:ascii="Arial" w:cs="Arial" w:eastAsia="Arial" w:hAnsi="Arial"/>
                <w:i w:val="1"/>
                <w:iCs w:val="1"/>
                <w:sz w:val="20"/>
                <w:szCs w:val="20"/>
                <w:u w:val="none"/>
              </w:rPr>
            </w:pPr>
            <w:r w:rsidDel="00000000" w:rsidR="00000000" w:rsidRPr="00000000">
              <w:rPr>
                <w:rFonts w:ascii="Arial" w:cs="Arial" w:eastAsia="Arial" w:hAnsi="Arial"/>
                <w:i w:val="1"/>
                <w:iCs w:val="1"/>
                <w:sz w:val="20"/>
                <w:szCs w:val="20"/>
                <w:rtl w:val="0"/>
              </w:rPr>
              <w:t xml:space="preserve">Students and Families in Section 5: Student and Family Engagements</w:t>
            </w:r>
            <w:r w:rsidDel="00000000" w:rsidR="00000000" w:rsidRPr="00000000">
              <w:rPr>
                <w:rtl w:val="0"/>
              </w:rPr>
            </w:r>
          </w:p>
          <w:p w:rsidR="00000000" w:rsidDel="00000000" w:rsidP="00000000" w:rsidRDefault="00000000" w:rsidRPr="00000000" w14:paraId="0000014D">
            <w:pPr>
              <w:numPr>
                <w:ilvl w:val="0"/>
                <w:numId w:val="12"/>
              </w:numPr>
              <w:spacing w:after="200" w:before="0" w:line="276" w:lineRule="auto"/>
              <w:ind w:left="720" w:right="245" w:hanging="360"/>
              <w:rPr>
                <w:rFonts w:ascii="Arial" w:cs="Arial" w:eastAsia="Arial" w:hAnsi="Arial"/>
                <w:i w:val="1"/>
                <w:iCs w:val="1"/>
                <w:sz w:val="20"/>
                <w:szCs w:val="20"/>
                <w:u w:val="none"/>
              </w:rPr>
            </w:pPr>
            <w:r w:rsidDel="00000000" w:rsidR="00000000" w:rsidRPr="00000000">
              <w:rPr>
                <w:rFonts w:ascii="Arial" w:cs="Arial" w:eastAsia="Arial" w:hAnsi="Arial"/>
                <w:i w:val="1"/>
                <w:iCs w:val="1"/>
                <w:sz w:val="20"/>
                <w:szCs w:val="20"/>
                <w:rtl w:val="0"/>
              </w:rPr>
              <w:t xml:space="preserve">Staff in Section 8: Sustainability and Staff Capacity</w:t>
            </w:r>
            <w:r w:rsidDel="00000000" w:rsidR="00000000" w:rsidRPr="00000000">
              <w:rPr>
                <w:rtl w:val="0"/>
              </w:rPr>
            </w:r>
          </w:p>
          <w:p w:rsidR="00000000" w:rsidDel="00000000" w:rsidP="00000000" w:rsidRDefault="00000000" w:rsidRPr="00000000" w14:paraId="0000014E">
            <w:pPr>
              <w:spacing w:after="200" w:before="69" w:line="276" w:lineRule="auto"/>
              <w:ind w:right="245"/>
              <w:rPr>
                <w:rFonts w:ascii="Arial" w:cs="Arial" w:eastAsia="Arial" w:hAnsi="Arial"/>
                <w:i w:val="1"/>
                <w:iCs w:val="1"/>
                <w:sz w:val="20"/>
                <w:szCs w:val="20"/>
              </w:rPr>
            </w:pPr>
            <w:r w:rsidDel="00000000" w:rsidR="00000000" w:rsidRPr="00000000">
              <w:rPr>
                <w:rtl w:val="0"/>
              </w:rPr>
            </w:r>
          </w:p>
          <w:p w:rsidR="00000000" w:rsidDel="00000000" w:rsidP="00000000" w:rsidRDefault="00000000" w:rsidRPr="00000000" w14:paraId="0000014F">
            <w:pPr>
              <w:spacing w:after="200" w:before="69" w:line="276" w:lineRule="auto"/>
              <w:ind w:right="245"/>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Additional Program Requirements </w:t>
            </w:r>
          </w:p>
          <w:p w:rsidR="00000000" w:rsidDel="00000000" w:rsidP="00000000" w:rsidRDefault="00000000" w:rsidRPr="00000000" w14:paraId="00000150">
            <w:pPr>
              <w:spacing w:after="200" w:before="69" w:line="276" w:lineRule="auto"/>
              <w:ind w:right="245"/>
              <w:rPr>
                <w:rFonts w:ascii="Arial" w:cs="Arial" w:eastAsia="Arial" w:hAnsi="Arial"/>
                <w:sz w:val="20"/>
                <w:szCs w:val="20"/>
              </w:rPr>
            </w:pPr>
            <w:r w:rsidDel="00000000" w:rsidR="00000000" w:rsidRPr="00000000">
              <w:rPr>
                <w:rFonts w:ascii="Arial" w:cs="Arial" w:eastAsia="Arial" w:hAnsi="Arial"/>
                <w:sz w:val="20"/>
                <w:szCs w:val="20"/>
                <w:rtl w:val="0"/>
              </w:rPr>
              <w:t xml:space="preserve">See the 21st CCLC Policy Manual for additional detail on program requirements.</w:t>
            </w:r>
          </w:p>
          <w:p w:rsidR="00000000" w:rsidDel="00000000" w:rsidP="00000000" w:rsidRDefault="00000000" w:rsidRPr="00000000" w14:paraId="00000151">
            <w:pPr>
              <w:spacing w:after="200" w:before="69" w:line="276" w:lineRule="auto"/>
              <w:ind w:right="245"/>
              <w:rPr>
                <w:rFonts w:ascii="Arial" w:cs="Arial" w:eastAsia="Arial" w:hAnsi="Arial"/>
                <w:b w:val="1"/>
                <w:bCs w:val="1"/>
                <w:sz w:val="20"/>
                <w:szCs w:val="20"/>
              </w:rPr>
            </w:pPr>
            <w:r w:rsidDel="00000000" w:rsidR="00000000" w:rsidRPr="00000000">
              <w:rPr>
                <w:rtl w:val="0"/>
              </w:rPr>
            </w:r>
          </w:p>
        </w:tc>
      </w:tr>
    </w:tbl>
    <w:p w:rsidR="00000000" w:rsidDel="00000000" w:rsidP="00000000" w:rsidRDefault="00000000" w:rsidRPr="00000000" w14:paraId="00000152">
      <w:pPr>
        <w:pStyle w:val="Heading3"/>
        <w:rPr>
          <w:rFonts w:ascii="Arial" w:cs="Arial" w:eastAsia="Arial" w:hAnsi="Arial"/>
        </w:rPr>
      </w:pPr>
      <w:bookmarkStart w:colFirst="0" w:colLast="0" w:name="_heading=h.39z9v8z36jty" w:id="21"/>
      <w:bookmarkEnd w:id="21"/>
      <w:r w:rsidDel="00000000" w:rsidR="00000000" w:rsidRPr="00000000">
        <w:rPr>
          <w:rtl w:val="0"/>
        </w:rPr>
      </w:r>
    </w:p>
    <w:p w:rsidR="00000000" w:rsidDel="00000000" w:rsidP="00000000" w:rsidRDefault="00000000" w:rsidRPr="00000000" w14:paraId="00000153">
      <w:pPr>
        <w:spacing w:after="0" w:line="276" w:lineRule="auto"/>
        <w:ind w:right="-180"/>
        <w:rPr>
          <w:rFonts w:ascii="Arial" w:cs="Arial" w:eastAsia="Arial" w:hAnsi="Arial"/>
        </w:rPr>
      </w:pPr>
      <w:r w:rsidDel="00000000" w:rsidR="00000000" w:rsidRPr="00000000">
        <w:rPr>
          <w:rtl w:val="0"/>
        </w:rPr>
      </w:r>
    </w:p>
    <w:tbl>
      <w:tblPr>
        <w:tblStyle w:val="Table15"/>
        <w:tblW w:w="934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345"/>
        <w:tblGridChange w:id="0">
          <w:tblGrid>
            <w:gridCol w:w="9345"/>
          </w:tblGrid>
        </w:tblGridChange>
      </w:tblGrid>
      <w:tr>
        <w:trPr>
          <w:cantSplit w:val="0"/>
          <w:trHeight w:val="570" w:hRule="atLeast"/>
          <w:tblHeader w:val="0"/>
        </w:trPr>
        <w:tc>
          <w:tcPr>
            <w:tcBorders>
              <w:top w:color="cccccc" w:space="0" w:sz="8" w:val="single"/>
              <w:left w:color="cccccc" w:space="0" w:sz="8" w:val="single"/>
              <w:bottom w:color="cccccc" w:space="0" w:sz="8" w:val="single"/>
              <w:right w:color="cccccc" w:space="0" w:sz="8" w:val="single"/>
            </w:tcBorders>
            <w:shd w:fill="1f4e79" w:val="clear"/>
            <w:tcMar>
              <w:top w:w="120.0" w:type="dxa"/>
              <w:left w:w="200.0" w:type="dxa"/>
              <w:bottom w:w="120.0" w:type="dxa"/>
              <w:right w:w="200.0" w:type="dxa"/>
            </w:tcMar>
            <w:vAlign w:val="top"/>
          </w:tcPr>
          <w:p w:rsidR="00000000" w:rsidDel="00000000" w:rsidP="00000000" w:rsidRDefault="00000000" w:rsidRPr="00000000" w14:paraId="00000154">
            <w:pPr>
              <w:pStyle w:val="Heading3"/>
              <w:rPr>
                <w:rFonts w:ascii="Arial" w:cs="Arial" w:eastAsia="Arial" w:hAnsi="Arial"/>
                <w:b w:val="1"/>
                <w:bCs w:val="1"/>
                <w:color w:val="ffffff"/>
              </w:rPr>
            </w:pPr>
            <w:r w:rsidDel="00000000" w:rsidR="00000000" w:rsidRPr="00000000">
              <w:rPr>
                <w:rFonts w:ascii="Arial" w:cs="Arial" w:eastAsia="Arial" w:hAnsi="Arial"/>
                <w:b w:val="1"/>
                <w:bCs w:val="1"/>
                <w:color w:val="ffffff"/>
                <w:rtl w:val="0"/>
              </w:rPr>
              <w:t xml:space="preserve">Application Narrative</w:t>
            </w:r>
          </w:p>
        </w:tc>
      </w:tr>
    </w:tbl>
    <w:p w:rsidR="00000000" w:rsidDel="00000000" w:rsidP="00000000" w:rsidRDefault="00000000" w:rsidRPr="00000000" w14:paraId="00000155">
      <w:pPr>
        <w:pStyle w:val="Heading3"/>
        <w:spacing w:after="40" w:before="40" w:lineRule="auto"/>
        <w:rPr>
          <w:rFonts w:ascii="Arial" w:cs="Arial" w:eastAsia="Arial" w:hAnsi="Arial"/>
          <w:sz w:val="16"/>
          <w:szCs w:val="16"/>
        </w:rPr>
      </w:pPr>
      <w:r w:rsidDel="00000000" w:rsidR="00000000" w:rsidRPr="00000000">
        <w:rPr>
          <w:rFonts w:ascii="Arial" w:cs="Arial" w:eastAsia="Arial" w:hAnsi="Arial"/>
          <w:sz w:val="16"/>
          <w:szCs w:val="16"/>
          <w:rtl w:val="0"/>
        </w:rPr>
        <w:t xml:space="preserve"> </w:t>
      </w:r>
    </w:p>
    <w:tbl>
      <w:tblPr>
        <w:tblStyle w:val="Table16"/>
        <w:tblW w:w="934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345"/>
        <w:tblGridChange w:id="0">
          <w:tblGrid>
            <w:gridCol w:w="9345"/>
          </w:tblGrid>
        </w:tblGridChange>
      </w:tblGrid>
      <w:tr>
        <w:trPr>
          <w:cantSplit w:val="0"/>
          <w:trHeight w:val="1095" w:hRule="atLeast"/>
          <w:tblHeader w:val="0"/>
        </w:trPr>
        <w:tc>
          <w:tcPr>
            <w:tcBorders>
              <w:top w:color="cccccc" w:space="0" w:sz="8" w:val="single"/>
              <w:left w:color="cccccc" w:space="0" w:sz="8" w:val="single"/>
              <w:bottom w:color="cccccc" w:space="0" w:sz="8" w:val="single"/>
              <w:right w:color="cccccc" w:space="0" w:sz="8" w:val="single"/>
            </w:tcBorders>
            <w:shd w:fill="d6e4f0" w:val="clear"/>
            <w:tcMar>
              <w:top w:w="100.0" w:type="dxa"/>
              <w:left w:w="160.0" w:type="dxa"/>
              <w:bottom w:w="100.0" w:type="dxa"/>
              <w:right w:w="160.0" w:type="dxa"/>
            </w:tcMar>
            <w:vAlign w:val="top"/>
          </w:tcPr>
          <w:p w:rsidR="00000000" w:rsidDel="00000000" w:rsidP="00000000" w:rsidRDefault="00000000" w:rsidRPr="00000000" w14:paraId="00000156">
            <w:pPr>
              <w:pStyle w:val="Heading3"/>
              <w:rPr>
                <w:rFonts w:ascii="Arial" w:cs="Arial" w:eastAsia="Arial" w:hAnsi="Arial"/>
                <w:i w:val="1"/>
                <w:iCs w:val="1"/>
                <w:color w:val="1f4e79"/>
                <w:sz w:val="20"/>
                <w:szCs w:val="20"/>
              </w:rPr>
            </w:pPr>
            <w:bookmarkStart w:colFirst="0" w:colLast="0" w:name="_heading=h.qs34kioiyg1i" w:id="22"/>
            <w:bookmarkEnd w:id="22"/>
            <w:r w:rsidDel="00000000" w:rsidR="00000000" w:rsidRPr="00000000">
              <w:rPr>
                <w:rFonts w:ascii="Arial" w:cs="Arial" w:eastAsia="Arial" w:hAnsi="Arial"/>
                <w:i w:val="1"/>
                <w:iCs w:val="1"/>
                <w:color w:val="1f4e79"/>
                <w:sz w:val="20"/>
                <w:szCs w:val="20"/>
                <w:rtl w:val="0"/>
              </w:rPr>
              <w:t xml:space="preserve">Directions: Respond to each section below. Final applications are submitted in EUNA — this template is for planning purposes only. Responses should be clear and concise, supported by data. Applications may only be submitted once and cannot be edited after submission. Per IC 5-14-3, applications may be subject to disclosure under the Access to Public Records Act (APRA).</w:t>
            </w:r>
          </w:p>
        </w:tc>
      </w:tr>
    </w:tbl>
    <w:p w:rsidR="00000000" w:rsidDel="00000000" w:rsidP="00000000" w:rsidRDefault="00000000" w:rsidRPr="00000000" w14:paraId="00000157">
      <w:pPr>
        <w:pStyle w:val="Heading3"/>
        <w:rPr>
          <w:rFonts w:ascii="Arial" w:cs="Arial" w:eastAsia="Arial" w:hAnsi="Arial"/>
        </w:rPr>
      </w:pPr>
      <w:bookmarkStart w:colFirst="0" w:colLast="0" w:name="_heading=h.ordgv5k4qmk" w:id="23"/>
      <w:bookmarkEnd w:id="23"/>
      <w:r w:rsidDel="00000000" w:rsidR="00000000" w:rsidRPr="00000000">
        <w:rPr>
          <w:rtl w:val="0"/>
        </w:rPr>
      </w:r>
    </w:p>
    <w:p w:rsidR="00000000" w:rsidDel="00000000" w:rsidP="00000000" w:rsidRDefault="00000000" w:rsidRPr="00000000" w14:paraId="00000158">
      <w:pPr>
        <w:pStyle w:val="Heading3"/>
        <w:rPr>
          <w:rFonts w:ascii="Arial" w:cs="Arial" w:eastAsia="Arial" w:hAnsi="Arial"/>
        </w:rPr>
      </w:pPr>
      <w:bookmarkStart w:colFirst="0" w:colLast="0" w:name="_heading=h.28h4qwu" w:id="24"/>
      <w:bookmarkEnd w:id="24"/>
      <w:r w:rsidDel="00000000" w:rsidR="00000000" w:rsidRPr="00000000">
        <w:rPr>
          <w:rFonts w:ascii="Arial" w:cs="Arial" w:eastAsia="Arial" w:hAnsi="Arial"/>
          <w:rtl w:val="0"/>
        </w:rPr>
        <w:t xml:space="preserve">Section 1: Program Overview (4 points) </w:t>
      </w:r>
    </w:p>
    <w:tbl>
      <w:tblPr>
        <w:tblStyle w:val="Table17"/>
        <w:tblW w:w="993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930"/>
        <w:tblGridChange w:id="0">
          <w:tblGrid>
            <w:gridCol w:w="9930"/>
          </w:tblGrid>
        </w:tblGridChange>
      </w:tblGrid>
      <w:tr>
        <w:trPr>
          <w:cantSplit w:val="0"/>
          <w:tblHeader w:val="0"/>
        </w:trPr>
        <w:tc>
          <w:tcPr>
            <w:shd w:fill="e7e8ec" w:val="clear"/>
            <w:tcMar>
              <w:top w:w="100.0" w:type="dxa"/>
              <w:left w:w="100.0" w:type="dxa"/>
              <w:bottom w:w="100.0" w:type="dxa"/>
              <w:right w:w="100.0" w:type="dxa"/>
            </w:tcMar>
          </w:tcPr>
          <w:p w:rsidR="00000000" w:rsidDel="00000000" w:rsidP="00000000" w:rsidRDefault="00000000" w:rsidRPr="00000000" w14:paraId="00000159">
            <w:pPr>
              <w:spacing w:after="60" w:before="6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Describe the overall design of your proposed 21st CCLC program. Include:</w:t>
            </w:r>
          </w:p>
          <w:p w:rsidR="00000000" w:rsidDel="00000000" w:rsidP="00000000" w:rsidRDefault="00000000" w:rsidRPr="00000000" w14:paraId="0000015A">
            <w:pPr>
              <w:numPr>
                <w:ilvl w:val="0"/>
                <w:numId w:val="11"/>
              </w:numPr>
              <w:spacing w:after="0" w:before="40" w:line="276" w:lineRule="auto"/>
              <w:ind w:left="720" w:hanging="360"/>
              <w:rPr>
                <w:rFonts w:ascii="Arial" w:cs="Arial" w:eastAsia="Arial" w:hAnsi="Arial"/>
              </w:rPr>
            </w:pPr>
            <w:r w:rsidDel="00000000" w:rsidR="00000000" w:rsidRPr="00000000">
              <w:rPr>
                <w:rFonts w:ascii="Arial" w:cs="Arial" w:eastAsia="Arial" w:hAnsi="Arial"/>
                <w:sz w:val="20"/>
                <w:szCs w:val="20"/>
                <w:rtl w:val="0"/>
              </w:rPr>
              <w:t xml:space="preserve">The primary academic focus areas and how the program will support student achievement, particularly in literacy and/or mathematics, and overall student success;</w:t>
            </w:r>
            <w:r w:rsidDel="00000000" w:rsidR="00000000" w:rsidRPr="00000000">
              <w:rPr>
                <w:rtl w:val="0"/>
              </w:rPr>
            </w:r>
          </w:p>
          <w:p w:rsidR="00000000" w:rsidDel="00000000" w:rsidP="00000000" w:rsidRDefault="00000000" w:rsidRPr="00000000" w14:paraId="0000015B">
            <w:pPr>
              <w:numPr>
                <w:ilvl w:val="0"/>
                <w:numId w:val="11"/>
              </w:numPr>
              <w:spacing w:after="0" w:before="0" w:line="276" w:lineRule="auto"/>
              <w:ind w:left="720" w:hanging="360"/>
              <w:rPr>
                <w:rFonts w:ascii="Arial" w:cs="Arial" w:eastAsia="Arial" w:hAnsi="Arial"/>
              </w:rPr>
            </w:pPr>
            <w:r w:rsidDel="00000000" w:rsidR="00000000" w:rsidRPr="00000000">
              <w:rPr>
                <w:rFonts w:ascii="Arial" w:cs="Arial" w:eastAsia="Arial" w:hAnsi="Arial"/>
                <w:sz w:val="20"/>
                <w:szCs w:val="20"/>
                <w:rtl w:val="0"/>
              </w:rPr>
              <w:t xml:space="preserve">How the program aligns with Indiana Academic Standards and reinforces school-day instruction; </w:t>
            </w:r>
            <w:r w:rsidDel="00000000" w:rsidR="00000000" w:rsidRPr="00000000">
              <w:rPr>
                <w:rtl w:val="0"/>
              </w:rPr>
            </w:r>
          </w:p>
          <w:p w:rsidR="00000000" w:rsidDel="00000000" w:rsidP="00000000" w:rsidRDefault="00000000" w:rsidRPr="00000000" w14:paraId="0000015C">
            <w:pPr>
              <w:numPr>
                <w:ilvl w:val="0"/>
                <w:numId w:val="11"/>
              </w:numPr>
              <w:spacing w:after="0" w:before="0" w:line="276" w:lineRule="auto"/>
              <w:ind w:left="720" w:hanging="360"/>
              <w:rPr>
                <w:rFonts w:ascii="Arial" w:cs="Arial" w:eastAsia="Arial" w:hAnsi="Arial"/>
              </w:rPr>
            </w:pPr>
            <w:r w:rsidDel="00000000" w:rsidR="00000000" w:rsidRPr="00000000">
              <w:rPr>
                <w:rFonts w:ascii="Arial" w:cs="Arial" w:eastAsia="Arial" w:hAnsi="Arial"/>
                <w:sz w:val="20"/>
                <w:szCs w:val="20"/>
                <w:rtl w:val="0"/>
              </w:rPr>
              <w:t xml:space="preserve">The populations to be served, the authorized program activities offered (see Authorized program activities in the 21st CCLC Policy Manual), and the non-school hours when programming will occur; and</w:t>
            </w:r>
            <w:r w:rsidDel="00000000" w:rsidR="00000000" w:rsidRPr="00000000">
              <w:rPr>
                <w:rtl w:val="0"/>
              </w:rPr>
            </w:r>
          </w:p>
          <w:p w:rsidR="00000000" w:rsidDel="00000000" w:rsidP="00000000" w:rsidRDefault="00000000" w:rsidRPr="00000000" w14:paraId="0000015D">
            <w:pPr>
              <w:numPr>
                <w:ilvl w:val="0"/>
                <w:numId w:val="11"/>
              </w:numPr>
              <w:spacing w:after="40" w:before="0" w:line="276" w:lineRule="auto"/>
              <w:ind w:left="720" w:hanging="360"/>
              <w:rPr>
                <w:rFonts w:ascii="Arial" w:cs="Arial" w:eastAsia="Arial" w:hAnsi="Arial"/>
                <w:sz w:val="20"/>
                <w:szCs w:val="20"/>
                <w:u w:val="none"/>
              </w:rPr>
            </w:pPr>
            <w:r w:rsidDel="00000000" w:rsidR="00000000" w:rsidRPr="00000000">
              <w:rPr>
                <w:rFonts w:ascii="Arial" w:cs="Arial" w:eastAsia="Arial" w:hAnsi="Arial"/>
                <w:sz w:val="20"/>
                <w:szCs w:val="20"/>
                <w:rtl w:val="0"/>
              </w:rPr>
              <w:t xml:space="preserve">Whether this is a new application or an application for expansion of a Cohort 12 awarded 21st CCLC program.</w:t>
            </w:r>
            <w:r w:rsidDel="00000000" w:rsidR="00000000" w:rsidRPr="00000000">
              <w:rPr>
                <w:rtl w:val="0"/>
              </w:rPr>
            </w:r>
          </w:p>
          <w:p w:rsidR="00000000" w:rsidDel="00000000" w:rsidP="00000000" w:rsidRDefault="00000000" w:rsidRPr="00000000" w14:paraId="0000015E">
            <w:pPr>
              <w:spacing w:line="276"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15F">
            <w:pPr>
              <w:spacing w:line="276" w:lineRule="auto"/>
              <w:rPr>
                <w:rFonts w:ascii="Arial" w:cs="Arial" w:eastAsia="Arial" w:hAnsi="Arial"/>
                <w:sz w:val="20"/>
                <w:szCs w:val="20"/>
                <w:highlight w:val="yellow"/>
              </w:rPr>
            </w:pPr>
            <w:r w:rsidDel="00000000" w:rsidR="00000000" w:rsidRPr="00000000">
              <w:rPr>
                <w:rFonts w:ascii="Arial" w:cs="Arial" w:eastAsia="Arial" w:hAnsi="Arial"/>
                <w:sz w:val="20"/>
                <w:szCs w:val="20"/>
                <w:rtl w:val="0"/>
              </w:rPr>
              <w:t xml:space="preserve">Note: If this application is for expansion of existing 21st CCLC programs, applicants MUST describe how additional funds will be used for enhanced and/or expanded programming and will not replace current or past 21st CCLC funding. </w:t>
            </w:r>
            <w:r w:rsidDel="00000000" w:rsidR="00000000" w:rsidRPr="00000000">
              <w:rPr>
                <w:rtl w:val="0"/>
              </w:rPr>
            </w:r>
          </w:p>
        </w:tc>
      </w:tr>
      <w:tr>
        <w:trPr>
          <w:cantSplit w:val="0"/>
          <w:trHeight w:val="1804.628906249999"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160">
            <w:pPr>
              <w:widowControl w:val="0"/>
              <w:rPr>
                <w:rFonts w:ascii="Arial" w:cs="Arial" w:eastAsia="Arial" w:hAnsi="Arial"/>
                <w:sz w:val="20"/>
                <w:szCs w:val="20"/>
              </w:rPr>
            </w:pPr>
            <w:r w:rsidDel="00000000" w:rsidR="00000000" w:rsidRPr="00000000">
              <w:rPr>
                <w:rFonts w:ascii="Arial" w:cs="Arial" w:eastAsia="Arial" w:hAnsi="Arial"/>
                <w:sz w:val="20"/>
                <w:szCs w:val="20"/>
                <w:rtl w:val="0"/>
              </w:rPr>
              <w:t xml:space="preserve">Response (750 word maximum):</w:t>
            </w:r>
          </w:p>
          <w:p w:rsidR="00000000" w:rsidDel="00000000" w:rsidP="00000000" w:rsidRDefault="00000000" w:rsidRPr="00000000" w14:paraId="00000161">
            <w:pPr>
              <w:widowControl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162">
            <w:pPr>
              <w:widowControl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163">
            <w:pPr>
              <w:widowControl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164">
            <w:pPr>
              <w:widowControl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165">
            <w:pPr>
              <w:widowControl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166">
            <w:pPr>
              <w:widowControl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167">
            <w:pPr>
              <w:widowControl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168">
            <w:pPr>
              <w:widowControl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169">
            <w:pPr>
              <w:widowControl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16A">
            <w:pPr>
              <w:widowControl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16B">
            <w:pPr>
              <w:widowControl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16C">
            <w:pPr>
              <w:widowControl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16D">
            <w:pPr>
              <w:widowControl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16E">
            <w:pPr>
              <w:widowControl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16F">
            <w:pPr>
              <w:widowControl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170">
            <w:pPr>
              <w:widowControl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171">
            <w:pPr>
              <w:widowControl w:val="0"/>
              <w:rPr>
                <w:rFonts w:ascii="Arial" w:cs="Arial" w:eastAsia="Arial" w:hAnsi="Arial"/>
                <w:sz w:val="20"/>
                <w:szCs w:val="20"/>
              </w:rPr>
            </w:pPr>
            <w:r w:rsidDel="00000000" w:rsidR="00000000" w:rsidRPr="00000000">
              <w:rPr>
                <w:rtl w:val="0"/>
              </w:rPr>
            </w:r>
          </w:p>
          <w:p w:rsidR="00000000" w:rsidDel="00000000" w:rsidP="00000000" w:rsidRDefault="00000000" w:rsidRPr="00000000" w14:paraId="00000172">
            <w:pPr>
              <w:widowControl w:val="0"/>
              <w:rPr>
                <w:rFonts w:ascii="Arial" w:cs="Arial" w:eastAsia="Arial" w:hAnsi="Arial"/>
                <w:sz w:val="20"/>
                <w:szCs w:val="20"/>
              </w:rPr>
            </w:pPr>
            <w:r w:rsidDel="00000000" w:rsidR="00000000" w:rsidRPr="00000000">
              <w:rPr>
                <w:rtl w:val="0"/>
              </w:rPr>
            </w:r>
          </w:p>
        </w:tc>
      </w:tr>
    </w:tbl>
    <w:p w:rsidR="00000000" w:rsidDel="00000000" w:rsidP="00000000" w:rsidRDefault="00000000" w:rsidRPr="00000000" w14:paraId="00000173">
      <w:pPr>
        <w:pStyle w:val="Heading2"/>
        <w:rPr>
          <w:rFonts w:ascii="Arial" w:cs="Arial" w:eastAsia="Arial" w:hAnsi="Arial"/>
          <w:b w:val="0"/>
          <w:bCs w:val="0"/>
          <w:sz w:val="28"/>
          <w:szCs w:val="28"/>
          <w:u w:val="single"/>
        </w:rPr>
      </w:pPr>
      <w:bookmarkStart w:colFirst="0" w:colLast="0" w:name="_heading=h.1mrcu09" w:id="25"/>
      <w:bookmarkEnd w:id="25"/>
      <w:r w:rsidDel="00000000" w:rsidR="00000000" w:rsidRPr="00000000">
        <w:rPr>
          <w:rFonts w:ascii="Arial" w:cs="Arial" w:eastAsia="Arial" w:hAnsi="Arial"/>
          <w:b w:val="0"/>
          <w:bCs w:val="0"/>
          <w:sz w:val="28"/>
          <w:szCs w:val="28"/>
          <w:u w:val="single"/>
          <w:rtl w:val="0"/>
        </w:rPr>
        <w:t xml:space="preserve">Section 2: Comprehensive Needs Assessment (14 points)</w:t>
      </w:r>
    </w:p>
    <w:tbl>
      <w:tblPr>
        <w:tblStyle w:val="Table18"/>
        <w:tblW w:w="10108.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108"/>
        <w:tblGridChange w:id="0">
          <w:tblGrid>
            <w:gridCol w:w="10108"/>
          </w:tblGrid>
        </w:tblGridChange>
      </w:tblGrid>
      <w:tr>
        <w:trPr>
          <w:cantSplit w:val="0"/>
          <w:trHeight w:val="2055" w:hRule="atLeast"/>
          <w:tblHeader w:val="0"/>
        </w:trPr>
        <w:tc>
          <w:tcPr/>
          <w:p w:rsidR="00000000" w:rsidDel="00000000" w:rsidP="00000000" w:rsidRDefault="00000000" w:rsidRPr="00000000" w14:paraId="00000174">
            <w:pPr>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Describe the overall need for the program.  Provide: </w:t>
            </w:r>
          </w:p>
          <w:p w:rsidR="00000000" w:rsidDel="00000000" w:rsidP="00000000" w:rsidRDefault="00000000" w:rsidRPr="00000000" w14:paraId="00000175">
            <w:pPr>
              <w:numPr>
                <w:ilvl w:val="0"/>
                <w:numId w:val="1"/>
              </w:numPr>
              <w:spacing w:after="0" w:line="276" w:lineRule="auto"/>
              <w:ind w:left="720" w:hanging="360"/>
              <w:rPr>
                <w:rFonts w:ascii="Arial" w:cs="Arial" w:eastAsia="Arial" w:hAnsi="Arial"/>
                <w:sz w:val="20"/>
                <w:szCs w:val="20"/>
                <w:u w:val="none"/>
              </w:rPr>
            </w:pPr>
            <w:r w:rsidDel="00000000" w:rsidR="00000000" w:rsidRPr="00000000">
              <w:rPr>
                <w:rFonts w:ascii="Arial" w:cs="Arial" w:eastAsia="Arial" w:hAnsi="Arial"/>
                <w:sz w:val="20"/>
                <w:szCs w:val="20"/>
                <w:rtl w:val="0"/>
              </w:rPr>
              <w:t xml:space="preserve">A demonstration of high need in both poverty level and academic achievement that includes: </w:t>
            </w:r>
            <w:r w:rsidDel="00000000" w:rsidR="00000000" w:rsidRPr="00000000">
              <w:rPr>
                <w:rtl w:val="0"/>
              </w:rPr>
            </w:r>
          </w:p>
          <w:p w:rsidR="00000000" w:rsidDel="00000000" w:rsidP="00000000" w:rsidRDefault="00000000" w:rsidRPr="00000000" w14:paraId="00000176">
            <w:pPr>
              <w:numPr>
                <w:ilvl w:val="1"/>
                <w:numId w:val="1"/>
              </w:numPr>
              <w:spacing w:after="0" w:before="0" w:line="276" w:lineRule="auto"/>
              <w:ind w:left="1440" w:hanging="360"/>
              <w:rPr>
                <w:u w:val="none"/>
              </w:rPr>
            </w:pPr>
            <w:r w:rsidDel="00000000" w:rsidR="00000000" w:rsidRPr="00000000">
              <w:rPr>
                <w:rFonts w:ascii="Arial" w:cs="Arial" w:eastAsia="Arial" w:hAnsi="Arial"/>
                <w:sz w:val="20"/>
                <w:szCs w:val="20"/>
                <w:rtl w:val="0"/>
              </w:rPr>
              <w:t xml:space="preserve">Student demographic data (poverty rates, FRL %, etc.) and other indicators of community need; </w:t>
            </w:r>
            <w:r w:rsidDel="00000000" w:rsidR="00000000" w:rsidRPr="00000000">
              <w:rPr>
                <w:rtl w:val="0"/>
              </w:rPr>
            </w:r>
          </w:p>
          <w:p w:rsidR="00000000" w:rsidDel="00000000" w:rsidP="00000000" w:rsidRDefault="00000000" w:rsidRPr="00000000" w14:paraId="00000177">
            <w:pPr>
              <w:numPr>
                <w:ilvl w:val="1"/>
                <w:numId w:val="1"/>
              </w:numPr>
              <w:spacing w:after="0" w:before="0" w:line="276" w:lineRule="auto"/>
              <w:ind w:left="1440" w:hanging="360"/>
              <w:rPr>
                <w:u w:val="none"/>
              </w:rPr>
            </w:pPr>
            <w:r w:rsidDel="00000000" w:rsidR="00000000" w:rsidRPr="00000000">
              <w:rPr>
                <w:rFonts w:ascii="Arial" w:cs="Arial" w:eastAsia="Arial" w:hAnsi="Arial"/>
                <w:sz w:val="20"/>
                <w:szCs w:val="20"/>
                <w:rtl w:val="0"/>
              </w:rPr>
              <w:t xml:space="preserve">School-level academic data, including ELA and math proficiency rates (e.g., ILEARN, IREAD-3), and the percentage of students below grade level;</w:t>
            </w:r>
            <w:r w:rsidDel="00000000" w:rsidR="00000000" w:rsidRPr="00000000">
              <w:rPr>
                <w:rtl w:val="0"/>
              </w:rPr>
            </w:r>
          </w:p>
          <w:p w:rsidR="00000000" w:rsidDel="00000000" w:rsidP="00000000" w:rsidRDefault="00000000" w:rsidRPr="00000000" w14:paraId="00000178">
            <w:pPr>
              <w:numPr>
                <w:ilvl w:val="1"/>
                <w:numId w:val="1"/>
              </w:numPr>
              <w:spacing w:after="0" w:before="0" w:line="276" w:lineRule="auto"/>
              <w:ind w:left="1440" w:hanging="360"/>
              <w:rPr>
                <w:u w:val="none"/>
              </w:rPr>
            </w:pPr>
            <w:r w:rsidDel="00000000" w:rsidR="00000000" w:rsidRPr="00000000">
              <w:rPr>
                <w:rFonts w:ascii="Arial" w:cs="Arial" w:eastAsia="Arial" w:hAnsi="Arial"/>
                <w:sz w:val="20"/>
                <w:szCs w:val="20"/>
                <w:rtl w:val="0"/>
              </w:rPr>
              <w:t xml:space="preserve">Which participating schools are Title-I schoolwide eligible under ESEA section 1114; and</w:t>
            </w:r>
            <w:r w:rsidDel="00000000" w:rsidR="00000000" w:rsidRPr="00000000">
              <w:rPr>
                <w:rtl w:val="0"/>
              </w:rPr>
            </w:r>
          </w:p>
          <w:p w:rsidR="00000000" w:rsidDel="00000000" w:rsidP="00000000" w:rsidRDefault="00000000" w:rsidRPr="00000000" w14:paraId="00000179">
            <w:pPr>
              <w:numPr>
                <w:ilvl w:val="1"/>
                <w:numId w:val="1"/>
              </w:numPr>
              <w:spacing w:after="0" w:line="276" w:lineRule="auto"/>
              <w:ind w:left="144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Which participating schools are designated for Comprehensive Support and Improvement (CSI) or Targeted Support and Improvement (TSI) under ESEA section 1111(d).</w:t>
            </w:r>
          </w:p>
          <w:p w:rsidR="00000000" w:rsidDel="00000000" w:rsidP="00000000" w:rsidRDefault="00000000" w:rsidRPr="00000000" w14:paraId="0000017A">
            <w:pPr>
              <w:numPr>
                <w:ilvl w:val="0"/>
                <w:numId w:val="1"/>
              </w:numPr>
              <w:spacing w:after="0" w:before="0" w:line="276" w:lineRule="auto"/>
              <w:ind w:left="720" w:hanging="360"/>
              <w:rPr>
                <w:rFonts w:ascii="Arial" w:cs="Arial" w:eastAsia="Arial" w:hAnsi="Arial"/>
                <w:sz w:val="20"/>
                <w:szCs w:val="20"/>
                <w:u w:val="none"/>
              </w:rPr>
            </w:pPr>
            <w:r w:rsidDel="00000000" w:rsidR="00000000" w:rsidRPr="00000000">
              <w:rPr>
                <w:rFonts w:ascii="Arial" w:cs="Arial" w:eastAsia="Arial" w:hAnsi="Arial"/>
                <w:sz w:val="20"/>
                <w:szCs w:val="20"/>
                <w:rtl w:val="0"/>
              </w:rPr>
              <w:t xml:space="preserve">Currently-available out-of-school time programming for youth and their families in the targeted school areas and the specific gaps this grant will address; </w:t>
            </w:r>
            <w:r w:rsidDel="00000000" w:rsidR="00000000" w:rsidRPr="00000000">
              <w:rPr>
                <w:rtl w:val="0"/>
              </w:rPr>
            </w:r>
          </w:p>
          <w:p w:rsidR="00000000" w:rsidDel="00000000" w:rsidP="00000000" w:rsidRDefault="00000000" w:rsidRPr="00000000" w14:paraId="0000017B">
            <w:pPr>
              <w:numPr>
                <w:ilvl w:val="0"/>
                <w:numId w:val="1"/>
              </w:numPr>
              <w:spacing w:after="0" w:before="0" w:line="276" w:lineRule="auto"/>
              <w:ind w:left="720" w:hanging="360"/>
              <w:rPr>
                <w:rFonts w:ascii="Arial" w:cs="Arial" w:eastAsia="Arial" w:hAnsi="Arial"/>
                <w:sz w:val="20"/>
                <w:szCs w:val="20"/>
                <w:u w:val="none"/>
              </w:rPr>
            </w:pPr>
            <w:r w:rsidDel="00000000" w:rsidR="00000000" w:rsidRPr="00000000">
              <w:rPr>
                <w:rFonts w:ascii="Arial" w:cs="Arial" w:eastAsia="Arial" w:hAnsi="Arial"/>
                <w:sz w:val="20"/>
                <w:szCs w:val="20"/>
                <w:rtl w:val="0"/>
              </w:rPr>
              <w:t xml:space="preserve">How the schools this program will serve are eligible for funding based on requirements provided in the Funding Qualifications section of the 21st CCLC Policy Manual;</w:t>
            </w:r>
            <w:r w:rsidDel="00000000" w:rsidR="00000000" w:rsidRPr="00000000">
              <w:rPr>
                <w:rtl w:val="0"/>
              </w:rPr>
            </w:r>
          </w:p>
          <w:p w:rsidR="00000000" w:rsidDel="00000000" w:rsidP="00000000" w:rsidRDefault="00000000" w:rsidRPr="00000000" w14:paraId="0000017C">
            <w:pPr>
              <w:numPr>
                <w:ilvl w:val="0"/>
                <w:numId w:val="1"/>
              </w:numPr>
              <w:spacing w:line="276" w:lineRule="auto"/>
              <w:ind w:left="720" w:hanging="360"/>
              <w:rPr>
                <w:rFonts w:ascii="Arial" w:cs="Arial" w:eastAsia="Arial" w:hAnsi="Arial"/>
              </w:rPr>
            </w:pPr>
            <w:r w:rsidDel="00000000" w:rsidR="00000000" w:rsidRPr="00000000">
              <w:rPr>
                <w:rFonts w:ascii="Arial" w:cs="Arial" w:eastAsia="Arial" w:hAnsi="Arial"/>
                <w:sz w:val="20"/>
                <w:szCs w:val="20"/>
                <w:rtl w:val="0"/>
              </w:rPr>
              <w:t xml:space="preserve">How this grant will enhance or expand current out-of-school time programs available for youth at the schools being served. Include name, service and availability (schedule and number of youth served), and whether the proposed program will expand or enhance the current programming and how the proposed program will address the needs of working families; and</w:t>
            </w:r>
            <w:r w:rsidDel="00000000" w:rsidR="00000000" w:rsidRPr="00000000">
              <w:rPr>
                <w:rtl w:val="0"/>
              </w:rPr>
            </w:r>
          </w:p>
          <w:p w:rsidR="00000000" w:rsidDel="00000000" w:rsidP="00000000" w:rsidRDefault="00000000" w:rsidRPr="00000000" w14:paraId="0000017D">
            <w:pPr>
              <w:numPr>
                <w:ilvl w:val="0"/>
                <w:numId w:val="1"/>
              </w:numPr>
              <w:spacing w:line="276" w:lineRule="auto"/>
              <w:ind w:left="720" w:hanging="360"/>
              <w:rPr>
                <w:rFonts w:ascii="Arial" w:cs="Arial" w:eastAsia="Arial" w:hAnsi="Arial"/>
              </w:rPr>
            </w:pPr>
            <w:r w:rsidDel="00000000" w:rsidR="00000000" w:rsidRPr="00000000">
              <w:rPr>
                <w:rFonts w:ascii="Arial" w:cs="Arial" w:eastAsia="Arial" w:hAnsi="Arial"/>
                <w:sz w:val="20"/>
                <w:szCs w:val="20"/>
                <w:rtl w:val="0"/>
              </w:rPr>
              <w:t xml:space="preserve">How stakeholders — including parents, youth and working families — were involved in identifying needs.</w:t>
            </w:r>
            <w:r w:rsidDel="00000000" w:rsidR="00000000" w:rsidRPr="00000000">
              <w:rPr>
                <w:rtl w:val="0"/>
              </w:rPr>
            </w:r>
          </w:p>
        </w:tc>
      </w:tr>
      <w:tr>
        <w:trPr>
          <w:cantSplit w:val="0"/>
          <w:trHeight w:val="1275" w:hRule="atLeast"/>
          <w:tblHeader w:val="0"/>
        </w:trPr>
        <w:tc>
          <w:tcPr>
            <w:shd w:fill="ffffff" w:val="clear"/>
          </w:tcPr>
          <w:p w:rsidR="00000000" w:rsidDel="00000000" w:rsidP="00000000" w:rsidRDefault="00000000" w:rsidRPr="00000000" w14:paraId="0000017E">
            <w:pPr>
              <w:spacing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Response (1500 word maximum) - Optional tables can be uploaded in EUNA: </w:t>
            </w:r>
          </w:p>
          <w:p w:rsidR="00000000" w:rsidDel="00000000" w:rsidP="00000000" w:rsidRDefault="00000000" w:rsidRPr="00000000" w14:paraId="0000017F">
            <w:pPr>
              <w:spacing w:line="276" w:lineRule="auto"/>
              <w:rPr>
                <w:rFonts w:ascii="Arial" w:cs="Arial" w:eastAsia="Arial" w:hAnsi="Arial"/>
                <w:b w:val="1"/>
                <w:bCs w:val="1"/>
                <w:sz w:val="20"/>
                <w:szCs w:val="20"/>
              </w:rPr>
            </w:pPr>
            <w:r w:rsidDel="00000000" w:rsidR="00000000" w:rsidRPr="00000000">
              <w:rPr>
                <w:rtl w:val="0"/>
              </w:rPr>
            </w:r>
          </w:p>
        </w:tc>
      </w:tr>
    </w:tbl>
    <w:p w:rsidR="00000000" w:rsidDel="00000000" w:rsidP="00000000" w:rsidRDefault="00000000" w:rsidRPr="00000000" w14:paraId="00000180">
      <w:pPr>
        <w:pStyle w:val="Heading3"/>
        <w:rPr>
          <w:rFonts w:ascii="Arial" w:cs="Arial" w:eastAsia="Arial" w:hAnsi="Arial"/>
        </w:rPr>
      </w:pPr>
      <w:bookmarkStart w:colFirst="0" w:colLast="0" w:name="_heading=h.c1in8zbkc604" w:id="26"/>
      <w:bookmarkEnd w:id="26"/>
      <w:r w:rsidDel="00000000" w:rsidR="00000000" w:rsidRPr="00000000">
        <w:rPr>
          <w:rtl w:val="0"/>
        </w:rPr>
      </w:r>
    </w:p>
    <w:p w:rsidR="00000000" w:rsidDel="00000000" w:rsidP="00000000" w:rsidRDefault="00000000" w:rsidRPr="00000000" w14:paraId="00000181">
      <w:pPr>
        <w:pStyle w:val="Heading3"/>
        <w:rPr>
          <w:rFonts w:ascii="Arial" w:cs="Arial" w:eastAsia="Arial" w:hAnsi="Arial"/>
        </w:rPr>
      </w:pPr>
      <w:bookmarkStart w:colFirst="0" w:colLast="0" w:name="_heading=h.rbri53fh63wl" w:id="27"/>
      <w:bookmarkEnd w:id="27"/>
      <w:r w:rsidDel="00000000" w:rsidR="00000000" w:rsidRPr="00000000">
        <w:rPr>
          <w:rtl w:val="0"/>
        </w:rPr>
      </w:r>
    </w:p>
    <w:p w:rsidR="00000000" w:rsidDel="00000000" w:rsidP="00000000" w:rsidRDefault="00000000" w:rsidRPr="00000000" w14:paraId="00000182">
      <w:pPr>
        <w:pStyle w:val="Heading3"/>
        <w:rPr>
          <w:rFonts w:ascii="Arial" w:cs="Arial" w:eastAsia="Arial" w:hAnsi="Arial"/>
        </w:rPr>
      </w:pPr>
      <w:bookmarkStart w:colFirst="0" w:colLast="0" w:name="_heading=h.i7ylrjy856v7" w:id="28"/>
      <w:bookmarkEnd w:id="28"/>
      <w:r w:rsidDel="00000000" w:rsidR="00000000" w:rsidRPr="00000000">
        <w:rPr>
          <w:rFonts w:ascii="Arial" w:cs="Arial" w:eastAsia="Arial" w:hAnsi="Arial"/>
          <w:rtl w:val="0"/>
        </w:rPr>
        <w:t xml:space="preserve">Section 3: Program Design and Evidence-Based Strategies (20 points)</w:t>
      </w:r>
    </w:p>
    <w:tbl>
      <w:tblPr>
        <w:tblStyle w:val="Table19"/>
        <w:tblW w:w="10174.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174"/>
        <w:tblGridChange w:id="0">
          <w:tblGrid>
            <w:gridCol w:w="10174"/>
          </w:tblGrid>
        </w:tblGridChange>
      </w:tblGrid>
      <w:tr>
        <w:trPr>
          <w:cantSplit w:val="0"/>
          <w:trHeight w:val="1320" w:hRule="atLeast"/>
          <w:tblHeader w:val="0"/>
        </w:trPr>
        <w:tc>
          <w:tcPr/>
          <w:p w:rsidR="00000000" w:rsidDel="00000000" w:rsidP="00000000" w:rsidRDefault="00000000" w:rsidRPr="00000000" w14:paraId="00000183">
            <w:pPr>
              <w:spacing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Describe how the program will be structured and implemented. Include details related to any of the program’s focus areas (Literacy, Mathematics, STEM/STEAM, College and Career Readiness):</w:t>
            </w:r>
          </w:p>
          <w:p w:rsidR="00000000" w:rsidDel="00000000" w:rsidP="00000000" w:rsidRDefault="00000000" w:rsidRPr="00000000" w14:paraId="00000184">
            <w:pPr>
              <w:numPr>
                <w:ilvl w:val="0"/>
                <w:numId w:val="15"/>
              </w:numPr>
              <w:spacing w:line="276"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The evidence-based strategies, curricula, or program models guiding your program design — and the research base supporting them (cite your sources); </w:t>
            </w:r>
          </w:p>
          <w:p w:rsidR="00000000" w:rsidDel="00000000" w:rsidP="00000000" w:rsidRDefault="00000000" w:rsidRPr="00000000" w14:paraId="00000185">
            <w:pPr>
              <w:numPr>
                <w:ilvl w:val="0"/>
                <w:numId w:val="15"/>
              </w:numPr>
              <w:spacing w:line="276" w:lineRule="auto"/>
              <w:ind w:left="720" w:hanging="360"/>
              <w:rPr>
                <w:rFonts w:ascii="Arial" w:cs="Arial" w:eastAsia="Arial" w:hAnsi="Arial"/>
                <w:sz w:val="20"/>
                <w:szCs w:val="20"/>
                <w:u w:val="none"/>
              </w:rPr>
            </w:pPr>
            <w:r w:rsidDel="00000000" w:rsidR="00000000" w:rsidRPr="00000000">
              <w:rPr>
                <w:rFonts w:ascii="Arial" w:cs="Arial" w:eastAsia="Arial" w:hAnsi="Arial"/>
                <w:sz w:val="20"/>
                <w:szCs w:val="20"/>
                <w:rtl w:val="0"/>
              </w:rPr>
              <w:t xml:space="preserve">Use of best practices,</w:t>
            </w:r>
            <w:r w:rsidDel="00000000" w:rsidR="00000000" w:rsidRPr="00000000">
              <w:rPr>
                <w:rFonts w:ascii="Arial" w:cs="Arial" w:eastAsia="Arial" w:hAnsi="Arial"/>
                <w:rtl w:val="0"/>
              </w:rPr>
              <w:t xml:space="preserve"> </w:t>
            </w:r>
            <w:r w:rsidDel="00000000" w:rsidR="00000000" w:rsidRPr="00000000">
              <w:rPr>
                <w:rFonts w:ascii="Arial" w:cs="Arial" w:eastAsia="Arial" w:hAnsi="Arial"/>
                <w:sz w:val="20"/>
                <w:szCs w:val="20"/>
                <w:rtl w:val="0"/>
              </w:rPr>
              <w:t xml:space="preserve">including research or evidence-based practices, to provide educational and related activities that will complement and enhance academic performance, achievement, postsecondary and workforce preparation, and positive youth development of the students;</w:t>
            </w:r>
            <w:r w:rsidDel="00000000" w:rsidR="00000000" w:rsidRPr="00000000">
              <w:rPr>
                <w:rtl w:val="0"/>
              </w:rPr>
            </w:r>
          </w:p>
          <w:p w:rsidR="00000000" w:rsidDel="00000000" w:rsidP="00000000" w:rsidRDefault="00000000" w:rsidRPr="00000000" w14:paraId="00000186">
            <w:pPr>
              <w:numPr>
                <w:ilvl w:val="0"/>
                <w:numId w:val="15"/>
              </w:numPr>
              <w:spacing w:line="276" w:lineRule="auto"/>
              <w:ind w:left="720" w:hanging="360"/>
              <w:rPr>
                <w:rFonts w:ascii="Arial" w:cs="Arial" w:eastAsia="Arial" w:hAnsi="Arial"/>
                <w:sz w:val="20"/>
                <w:szCs w:val="20"/>
                <w:u w:val="none"/>
              </w:rPr>
            </w:pPr>
            <w:r w:rsidDel="00000000" w:rsidR="00000000" w:rsidRPr="00000000">
              <w:rPr>
                <w:rFonts w:ascii="Arial" w:cs="Arial" w:eastAsia="Arial" w:hAnsi="Arial"/>
                <w:sz w:val="20"/>
                <w:szCs w:val="20"/>
                <w:rtl w:val="0"/>
              </w:rPr>
              <w:t xml:space="preserve">How activities are expected to improve student academic outcomes as well as overall student success;</w:t>
            </w:r>
            <w:r w:rsidDel="00000000" w:rsidR="00000000" w:rsidRPr="00000000">
              <w:rPr>
                <w:rtl w:val="0"/>
              </w:rPr>
            </w:r>
          </w:p>
          <w:p w:rsidR="00000000" w:rsidDel="00000000" w:rsidP="00000000" w:rsidRDefault="00000000" w:rsidRPr="00000000" w14:paraId="00000187">
            <w:pPr>
              <w:numPr>
                <w:ilvl w:val="0"/>
                <w:numId w:val="15"/>
              </w:numPr>
              <w:spacing w:line="276"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Alignment to any local academic standards and/or Indiana Academic Standards; </w:t>
            </w:r>
          </w:p>
          <w:p w:rsidR="00000000" w:rsidDel="00000000" w:rsidP="00000000" w:rsidRDefault="00000000" w:rsidRPr="00000000" w14:paraId="00000188">
            <w:pPr>
              <w:numPr>
                <w:ilvl w:val="0"/>
                <w:numId w:val="15"/>
              </w:numPr>
              <w:spacing w:line="276"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If serving high school students, whether the program contributes to students earning work-based learning hours; and</w:t>
            </w:r>
          </w:p>
          <w:p w:rsidR="00000000" w:rsidDel="00000000" w:rsidP="00000000" w:rsidRDefault="00000000" w:rsidRPr="00000000" w14:paraId="00000189">
            <w:pPr>
              <w:numPr>
                <w:ilvl w:val="0"/>
                <w:numId w:val="15"/>
              </w:numPr>
              <w:spacing w:line="276"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How programming will complement — not duplicate — the regular school day.</w:t>
            </w:r>
          </w:p>
          <w:p w:rsidR="00000000" w:rsidDel="00000000" w:rsidP="00000000" w:rsidRDefault="00000000" w:rsidRPr="00000000" w14:paraId="0000018A">
            <w:pPr>
              <w:spacing w:line="276" w:lineRule="auto"/>
              <w:ind w:left="0" w:firstLine="0"/>
              <w:rPr>
                <w:rFonts w:ascii="Arial" w:cs="Arial" w:eastAsia="Arial" w:hAnsi="Arial"/>
                <w:sz w:val="20"/>
                <w:szCs w:val="20"/>
              </w:rPr>
            </w:pPr>
            <w:r w:rsidDel="00000000" w:rsidR="00000000" w:rsidRPr="00000000">
              <w:rPr>
                <w:rtl w:val="0"/>
              </w:rPr>
            </w:r>
          </w:p>
          <w:p w:rsidR="00000000" w:rsidDel="00000000" w:rsidP="00000000" w:rsidRDefault="00000000" w:rsidRPr="00000000" w14:paraId="0000018B">
            <w:pPr>
              <w:spacing w:after="40" w:before="40" w:line="276" w:lineRule="auto"/>
              <w:rPr>
                <w:rFonts w:ascii="Arial" w:cs="Arial" w:eastAsia="Arial" w:hAnsi="Arial"/>
                <w:b w:val="1"/>
                <w:bCs w:val="1"/>
                <w:sz w:val="20"/>
                <w:szCs w:val="20"/>
              </w:rPr>
            </w:pPr>
            <w:r w:rsidDel="00000000" w:rsidR="00000000" w:rsidRPr="00000000">
              <w:rPr>
                <w:rFonts w:ascii="Arial" w:cs="Arial" w:eastAsia="Arial" w:hAnsi="Arial"/>
                <w:i w:val="1"/>
                <w:iCs w:val="1"/>
                <w:sz w:val="20"/>
                <w:szCs w:val="20"/>
                <w:rtl w:val="0"/>
              </w:rPr>
              <w:t xml:space="preserve">Attach a completed Weekly Schedule Template for </w:t>
            </w:r>
            <w:r w:rsidDel="00000000" w:rsidR="00000000" w:rsidRPr="00000000">
              <w:rPr>
                <w:rFonts w:ascii="Arial" w:cs="Arial" w:eastAsia="Arial" w:hAnsi="Arial"/>
                <w:b w:val="1"/>
                <w:bCs w:val="1"/>
                <w:i w:val="1"/>
                <w:iCs w:val="1"/>
                <w:sz w:val="20"/>
                <w:szCs w:val="20"/>
                <w:rtl w:val="0"/>
              </w:rPr>
              <w:t xml:space="preserve">each</w:t>
            </w:r>
            <w:r w:rsidDel="00000000" w:rsidR="00000000" w:rsidRPr="00000000">
              <w:rPr>
                <w:rFonts w:ascii="Arial" w:cs="Arial" w:eastAsia="Arial" w:hAnsi="Arial"/>
                <w:i w:val="1"/>
                <w:iCs w:val="1"/>
                <w:sz w:val="20"/>
                <w:szCs w:val="20"/>
                <w:rtl w:val="0"/>
              </w:rPr>
              <w:t xml:space="preserve"> site - to be included as a separate document with the application. Separate each site by creating appropriately labelled tabs on the template. A separate schedule must be provided for summer or intersession (e.g., spring break, fall break, winter break).</w:t>
            </w:r>
            <w:r w:rsidDel="00000000" w:rsidR="00000000" w:rsidRPr="00000000">
              <w:rPr>
                <w:rtl w:val="0"/>
              </w:rPr>
            </w:r>
          </w:p>
        </w:tc>
      </w:tr>
      <w:tr>
        <w:trPr>
          <w:cantSplit w:val="0"/>
          <w:trHeight w:val="1320" w:hRule="atLeast"/>
          <w:tblHeader w:val="0"/>
        </w:trPr>
        <w:tc>
          <w:tcPr/>
          <w:p w:rsidR="00000000" w:rsidDel="00000000" w:rsidP="00000000" w:rsidRDefault="00000000" w:rsidRPr="00000000" w14:paraId="0000018C">
            <w:pPr>
              <w:spacing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Response (2000 word maximum):</w:t>
            </w:r>
          </w:p>
        </w:tc>
      </w:tr>
    </w:tbl>
    <w:p w:rsidR="00000000" w:rsidDel="00000000" w:rsidP="00000000" w:rsidRDefault="00000000" w:rsidRPr="00000000" w14:paraId="0000018D">
      <w:pPr>
        <w:pStyle w:val="Heading3"/>
        <w:rPr>
          <w:rFonts w:ascii="Arial" w:cs="Arial" w:eastAsia="Arial" w:hAnsi="Arial"/>
        </w:rPr>
      </w:pPr>
      <w:bookmarkStart w:colFirst="0" w:colLast="0" w:name="_heading=h.pxzwc0loemgy" w:id="29"/>
      <w:bookmarkEnd w:id="29"/>
      <w:r w:rsidDel="00000000" w:rsidR="00000000" w:rsidRPr="00000000">
        <w:rPr>
          <w:rtl w:val="0"/>
        </w:rPr>
      </w:r>
    </w:p>
    <w:p w:rsidR="00000000" w:rsidDel="00000000" w:rsidP="00000000" w:rsidRDefault="00000000" w:rsidRPr="00000000" w14:paraId="0000018E">
      <w:pPr>
        <w:pStyle w:val="Heading3"/>
        <w:rPr>
          <w:rFonts w:ascii="Arial" w:cs="Arial" w:eastAsia="Arial" w:hAnsi="Arial"/>
        </w:rPr>
      </w:pPr>
      <w:bookmarkStart w:colFirst="0" w:colLast="0" w:name="_heading=h.2lwamvv" w:id="30"/>
      <w:bookmarkEnd w:id="30"/>
      <w:r w:rsidDel="00000000" w:rsidR="00000000" w:rsidRPr="00000000">
        <w:rPr>
          <w:rFonts w:ascii="Arial" w:cs="Arial" w:eastAsia="Arial" w:hAnsi="Arial"/>
          <w:rtl w:val="0"/>
        </w:rPr>
        <w:t xml:space="preserve">Section 4: School and Community Partnerships (12 points)</w:t>
      </w:r>
    </w:p>
    <w:tbl>
      <w:tblPr>
        <w:tblStyle w:val="Table20"/>
        <w:tblW w:w="10174.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174"/>
        <w:tblGridChange w:id="0">
          <w:tblGrid>
            <w:gridCol w:w="10174"/>
          </w:tblGrid>
        </w:tblGridChange>
      </w:tblGrid>
      <w:tr>
        <w:trPr>
          <w:cantSplit w:val="0"/>
          <w:trHeight w:val="1575" w:hRule="atLeast"/>
          <w:tblHeader w:val="0"/>
        </w:trPr>
        <w:tc>
          <w:tcPr/>
          <w:p w:rsidR="00000000" w:rsidDel="00000000" w:rsidP="00000000" w:rsidRDefault="00000000" w:rsidRPr="00000000" w14:paraId="0000018F">
            <w:pPr>
              <w:spacing w:after="60" w:before="6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Describe how this program will be built and sustained through collaboration. Include:</w:t>
            </w:r>
          </w:p>
          <w:p w:rsidR="00000000" w:rsidDel="00000000" w:rsidP="00000000" w:rsidRDefault="00000000" w:rsidRPr="00000000" w14:paraId="00000190">
            <w:pPr>
              <w:numPr>
                <w:ilvl w:val="0"/>
                <w:numId w:val="13"/>
              </w:numPr>
              <w:spacing w:after="0" w:before="40" w:line="276"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How the applicant will work with the served school(s) to align programming with and/or supplement classroom instruction and student learning goals;</w:t>
            </w:r>
          </w:p>
          <w:p w:rsidR="00000000" w:rsidDel="00000000" w:rsidP="00000000" w:rsidRDefault="00000000" w:rsidRPr="00000000" w14:paraId="00000191">
            <w:pPr>
              <w:numPr>
                <w:ilvl w:val="0"/>
                <w:numId w:val="13"/>
              </w:numPr>
              <w:spacing w:after="0" w:before="0" w:line="276"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Descriptions of each partnership between LEAs, CBOs, and other public and private entities, if appropriate, highlight partners and their specific contributions (in-kind support, staffing, facilities, funding coordination, etc.);</w:t>
            </w:r>
          </w:p>
          <w:p w:rsidR="00000000" w:rsidDel="00000000" w:rsidP="00000000" w:rsidRDefault="00000000" w:rsidRPr="00000000" w14:paraId="00000192">
            <w:pPr>
              <w:numPr>
                <w:ilvl w:val="0"/>
                <w:numId w:val="13"/>
              </w:numPr>
              <w:spacing w:after="0" w:before="0" w:line="276"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How 21st CCLC funds and programming will be coordinated with other federal, or state and local funds and programs (e.g., Title I, Child Nutrition); </w:t>
            </w:r>
          </w:p>
          <w:p w:rsidR="00000000" w:rsidDel="00000000" w:rsidP="00000000" w:rsidRDefault="00000000" w:rsidRPr="00000000" w14:paraId="00000193">
            <w:pPr>
              <w:numPr>
                <w:ilvl w:val="0"/>
                <w:numId w:val="13"/>
              </w:numPr>
              <w:spacing w:after="0" w:before="0" w:line="276"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How the program will recruit and use appropriately qualified volunteers with relevant knowledge and experience, if applicable; and </w:t>
            </w:r>
          </w:p>
          <w:p w:rsidR="00000000" w:rsidDel="00000000" w:rsidP="00000000" w:rsidRDefault="00000000" w:rsidRPr="00000000" w14:paraId="00000194">
            <w:pPr>
              <w:numPr>
                <w:ilvl w:val="0"/>
                <w:numId w:val="13"/>
              </w:numPr>
              <w:spacing w:after="40" w:before="0" w:line="276"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How information about the center (including its location) is disseminated to the community in a manner that is understandable and accessible.</w:t>
            </w:r>
          </w:p>
          <w:p w:rsidR="00000000" w:rsidDel="00000000" w:rsidP="00000000" w:rsidRDefault="00000000" w:rsidRPr="00000000" w14:paraId="00000195">
            <w:pPr>
              <w:spacing w:after="40" w:before="40" w:line="276" w:lineRule="auto"/>
              <w:ind w:left="720" w:firstLine="0"/>
              <w:rPr>
                <w:rFonts w:ascii="Arial" w:cs="Arial" w:eastAsia="Arial" w:hAnsi="Arial"/>
                <w:i w:val="1"/>
                <w:iCs w:val="1"/>
                <w:sz w:val="20"/>
                <w:szCs w:val="20"/>
              </w:rPr>
            </w:pPr>
            <w:r w:rsidDel="00000000" w:rsidR="00000000" w:rsidRPr="00000000">
              <w:rPr>
                <w:rtl w:val="0"/>
              </w:rPr>
            </w:r>
          </w:p>
          <w:p w:rsidR="00000000" w:rsidDel="00000000" w:rsidP="00000000" w:rsidRDefault="00000000" w:rsidRPr="00000000" w14:paraId="00000196">
            <w:pPr>
              <w:spacing w:after="40" w:before="40" w:line="276" w:lineRule="auto"/>
              <w:rPr>
                <w:rFonts w:ascii="Arial" w:cs="Arial" w:eastAsia="Arial" w:hAnsi="Arial"/>
                <w:i w:val="1"/>
                <w:iCs w:val="1"/>
                <w:sz w:val="20"/>
                <w:szCs w:val="20"/>
              </w:rPr>
            </w:pPr>
            <w:r w:rsidDel="00000000" w:rsidR="00000000" w:rsidRPr="00000000">
              <w:rPr>
                <w:rFonts w:ascii="Arial" w:cs="Arial" w:eastAsia="Arial" w:hAnsi="Arial"/>
                <w:i w:val="1"/>
                <w:iCs w:val="1"/>
                <w:sz w:val="20"/>
                <w:szCs w:val="20"/>
                <w:rtl w:val="0"/>
              </w:rPr>
              <w:t xml:space="preserve">MOUs: </w:t>
            </w:r>
            <w:r w:rsidDel="00000000" w:rsidR="00000000" w:rsidRPr="00000000">
              <w:rPr>
                <w:rFonts w:ascii="Arial" w:cs="Arial" w:eastAsia="Arial" w:hAnsi="Arial"/>
                <w:i w:val="1"/>
                <w:iCs w:val="1"/>
                <w:sz w:val="21"/>
                <w:szCs w:val="21"/>
                <w:rtl w:val="0"/>
              </w:rPr>
              <w:t xml:space="preserve"> A stronger application will provide MOUs for every partnership listed in their application. All project partnerships will require an MOU upon receipt of the award.</w:t>
            </w:r>
            <w:r w:rsidDel="00000000" w:rsidR="00000000" w:rsidRPr="00000000">
              <w:rPr>
                <w:rtl w:val="0"/>
              </w:rPr>
            </w:r>
          </w:p>
          <w:p w:rsidR="00000000" w:rsidDel="00000000" w:rsidP="00000000" w:rsidRDefault="00000000" w:rsidRPr="00000000" w14:paraId="00000197">
            <w:pPr>
              <w:spacing w:after="80" w:before="80" w:line="276" w:lineRule="auto"/>
              <w:rPr>
                <w:rFonts w:ascii="Arial" w:cs="Arial" w:eastAsia="Arial" w:hAnsi="Arial"/>
                <w:b w:val="1"/>
                <w:bCs w:val="1"/>
                <w:sz w:val="20"/>
                <w:szCs w:val="20"/>
              </w:rPr>
            </w:pPr>
            <w:r w:rsidDel="00000000" w:rsidR="00000000" w:rsidRPr="00000000">
              <w:rPr>
                <w:rtl w:val="0"/>
              </w:rPr>
            </w:r>
          </w:p>
        </w:tc>
      </w:tr>
      <w:tr>
        <w:trPr>
          <w:cantSplit w:val="0"/>
          <w:trHeight w:val="1575" w:hRule="atLeast"/>
          <w:tblHeader w:val="0"/>
        </w:trPr>
        <w:tc>
          <w:tcPr/>
          <w:p w:rsidR="00000000" w:rsidDel="00000000" w:rsidP="00000000" w:rsidRDefault="00000000" w:rsidRPr="00000000" w14:paraId="00000198">
            <w:pPr>
              <w:spacing w:after="60" w:before="6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Response (1000 word maximum):</w:t>
            </w:r>
          </w:p>
        </w:tc>
      </w:tr>
    </w:tbl>
    <w:p w:rsidR="00000000" w:rsidDel="00000000" w:rsidP="00000000" w:rsidRDefault="00000000" w:rsidRPr="00000000" w14:paraId="00000199">
      <w:pPr>
        <w:pStyle w:val="Heading3"/>
        <w:rPr>
          <w:rFonts w:ascii="Arial" w:cs="Arial" w:eastAsia="Arial" w:hAnsi="Arial"/>
        </w:rPr>
      </w:pPr>
      <w:bookmarkStart w:colFirst="0" w:colLast="0" w:name="_heading=h.y6kstjdtey24" w:id="31"/>
      <w:bookmarkEnd w:id="31"/>
      <w:r w:rsidDel="00000000" w:rsidR="00000000" w:rsidRPr="00000000">
        <w:rPr>
          <w:rtl w:val="0"/>
        </w:rPr>
      </w:r>
    </w:p>
    <w:p w:rsidR="00000000" w:rsidDel="00000000" w:rsidP="00000000" w:rsidRDefault="00000000" w:rsidRPr="00000000" w14:paraId="0000019A">
      <w:pPr>
        <w:rPr>
          <w:rFonts w:ascii="Arial" w:cs="Arial" w:eastAsia="Arial" w:hAnsi="Arial"/>
        </w:rPr>
      </w:pPr>
      <w:r w:rsidDel="00000000" w:rsidR="00000000" w:rsidRPr="00000000">
        <w:rPr>
          <w:rtl w:val="0"/>
        </w:rPr>
      </w:r>
    </w:p>
    <w:p w:rsidR="00000000" w:rsidDel="00000000" w:rsidP="00000000" w:rsidRDefault="00000000" w:rsidRPr="00000000" w14:paraId="0000019B">
      <w:pPr>
        <w:rPr>
          <w:rFonts w:ascii="Arial" w:cs="Arial" w:eastAsia="Arial" w:hAnsi="Arial"/>
        </w:rPr>
      </w:pPr>
      <w:r w:rsidDel="00000000" w:rsidR="00000000" w:rsidRPr="00000000">
        <w:rPr>
          <w:rtl w:val="0"/>
        </w:rPr>
      </w:r>
    </w:p>
    <w:p w:rsidR="00000000" w:rsidDel="00000000" w:rsidP="00000000" w:rsidRDefault="00000000" w:rsidRPr="00000000" w14:paraId="0000019C">
      <w:pPr>
        <w:rPr>
          <w:rFonts w:ascii="Arial" w:cs="Arial" w:eastAsia="Arial" w:hAnsi="Arial"/>
        </w:rPr>
      </w:pPr>
      <w:r w:rsidDel="00000000" w:rsidR="00000000" w:rsidRPr="00000000">
        <w:rPr>
          <w:rtl w:val="0"/>
        </w:rPr>
      </w:r>
    </w:p>
    <w:p w:rsidR="00000000" w:rsidDel="00000000" w:rsidP="00000000" w:rsidRDefault="00000000" w:rsidRPr="00000000" w14:paraId="0000019D">
      <w:pPr>
        <w:rPr>
          <w:rFonts w:ascii="Arial" w:cs="Arial" w:eastAsia="Arial" w:hAnsi="Arial"/>
        </w:rPr>
      </w:pPr>
      <w:r w:rsidDel="00000000" w:rsidR="00000000" w:rsidRPr="00000000">
        <w:rPr>
          <w:rtl w:val="0"/>
        </w:rPr>
      </w:r>
    </w:p>
    <w:p w:rsidR="00000000" w:rsidDel="00000000" w:rsidP="00000000" w:rsidRDefault="00000000" w:rsidRPr="00000000" w14:paraId="0000019E">
      <w:pPr>
        <w:pStyle w:val="Heading3"/>
        <w:rPr>
          <w:rFonts w:ascii="Arial" w:cs="Arial" w:eastAsia="Arial" w:hAnsi="Arial"/>
        </w:rPr>
      </w:pPr>
      <w:bookmarkStart w:colFirst="0" w:colLast="0" w:name="_heading=h.ylrlukibok40" w:id="32"/>
      <w:bookmarkEnd w:id="32"/>
      <w:r w:rsidDel="00000000" w:rsidR="00000000" w:rsidRPr="00000000">
        <w:rPr>
          <w:rFonts w:ascii="Arial" w:cs="Arial" w:eastAsia="Arial" w:hAnsi="Arial"/>
          <w:rtl w:val="0"/>
        </w:rPr>
        <w:t xml:space="preserve">Section 5: Student and Family Engagement (12 points)</w:t>
      </w:r>
    </w:p>
    <w:tbl>
      <w:tblPr>
        <w:tblStyle w:val="Table21"/>
        <w:tblW w:w="10174.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174"/>
        <w:tblGridChange w:id="0">
          <w:tblGrid>
            <w:gridCol w:w="10174"/>
          </w:tblGrid>
        </w:tblGridChange>
      </w:tblGrid>
      <w:tr>
        <w:trPr>
          <w:cantSplit w:val="0"/>
          <w:trHeight w:val="1485" w:hRule="atLeast"/>
          <w:tblHeader w:val="0"/>
        </w:trPr>
        <w:tc>
          <w:tcPr/>
          <w:p w:rsidR="00000000" w:rsidDel="00000000" w:rsidP="00000000" w:rsidRDefault="00000000" w:rsidRPr="00000000" w14:paraId="0000019F">
            <w:pPr>
              <w:spacing w:after="60" w:before="6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Describe how the program will support the whole child and engage families. Include:</w:t>
            </w:r>
          </w:p>
          <w:p w:rsidR="00000000" w:rsidDel="00000000" w:rsidP="00000000" w:rsidRDefault="00000000" w:rsidRPr="00000000" w14:paraId="000001A0">
            <w:pPr>
              <w:numPr>
                <w:ilvl w:val="0"/>
                <w:numId w:val="16"/>
              </w:numPr>
              <w:spacing w:after="0" w:before="60" w:line="276"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Youth development activities that support student success and academic achievement;</w:t>
            </w:r>
          </w:p>
          <w:p w:rsidR="00000000" w:rsidDel="00000000" w:rsidP="00000000" w:rsidRDefault="00000000" w:rsidRPr="00000000" w14:paraId="000001A1">
            <w:pPr>
              <w:numPr>
                <w:ilvl w:val="0"/>
                <w:numId w:val="16"/>
              </w:numPr>
              <w:spacing w:after="0" w:before="0" w:line="276"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How the program will actively recruit and retain youth needing additional supports;</w:t>
            </w:r>
          </w:p>
          <w:p w:rsidR="00000000" w:rsidDel="00000000" w:rsidP="00000000" w:rsidRDefault="00000000" w:rsidRPr="00000000" w14:paraId="000001A2">
            <w:pPr>
              <w:numPr>
                <w:ilvl w:val="0"/>
                <w:numId w:val="16"/>
              </w:numPr>
              <w:spacing w:after="0" w:before="0" w:line="276"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How adult family members will be meaningfully engaged and served, including opportunities for family literacy and related educational activities; </w:t>
            </w:r>
          </w:p>
          <w:p w:rsidR="00000000" w:rsidDel="00000000" w:rsidP="00000000" w:rsidRDefault="00000000" w:rsidRPr="00000000" w14:paraId="000001A3">
            <w:pPr>
              <w:numPr>
                <w:ilvl w:val="0"/>
                <w:numId w:val="16"/>
              </w:numPr>
              <w:spacing w:after="0" w:before="0" w:line="276"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Plans for snacks and/or meals — including how food will be obtained through non-21st CCLC funds and distributed daily; and</w:t>
            </w:r>
          </w:p>
          <w:p w:rsidR="00000000" w:rsidDel="00000000" w:rsidP="00000000" w:rsidRDefault="00000000" w:rsidRPr="00000000" w14:paraId="000001A4">
            <w:pPr>
              <w:numPr>
                <w:ilvl w:val="0"/>
                <w:numId w:val="16"/>
              </w:numPr>
              <w:spacing w:after="60" w:before="0" w:line="276" w:lineRule="auto"/>
              <w:ind w:left="720" w:hanging="360"/>
              <w:rPr>
                <w:rFonts w:ascii="Arial" w:cs="Arial" w:eastAsia="Arial" w:hAnsi="Arial"/>
                <w:sz w:val="20"/>
                <w:szCs w:val="20"/>
                <w:u w:val="none"/>
              </w:rPr>
            </w:pPr>
            <w:r w:rsidDel="00000000" w:rsidR="00000000" w:rsidRPr="00000000">
              <w:rPr>
                <w:rFonts w:ascii="Arial" w:cs="Arial" w:eastAsia="Arial" w:hAnsi="Arial"/>
                <w:sz w:val="20"/>
                <w:szCs w:val="20"/>
                <w:rtl w:val="0"/>
              </w:rPr>
              <w:t xml:space="preserve">Current and future plans to eliminate barriers for students and families with special needs to access programming (Section 427).</w:t>
            </w:r>
            <w:r w:rsidDel="00000000" w:rsidR="00000000" w:rsidRPr="00000000">
              <w:rPr>
                <w:rtl w:val="0"/>
              </w:rPr>
            </w:r>
          </w:p>
        </w:tc>
      </w:tr>
      <w:tr>
        <w:trPr>
          <w:cantSplit w:val="0"/>
          <w:trHeight w:val="689.4775390625" w:hRule="atLeast"/>
          <w:tblHeader w:val="0"/>
        </w:trPr>
        <w:tc>
          <w:tcPr/>
          <w:p w:rsidR="00000000" w:rsidDel="00000000" w:rsidP="00000000" w:rsidRDefault="00000000" w:rsidRPr="00000000" w14:paraId="000001A5">
            <w:pPr>
              <w:spacing w:after="20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Response (1000 word maximum): </w:t>
            </w:r>
          </w:p>
        </w:tc>
      </w:tr>
    </w:tbl>
    <w:p w:rsidR="00000000" w:rsidDel="00000000" w:rsidP="00000000" w:rsidRDefault="00000000" w:rsidRPr="00000000" w14:paraId="000001A6">
      <w:pPr>
        <w:rPr>
          <w:rFonts w:ascii="Arial" w:cs="Arial" w:eastAsia="Arial" w:hAnsi="Arial"/>
        </w:rPr>
      </w:pPr>
      <w:r w:rsidDel="00000000" w:rsidR="00000000" w:rsidRPr="00000000">
        <w:rPr>
          <w:rtl w:val="0"/>
        </w:rPr>
      </w:r>
    </w:p>
    <w:p w:rsidR="00000000" w:rsidDel="00000000" w:rsidP="00000000" w:rsidRDefault="00000000" w:rsidRPr="00000000" w14:paraId="000001A7">
      <w:pPr>
        <w:pStyle w:val="Heading3"/>
        <w:rPr>
          <w:rFonts w:ascii="Arial" w:cs="Arial" w:eastAsia="Arial" w:hAnsi="Arial"/>
        </w:rPr>
      </w:pPr>
      <w:bookmarkStart w:colFirst="0" w:colLast="0" w:name="_heading=h.3l18frh" w:id="33"/>
      <w:bookmarkEnd w:id="33"/>
      <w:r w:rsidDel="00000000" w:rsidR="00000000" w:rsidRPr="00000000">
        <w:rPr>
          <w:rFonts w:ascii="Arial" w:cs="Arial" w:eastAsia="Arial" w:hAnsi="Arial"/>
          <w:rtl w:val="0"/>
        </w:rPr>
        <w:t xml:space="preserve">Section 6: Data, Evaluation and Continuous Improvement  (14 points) </w:t>
      </w:r>
    </w:p>
    <w:tbl>
      <w:tblPr>
        <w:tblStyle w:val="Table22"/>
        <w:tblW w:w="10174.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174"/>
        <w:tblGridChange w:id="0">
          <w:tblGrid>
            <w:gridCol w:w="10174"/>
          </w:tblGrid>
        </w:tblGridChange>
      </w:tblGrid>
      <w:tr>
        <w:trPr>
          <w:cantSplit w:val="0"/>
          <w:trHeight w:val="2489.2529296875" w:hRule="atLeast"/>
          <w:tblHeader w:val="0"/>
        </w:trPr>
        <w:tc>
          <w:tcPr/>
          <w:p w:rsidR="00000000" w:rsidDel="00000000" w:rsidP="00000000" w:rsidRDefault="00000000" w:rsidRPr="00000000" w14:paraId="000001A8">
            <w:pPr>
              <w:spacing w:after="60" w:before="6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Describe how the program will measure and improve its impact. Include:</w:t>
            </w:r>
          </w:p>
          <w:p w:rsidR="00000000" w:rsidDel="00000000" w:rsidP="00000000" w:rsidRDefault="00000000" w:rsidRPr="00000000" w14:paraId="000001A9">
            <w:pPr>
              <w:numPr>
                <w:ilvl w:val="0"/>
                <w:numId w:val="8"/>
              </w:numPr>
              <w:spacing w:after="60" w:before="60" w:line="276"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How the applicant will conduct a periodic evaluation to assess its progress by addressing the following performance measures for each Regularly Attending Participants (RAP) - student attending at least 45 days of programming - at each grade level served: </w:t>
            </w:r>
          </w:p>
          <w:p w:rsidR="00000000" w:rsidDel="00000000" w:rsidP="00000000" w:rsidRDefault="00000000" w:rsidRPr="00000000" w14:paraId="000001AA">
            <w:pPr>
              <w:numPr>
                <w:ilvl w:val="1"/>
                <w:numId w:val="8"/>
              </w:numPr>
              <w:spacing w:after="60" w:before="60" w:line="276" w:lineRule="auto"/>
              <w:ind w:left="144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Measure 1: Growth in reading and language arts and mathematics on state assessments (Grades 4-8)</w:t>
            </w:r>
          </w:p>
          <w:p w:rsidR="00000000" w:rsidDel="00000000" w:rsidP="00000000" w:rsidRDefault="00000000" w:rsidRPr="00000000" w14:paraId="000001AB">
            <w:pPr>
              <w:numPr>
                <w:ilvl w:val="1"/>
                <w:numId w:val="8"/>
              </w:numPr>
              <w:spacing w:after="60" w:before="60" w:line="276" w:lineRule="auto"/>
              <w:ind w:left="144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Measure 2: Grade point average improvement  (Grades 7, 8, 10-12)</w:t>
            </w:r>
          </w:p>
          <w:p w:rsidR="00000000" w:rsidDel="00000000" w:rsidP="00000000" w:rsidRDefault="00000000" w:rsidRPr="00000000" w14:paraId="000001AC">
            <w:pPr>
              <w:numPr>
                <w:ilvl w:val="1"/>
                <w:numId w:val="8"/>
              </w:numPr>
              <w:spacing w:after="60" w:before="60" w:line="276" w:lineRule="auto"/>
              <w:ind w:left="144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Measure 3: School day attendance rate improvement  (Grades 1-12)</w:t>
            </w:r>
          </w:p>
          <w:p w:rsidR="00000000" w:rsidDel="00000000" w:rsidP="00000000" w:rsidRDefault="00000000" w:rsidRPr="00000000" w14:paraId="000001AD">
            <w:pPr>
              <w:numPr>
                <w:ilvl w:val="1"/>
                <w:numId w:val="8"/>
              </w:numPr>
              <w:spacing w:after="60" w:before="60" w:line="276" w:lineRule="auto"/>
              <w:ind w:left="144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Measure 4: Decrease of in-school suspensions (Grades 1-12)</w:t>
            </w:r>
          </w:p>
          <w:p w:rsidR="00000000" w:rsidDel="00000000" w:rsidP="00000000" w:rsidRDefault="00000000" w:rsidRPr="00000000" w14:paraId="000001AE">
            <w:pPr>
              <w:numPr>
                <w:ilvl w:val="1"/>
                <w:numId w:val="8"/>
              </w:numPr>
              <w:spacing w:after="60" w:before="60" w:line="276" w:lineRule="auto"/>
              <w:ind w:left="144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Measure 5: Teacher-reported engagement improvement in learning (Grades 1-5) </w:t>
            </w:r>
          </w:p>
          <w:p w:rsidR="00000000" w:rsidDel="00000000" w:rsidP="00000000" w:rsidRDefault="00000000" w:rsidRPr="00000000" w14:paraId="000001AF">
            <w:pPr>
              <w:numPr>
                <w:ilvl w:val="0"/>
                <w:numId w:val="8"/>
              </w:numPr>
              <w:spacing w:after="0" w:before="60" w:line="276"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How the applicant will use the evaluation results to drive program improvement;</w:t>
            </w:r>
          </w:p>
          <w:p w:rsidR="00000000" w:rsidDel="00000000" w:rsidP="00000000" w:rsidRDefault="00000000" w:rsidRPr="00000000" w14:paraId="000001B0">
            <w:pPr>
              <w:numPr>
                <w:ilvl w:val="0"/>
                <w:numId w:val="8"/>
              </w:numPr>
              <w:spacing w:after="0" w:before="0" w:line="276"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If the applicant is not an LEA, how data sharing agreements have been established or will be established with partnering schools to ensure required student data is acquired and submitted in a timely manner; and</w:t>
            </w:r>
          </w:p>
          <w:p w:rsidR="00000000" w:rsidDel="00000000" w:rsidP="00000000" w:rsidRDefault="00000000" w:rsidRPr="00000000" w14:paraId="000001B1">
            <w:pPr>
              <w:numPr>
                <w:ilvl w:val="0"/>
                <w:numId w:val="2"/>
              </w:numPr>
              <w:spacing w:after="60" w:before="0" w:line="276"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The identity and qualifications of the local evaluator including whether the evaluator is internal or external to the applicant organization(s).</w:t>
            </w:r>
          </w:p>
          <w:p w:rsidR="00000000" w:rsidDel="00000000" w:rsidP="00000000" w:rsidRDefault="00000000" w:rsidRPr="00000000" w14:paraId="000001B2">
            <w:pPr>
              <w:spacing w:line="276" w:lineRule="auto"/>
              <w:rPr>
                <w:rFonts w:ascii="Arial" w:cs="Arial" w:eastAsia="Arial" w:hAnsi="Arial"/>
                <w:i w:val="1"/>
                <w:iCs w:val="1"/>
                <w:sz w:val="20"/>
                <w:szCs w:val="20"/>
              </w:rPr>
            </w:pPr>
            <w:r w:rsidDel="00000000" w:rsidR="00000000" w:rsidRPr="00000000">
              <w:rPr>
                <w:rFonts w:ascii="Arial" w:cs="Arial" w:eastAsia="Arial" w:hAnsi="Arial"/>
                <w:i w:val="1"/>
                <w:iCs w:val="1"/>
                <w:sz w:val="20"/>
                <w:szCs w:val="20"/>
                <w:rtl w:val="0"/>
              </w:rPr>
              <w:t xml:space="preserve">See the 21st CCLC Policy Manual for guidance on local evaluators. </w:t>
            </w:r>
          </w:p>
        </w:tc>
      </w:tr>
      <w:tr>
        <w:trPr>
          <w:cantSplit w:val="0"/>
          <w:trHeight w:val="2141" w:hRule="atLeast"/>
          <w:tblHeader w:val="0"/>
        </w:trPr>
        <w:tc>
          <w:tcPr/>
          <w:p w:rsidR="00000000" w:rsidDel="00000000" w:rsidP="00000000" w:rsidRDefault="00000000" w:rsidRPr="00000000" w14:paraId="000001B3">
            <w:pPr>
              <w:spacing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Response (1500 word maximum): </w:t>
            </w:r>
          </w:p>
          <w:p w:rsidR="00000000" w:rsidDel="00000000" w:rsidP="00000000" w:rsidRDefault="00000000" w:rsidRPr="00000000" w14:paraId="000001B4">
            <w:pPr>
              <w:spacing w:line="276" w:lineRule="auto"/>
              <w:rPr>
                <w:rFonts w:ascii="Arial" w:cs="Arial" w:eastAsia="Arial" w:hAnsi="Arial"/>
                <w:b w:val="1"/>
                <w:bCs w:val="1"/>
                <w:sz w:val="20"/>
                <w:szCs w:val="20"/>
              </w:rPr>
            </w:pPr>
            <w:r w:rsidDel="00000000" w:rsidR="00000000" w:rsidRPr="00000000">
              <w:rPr>
                <w:rtl w:val="0"/>
              </w:rPr>
            </w:r>
          </w:p>
        </w:tc>
      </w:tr>
    </w:tbl>
    <w:p w:rsidR="00000000" w:rsidDel="00000000" w:rsidP="00000000" w:rsidRDefault="00000000" w:rsidRPr="00000000" w14:paraId="000001B5">
      <w:pPr>
        <w:pStyle w:val="Heading3"/>
        <w:rPr>
          <w:rFonts w:ascii="Arial" w:cs="Arial" w:eastAsia="Arial" w:hAnsi="Arial"/>
        </w:rPr>
      </w:pPr>
      <w:bookmarkStart w:colFirst="0" w:colLast="0" w:name="_heading=h.pib7128oxbdp" w:id="34"/>
      <w:bookmarkEnd w:id="34"/>
      <w:r w:rsidDel="00000000" w:rsidR="00000000" w:rsidRPr="00000000">
        <w:rPr>
          <w:rtl w:val="0"/>
        </w:rPr>
      </w:r>
    </w:p>
    <w:p w:rsidR="00000000" w:rsidDel="00000000" w:rsidP="00000000" w:rsidRDefault="00000000" w:rsidRPr="00000000" w14:paraId="000001B6">
      <w:pPr>
        <w:pStyle w:val="Heading3"/>
        <w:rPr>
          <w:rFonts w:ascii="Arial" w:cs="Arial" w:eastAsia="Arial" w:hAnsi="Arial"/>
        </w:rPr>
      </w:pPr>
      <w:bookmarkStart w:colFirst="0" w:colLast="0" w:name="_heading=h.rhqfupmp0dk3" w:id="35"/>
      <w:bookmarkEnd w:id="35"/>
      <w:r w:rsidDel="00000000" w:rsidR="00000000" w:rsidRPr="00000000">
        <w:rPr>
          <w:rFonts w:ascii="Arial" w:cs="Arial" w:eastAsia="Arial" w:hAnsi="Arial"/>
          <w:rtl w:val="0"/>
        </w:rPr>
        <w:t xml:space="preserve">Section 7: Accessibility, Safety and Transportation (8 points)</w:t>
      </w:r>
    </w:p>
    <w:tbl>
      <w:tblPr>
        <w:tblStyle w:val="Table23"/>
        <w:tblW w:w="10174.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174"/>
        <w:tblGridChange w:id="0">
          <w:tblGrid>
            <w:gridCol w:w="10174"/>
          </w:tblGrid>
        </w:tblGridChange>
      </w:tblGrid>
      <w:tr>
        <w:trPr>
          <w:cantSplit w:val="0"/>
          <w:trHeight w:val="2235" w:hRule="atLeast"/>
          <w:tblHeader w:val="0"/>
        </w:trPr>
        <w:tc>
          <w:tcPr/>
          <w:p w:rsidR="00000000" w:rsidDel="00000000" w:rsidP="00000000" w:rsidRDefault="00000000" w:rsidRPr="00000000" w14:paraId="000001B7">
            <w:pPr>
              <w:spacing w:after="60" w:before="6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Describe how the program will ensure safe access for all students. Include:</w:t>
            </w:r>
          </w:p>
          <w:p w:rsidR="00000000" w:rsidDel="00000000" w:rsidP="00000000" w:rsidRDefault="00000000" w:rsidRPr="00000000" w14:paraId="000001B8">
            <w:pPr>
              <w:numPr>
                <w:ilvl w:val="0"/>
                <w:numId w:val="4"/>
              </w:numPr>
              <w:spacing w:after="0" w:before="60" w:line="276"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How students will travel safely to and from the program site and home, including how transportation needs of participating students were assessed and addressed;</w:t>
            </w:r>
          </w:p>
          <w:p w:rsidR="00000000" w:rsidDel="00000000" w:rsidP="00000000" w:rsidRDefault="00000000" w:rsidRPr="00000000" w14:paraId="000001B9">
            <w:pPr>
              <w:numPr>
                <w:ilvl w:val="0"/>
                <w:numId w:val="4"/>
              </w:numPr>
              <w:spacing w:after="0" w:before="0" w:line="276"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On-site safety procedures, including plans for manmade and natural events; and</w:t>
            </w:r>
          </w:p>
          <w:p w:rsidR="00000000" w:rsidDel="00000000" w:rsidP="00000000" w:rsidRDefault="00000000" w:rsidRPr="00000000" w14:paraId="000001BA">
            <w:pPr>
              <w:numPr>
                <w:ilvl w:val="0"/>
                <w:numId w:val="4"/>
              </w:numPr>
              <w:spacing w:after="60" w:before="0" w:line="276"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How background checks for staff and volunteers will be conducted, documented, and kept confidential.</w:t>
            </w:r>
          </w:p>
        </w:tc>
      </w:tr>
      <w:tr>
        <w:trPr>
          <w:cantSplit w:val="0"/>
          <w:trHeight w:val="2235" w:hRule="atLeast"/>
          <w:tblHeader w:val="0"/>
        </w:trPr>
        <w:tc>
          <w:tcPr/>
          <w:p w:rsidR="00000000" w:rsidDel="00000000" w:rsidP="00000000" w:rsidRDefault="00000000" w:rsidRPr="00000000" w14:paraId="000001BB">
            <w:pPr>
              <w:spacing w:after="60" w:before="6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Response (1000 word maximum): </w:t>
            </w:r>
          </w:p>
        </w:tc>
      </w:tr>
    </w:tbl>
    <w:p w:rsidR="00000000" w:rsidDel="00000000" w:rsidP="00000000" w:rsidRDefault="00000000" w:rsidRPr="00000000" w14:paraId="000001BC">
      <w:pPr>
        <w:pStyle w:val="Heading3"/>
        <w:rPr>
          <w:rFonts w:ascii="Arial" w:cs="Arial" w:eastAsia="Arial" w:hAnsi="Arial"/>
        </w:rPr>
      </w:pPr>
      <w:bookmarkStart w:colFirst="0" w:colLast="0" w:name="_heading=h.p6klbfj8n8s" w:id="36"/>
      <w:bookmarkEnd w:id="36"/>
      <w:r w:rsidDel="00000000" w:rsidR="00000000" w:rsidRPr="00000000">
        <w:rPr>
          <w:rtl w:val="0"/>
        </w:rPr>
      </w:r>
    </w:p>
    <w:p w:rsidR="00000000" w:rsidDel="00000000" w:rsidP="00000000" w:rsidRDefault="00000000" w:rsidRPr="00000000" w14:paraId="000001BD">
      <w:pPr>
        <w:pStyle w:val="Heading3"/>
        <w:rPr/>
      </w:pPr>
      <w:bookmarkStart w:colFirst="0" w:colLast="0" w:name="_heading=h.5nclcug50y33" w:id="37"/>
      <w:bookmarkEnd w:id="37"/>
      <w:r w:rsidDel="00000000" w:rsidR="00000000" w:rsidRPr="00000000">
        <w:rPr>
          <w:rFonts w:ascii="Arial" w:cs="Arial" w:eastAsia="Arial" w:hAnsi="Arial"/>
          <w:rtl w:val="0"/>
        </w:rPr>
        <w:t xml:space="preserve">Section 8: Sustainability and Staff Capacity (14 points)</w:t>
      </w:r>
      <w:r w:rsidDel="00000000" w:rsidR="00000000" w:rsidRPr="00000000">
        <w:rPr>
          <w:rtl w:val="0"/>
        </w:rPr>
      </w:r>
    </w:p>
    <w:sdt>
      <w:sdtPr>
        <w:lock w:val="contentLocked"/>
        <w:id w:val="-253391357"/>
        <w:tag w:val="goog_rdk_5"/>
      </w:sdtPr>
      <w:sdtContent>
        <w:tbl>
          <w:tblPr>
            <w:tblStyle w:val="Table24"/>
            <w:tblW w:w="10174.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174"/>
            <w:tblGridChange w:id="0">
              <w:tblGrid>
                <w:gridCol w:w="10174"/>
              </w:tblGrid>
            </w:tblGridChange>
          </w:tblGrid>
          <w:tr>
            <w:trPr>
              <w:cantSplit w:val="0"/>
              <w:trHeight w:val="1170" w:hRule="atLeast"/>
              <w:tblHeader w:val="0"/>
            </w:trPr>
            <w:tc>
              <w:tcPr/>
              <w:p w:rsidR="00000000" w:rsidDel="00000000" w:rsidP="00000000" w:rsidRDefault="00000000" w:rsidRPr="00000000" w14:paraId="000001BE">
                <w:pPr>
                  <w:spacing w:after="60" w:before="6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Describe how the program will build lasting capacity in the absence of 21st CCLC funding. Include:</w:t>
                </w:r>
              </w:p>
              <w:p w:rsidR="00000000" w:rsidDel="00000000" w:rsidP="00000000" w:rsidRDefault="00000000" w:rsidRPr="00000000" w14:paraId="000001BF">
                <w:pPr>
                  <w:numPr>
                    <w:ilvl w:val="0"/>
                    <w:numId w:val="3"/>
                  </w:numPr>
                  <w:spacing w:after="0" w:before="40" w:line="276"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A sustainability plan identifying specific funding sources and strategies to continue programming after the grant ends, including how programming will be sustained through coordination with other federal, or state and local funds and programs (e.g., Title I, Child Nutrition);</w:t>
                </w:r>
              </w:p>
              <w:p w:rsidR="00000000" w:rsidDel="00000000" w:rsidP="00000000" w:rsidRDefault="00000000" w:rsidRPr="00000000" w14:paraId="000001C0">
                <w:pPr>
                  <w:numPr>
                    <w:ilvl w:val="0"/>
                    <w:numId w:val="3"/>
                  </w:numPr>
                  <w:spacing w:after="0" w:before="0" w:line="276"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Current and future plans to eliminate barriers for staff with special needs to administer programming (Section 427);</w:t>
                </w:r>
              </w:p>
              <w:p w:rsidR="00000000" w:rsidDel="00000000" w:rsidP="00000000" w:rsidRDefault="00000000" w:rsidRPr="00000000" w14:paraId="000001C1">
                <w:pPr>
                  <w:numPr>
                    <w:ilvl w:val="0"/>
                    <w:numId w:val="3"/>
                  </w:numPr>
                  <w:spacing w:after="0" w:before="0" w:line="276"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The staffing plan, including staff qualifications, and the plan to recruit and retain high-quality staff; and</w:t>
                </w:r>
              </w:p>
              <w:p w:rsidR="00000000" w:rsidDel="00000000" w:rsidP="00000000" w:rsidRDefault="00000000" w:rsidRPr="00000000" w14:paraId="000001C2">
                <w:pPr>
                  <w:numPr>
                    <w:ilvl w:val="0"/>
                    <w:numId w:val="3"/>
                  </w:numPr>
                  <w:spacing w:after="40" w:before="0" w:line="276"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How staff professional development will be planned, assessed, and aligned to program goals — with priority attention to literacy and math instruction.</w:t>
                </w:r>
              </w:p>
              <w:p w:rsidR="00000000" w:rsidDel="00000000" w:rsidP="00000000" w:rsidRDefault="00000000" w:rsidRPr="00000000" w14:paraId="000001C3">
                <w:pPr>
                  <w:spacing w:after="40" w:before="40" w:lineRule="auto"/>
                  <w:ind w:left="720" w:firstLine="0"/>
                  <w:rPr>
                    <w:rFonts w:ascii="Arial" w:cs="Arial" w:eastAsia="Arial" w:hAnsi="Arial"/>
                  </w:rPr>
                </w:pPr>
                <w:r w:rsidDel="00000000" w:rsidR="00000000" w:rsidRPr="00000000">
                  <w:rPr>
                    <w:rtl w:val="0"/>
                  </w:rPr>
                </w:r>
              </w:p>
              <w:p w:rsidR="00000000" w:rsidDel="00000000" w:rsidP="00000000" w:rsidRDefault="00000000" w:rsidRPr="00000000" w14:paraId="000001C4">
                <w:pPr>
                  <w:spacing w:line="276"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*Grantees will be required to complete a 21st CCLC Professional Development Plan during Year 1 of the grant. </w:t>
                </w:r>
              </w:p>
            </w:tc>
          </w:tr>
          <w:tr>
            <w:trPr>
              <w:cantSplit w:val="0"/>
              <w:trHeight w:val="1170" w:hRule="atLeast"/>
              <w:tblHeader w:val="0"/>
            </w:trPr>
            <w:tc>
              <w:tcPr/>
              <w:p w:rsidR="00000000" w:rsidDel="00000000" w:rsidP="00000000" w:rsidRDefault="00000000" w:rsidRPr="00000000" w14:paraId="000001C5">
                <w:pPr>
                  <w:spacing w:after="60" w:before="60" w:lineRule="auto"/>
                  <w:ind w:left="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Response (1500 word maximum):</w:t>
                </w:r>
              </w:p>
            </w:tc>
          </w:tr>
        </w:tbl>
      </w:sdtContent>
    </w:sdt>
    <w:p w:rsidR="00000000" w:rsidDel="00000000" w:rsidP="00000000" w:rsidRDefault="00000000" w:rsidRPr="00000000" w14:paraId="000001C6">
      <w:pPr>
        <w:pStyle w:val="Heading3"/>
        <w:rPr>
          <w:rFonts w:ascii="Arial" w:cs="Arial" w:eastAsia="Arial" w:hAnsi="Arial"/>
        </w:rPr>
      </w:pPr>
      <w:bookmarkStart w:colFirst="0" w:colLast="0" w:name="_heading=h.iuaccmpt6w32" w:id="38"/>
      <w:bookmarkEnd w:id="38"/>
      <w:r w:rsidDel="00000000" w:rsidR="00000000" w:rsidRPr="00000000">
        <w:rPr>
          <w:rtl w:val="0"/>
        </w:rPr>
      </w:r>
    </w:p>
    <w:p w:rsidR="00000000" w:rsidDel="00000000" w:rsidP="00000000" w:rsidRDefault="00000000" w:rsidRPr="00000000" w14:paraId="000001C7">
      <w:pPr>
        <w:rPr/>
      </w:pPr>
      <w:r w:rsidDel="00000000" w:rsidR="00000000" w:rsidRPr="00000000">
        <w:rPr>
          <w:rtl w:val="0"/>
        </w:rPr>
      </w:r>
    </w:p>
    <w:p w:rsidR="00000000" w:rsidDel="00000000" w:rsidP="00000000" w:rsidRDefault="00000000" w:rsidRPr="00000000" w14:paraId="000001C8">
      <w:pPr>
        <w:pStyle w:val="Heading3"/>
        <w:rPr>
          <w:rFonts w:ascii="Arial" w:cs="Arial" w:eastAsia="Arial" w:hAnsi="Arial"/>
        </w:rPr>
      </w:pPr>
      <w:bookmarkStart w:colFirst="0" w:colLast="0" w:name="_heading=h.3q5sasy" w:id="39"/>
      <w:bookmarkEnd w:id="39"/>
      <w:r w:rsidDel="00000000" w:rsidR="00000000" w:rsidRPr="00000000">
        <w:rPr>
          <w:rFonts w:ascii="Arial" w:cs="Arial" w:eastAsia="Arial" w:hAnsi="Arial"/>
          <w:rtl w:val="0"/>
        </w:rPr>
        <w:t xml:space="preserve">Section 9: Evidence of Previous Success (4 points)</w:t>
      </w:r>
    </w:p>
    <w:sdt>
      <w:sdtPr>
        <w:lock w:val="contentLocked"/>
        <w:id w:val="-1724564341"/>
        <w:tag w:val="goog_rdk_6"/>
      </w:sdtPr>
      <w:sdtContent>
        <w:tbl>
          <w:tblPr>
            <w:tblStyle w:val="Table25"/>
            <w:tblW w:w="10174.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174"/>
            <w:tblGridChange w:id="0">
              <w:tblGrid>
                <w:gridCol w:w="10174"/>
              </w:tblGrid>
            </w:tblGridChange>
          </w:tblGrid>
          <w:tr>
            <w:trPr>
              <w:cantSplit w:val="0"/>
              <w:trHeight w:val="1170" w:hRule="atLeast"/>
              <w:tblHeader w:val="0"/>
            </w:trPr>
            <w:tc>
              <w:tcPr/>
              <w:p w:rsidR="00000000" w:rsidDel="00000000" w:rsidP="00000000" w:rsidRDefault="00000000" w:rsidRPr="00000000" w14:paraId="000001C9">
                <w:pPr>
                  <w:spacing w:line="259"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Indicate if you are a new or returning applicant: </w:t>
                </w:r>
              </w:p>
              <w:p w:rsidR="00000000" w:rsidDel="00000000" w:rsidP="00000000" w:rsidRDefault="00000000" w:rsidRPr="00000000" w14:paraId="000001CA">
                <w:pPr>
                  <w:numPr>
                    <w:ilvl w:val="0"/>
                    <w:numId w:val="7"/>
                  </w:numPr>
                  <w:spacing w:line="276" w:lineRule="auto"/>
                  <w:ind w:left="720" w:hanging="360"/>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If this is your first 21st CCLC application: </w:t>
                </w:r>
                <w:r w:rsidDel="00000000" w:rsidR="00000000" w:rsidRPr="00000000">
                  <w:rPr>
                    <w:rFonts w:ascii="Arial" w:cs="Arial" w:eastAsia="Arial" w:hAnsi="Arial"/>
                    <w:sz w:val="20"/>
                    <w:szCs w:val="20"/>
                    <w:rtl w:val="0"/>
                  </w:rPr>
                  <w:t xml:space="preserve">Describe your organization’s relevant experience serving youth and your specific strategies for building attendance, academic support, and program quality. Cite research as applicable.</w:t>
                </w:r>
              </w:p>
              <w:p w:rsidR="00000000" w:rsidDel="00000000" w:rsidP="00000000" w:rsidRDefault="00000000" w:rsidRPr="00000000" w14:paraId="000001CB">
                <w:pPr>
                  <w:spacing w:line="276"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1CC">
                <w:pPr>
                  <w:numPr>
                    <w:ilvl w:val="0"/>
                    <w:numId w:val="7"/>
                  </w:numPr>
                  <w:spacing w:line="276" w:lineRule="auto"/>
                  <w:ind w:left="720" w:hanging="360"/>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If your organization operated a previous 21st CCLC grant: </w:t>
                </w:r>
                <w:r w:rsidDel="00000000" w:rsidR="00000000" w:rsidRPr="00000000">
                  <w:rPr>
                    <w:rFonts w:ascii="Arial" w:cs="Arial" w:eastAsia="Arial" w:hAnsi="Arial"/>
                    <w:sz w:val="20"/>
                    <w:szCs w:val="20"/>
                    <w:rtl w:val="0"/>
                  </w:rPr>
                  <w:t xml:space="preserve">Describe outcomes achieved within cohorts your organization was a part of, including academic outcomes and RAP attainment. Include data from your 21st CCLC Local Evaluation Reports.</w:t>
                </w:r>
              </w:p>
              <w:p w:rsidR="00000000" w:rsidDel="00000000" w:rsidP="00000000" w:rsidRDefault="00000000" w:rsidRPr="00000000" w14:paraId="000001CD">
                <w:pPr>
                  <w:spacing w:line="259" w:lineRule="auto"/>
                  <w:rPr>
                    <w:rFonts w:ascii="Arial" w:cs="Arial" w:eastAsia="Arial" w:hAnsi="Arial"/>
                    <w:sz w:val="20"/>
                    <w:szCs w:val="20"/>
                  </w:rPr>
                </w:pPr>
                <w:r w:rsidDel="00000000" w:rsidR="00000000" w:rsidRPr="00000000">
                  <w:rPr>
                    <w:rtl w:val="0"/>
                  </w:rPr>
                </w:r>
              </w:p>
            </w:tc>
          </w:tr>
          <w:tr>
            <w:trPr>
              <w:cantSplit w:val="0"/>
              <w:trHeight w:val="1170" w:hRule="atLeast"/>
              <w:tblHeader w:val="0"/>
            </w:trPr>
            <w:tc>
              <w:tcPr/>
              <w:p w:rsidR="00000000" w:rsidDel="00000000" w:rsidP="00000000" w:rsidRDefault="00000000" w:rsidRPr="00000000" w14:paraId="000001CE">
                <w:pPr>
                  <w:spacing w:after="60" w:before="6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Response (750 word maximum):</w:t>
                </w:r>
              </w:p>
            </w:tc>
          </w:tr>
        </w:tbl>
      </w:sdtContent>
    </w:sdt>
    <w:p w:rsidR="00000000" w:rsidDel="00000000" w:rsidP="00000000" w:rsidRDefault="00000000" w:rsidRPr="00000000" w14:paraId="000001CF">
      <w:pPr>
        <w:spacing w:after="40" w:before="40" w:lineRule="auto"/>
        <w:rPr>
          <w:rFonts w:ascii="Arial" w:cs="Arial" w:eastAsia="Arial" w:hAnsi="Arial"/>
        </w:rPr>
      </w:pPr>
      <w:r w:rsidDel="00000000" w:rsidR="00000000" w:rsidRPr="00000000">
        <w:rPr>
          <w:rtl w:val="0"/>
        </w:rPr>
      </w:r>
    </w:p>
    <w:p w:rsidR="00000000" w:rsidDel="00000000" w:rsidP="00000000" w:rsidRDefault="00000000" w:rsidRPr="00000000" w14:paraId="000001D0">
      <w:pPr>
        <w:pStyle w:val="Heading3"/>
        <w:spacing w:after="40" w:before="40" w:lineRule="auto"/>
        <w:rPr>
          <w:rFonts w:ascii="Arial" w:cs="Arial" w:eastAsia="Arial" w:hAnsi="Arial"/>
        </w:rPr>
      </w:pPr>
      <w:bookmarkStart w:colFirst="0" w:colLast="0" w:name="_heading=h.8sj1q1xn0eg0" w:id="40"/>
      <w:bookmarkEnd w:id="40"/>
      <w:r w:rsidDel="00000000" w:rsidR="00000000" w:rsidRPr="00000000">
        <w:rPr>
          <w:rFonts w:ascii="Arial" w:cs="Arial" w:eastAsia="Arial" w:hAnsi="Arial"/>
          <w:rtl w:val="0"/>
        </w:rPr>
        <w:t xml:space="preserve">Priority Points (Up to 9 Points)</w:t>
      </w:r>
    </w:p>
    <w:p w:rsidR="00000000" w:rsidDel="00000000" w:rsidP="00000000" w:rsidRDefault="00000000" w:rsidRPr="00000000" w14:paraId="000001D1">
      <w:pPr>
        <w:spacing w:after="0" w:line="276" w:lineRule="auto"/>
        <w:ind w:left="720" w:firstLine="0"/>
        <w:rPr>
          <w:rFonts w:ascii="Arial" w:cs="Arial" w:eastAsia="Arial" w:hAnsi="Arial"/>
          <w:sz w:val="20"/>
          <w:szCs w:val="20"/>
        </w:rPr>
      </w:pPr>
      <w:r w:rsidDel="00000000" w:rsidR="00000000" w:rsidRPr="00000000">
        <w:rPr>
          <w:rtl w:val="0"/>
        </w:rPr>
      </w:r>
    </w:p>
    <w:tbl>
      <w:tblPr>
        <w:tblStyle w:val="Table26"/>
        <w:tblW w:w="10125.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745"/>
        <w:gridCol w:w="1380"/>
        <w:tblGridChange w:id="0">
          <w:tblGrid>
            <w:gridCol w:w="8745"/>
            <w:gridCol w:w="1380"/>
          </w:tblGrid>
        </w:tblGridChange>
      </w:tblGrid>
      <w:tr>
        <w:trPr>
          <w:cantSplit w:val="0"/>
          <w:trHeight w:val="771.011962890625" w:hRule="atLeast"/>
          <w:tblHeader w:val="0"/>
        </w:trPr>
        <w:tc>
          <w:tcPr>
            <w:gridSpan w:val="2"/>
            <w:shd w:fill="e7e8ec" w:val="clear"/>
          </w:tcPr>
          <w:p w:rsidR="00000000" w:rsidDel="00000000" w:rsidP="00000000" w:rsidRDefault="00000000" w:rsidRPr="00000000" w14:paraId="000001D2">
            <w:pPr>
              <w:spacing w:line="259" w:lineRule="auto"/>
              <w:rPr>
                <w:rFonts w:ascii="Arial" w:cs="Arial" w:eastAsia="Arial" w:hAnsi="Arial"/>
              </w:rPr>
            </w:pPr>
            <w:r w:rsidDel="00000000" w:rsidR="00000000" w:rsidRPr="00000000">
              <w:rPr>
                <w:rFonts w:ascii="Arial" w:cs="Arial" w:eastAsia="Arial" w:hAnsi="Arial"/>
                <w:rtl w:val="0"/>
              </w:rPr>
              <w:t xml:space="preserve">Please indicate if any of the following priority points apply to your application and are included in your narrative in the sections specified below. All priority points applied for will be confirmed by IDOE. </w:t>
            </w:r>
          </w:p>
        </w:tc>
      </w:tr>
      <w:tr>
        <w:trPr>
          <w:cantSplit w:val="0"/>
          <w:trHeight w:val="1136.0791015625" w:hRule="atLeast"/>
          <w:tblHeader w:val="0"/>
        </w:trPr>
        <w:tc>
          <w:tcPr>
            <w:vAlign w:val="center"/>
          </w:tcPr>
          <w:p w:rsidR="00000000" w:rsidDel="00000000" w:rsidP="00000000" w:rsidRDefault="00000000" w:rsidRPr="00000000" w14:paraId="000001D4">
            <w:pPr>
              <w:spacing w:after="200" w:line="269"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Application identifies Literacy as a Focus Area and grounds literacy activities in Science of Reading principles. (2 points)</w:t>
            </w:r>
          </w:p>
          <w:p w:rsidR="00000000" w:rsidDel="00000000" w:rsidP="00000000" w:rsidRDefault="00000000" w:rsidRPr="00000000" w14:paraId="000001D5">
            <w:pPr>
              <w:spacing w:after="200" w:line="269" w:lineRule="auto"/>
              <w:rPr>
                <w:rFonts w:ascii="Arial" w:cs="Arial" w:eastAsia="Arial" w:hAnsi="Arial"/>
                <w:i w:val="1"/>
                <w:iCs w:val="1"/>
                <w:sz w:val="20"/>
                <w:szCs w:val="20"/>
              </w:rPr>
            </w:pPr>
            <w:r w:rsidDel="00000000" w:rsidR="00000000" w:rsidRPr="00000000">
              <w:rPr>
                <w:rFonts w:ascii="Arial" w:cs="Arial" w:eastAsia="Arial" w:hAnsi="Arial"/>
                <w:i w:val="1"/>
                <w:iCs w:val="1"/>
                <w:sz w:val="20"/>
                <w:szCs w:val="20"/>
                <w:rtl w:val="0"/>
              </w:rPr>
              <w:t xml:space="preserve">Evidence provided in Section 3: Program Design and Evidence-Based Strategies</w:t>
            </w:r>
          </w:p>
        </w:tc>
        <w:tc>
          <w:tcPr>
            <w:vAlign w:val="center"/>
          </w:tcPr>
          <w:p w:rsidR="00000000" w:rsidDel="00000000" w:rsidP="00000000" w:rsidRDefault="00000000" w:rsidRPr="00000000" w14:paraId="000001D6">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Yes/No</w:t>
            </w:r>
          </w:p>
        </w:tc>
      </w:tr>
      <w:tr>
        <w:trPr>
          <w:cantSplit w:val="0"/>
          <w:trHeight w:val="1136.0791015625" w:hRule="atLeast"/>
          <w:tblHeader w:val="0"/>
        </w:trPr>
        <w:tc>
          <w:tcPr>
            <w:vAlign w:val="center"/>
          </w:tcPr>
          <w:p w:rsidR="00000000" w:rsidDel="00000000" w:rsidP="00000000" w:rsidRDefault="00000000" w:rsidRPr="00000000" w14:paraId="000001D7">
            <w:pPr>
              <w:spacing w:after="200" w:line="269"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Application identifies Mathematics as a Focus Area and demonstrates how instruction in mathematics will build proficiency and/or acceleration, aligned to Indiana Academic Standards. (2 points)</w:t>
            </w:r>
          </w:p>
          <w:p w:rsidR="00000000" w:rsidDel="00000000" w:rsidP="00000000" w:rsidRDefault="00000000" w:rsidRPr="00000000" w14:paraId="000001D8">
            <w:pPr>
              <w:spacing w:after="200" w:line="269" w:lineRule="auto"/>
              <w:rPr>
                <w:rFonts w:ascii="Arial" w:cs="Arial" w:eastAsia="Arial" w:hAnsi="Arial"/>
                <w:sz w:val="20"/>
                <w:szCs w:val="20"/>
              </w:rPr>
            </w:pPr>
            <w:r w:rsidDel="00000000" w:rsidR="00000000" w:rsidRPr="00000000">
              <w:rPr>
                <w:rFonts w:ascii="Arial" w:cs="Arial" w:eastAsia="Arial" w:hAnsi="Arial"/>
                <w:i w:val="1"/>
                <w:iCs w:val="1"/>
                <w:sz w:val="20"/>
                <w:szCs w:val="20"/>
                <w:rtl w:val="0"/>
              </w:rPr>
              <w:t xml:space="preserve">Evidence provided in Section 3: Program Design and Evidence-Based Strategies</w:t>
            </w:r>
            <w:r w:rsidDel="00000000" w:rsidR="00000000" w:rsidRPr="00000000">
              <w:rPr>
                <w:rtl w:val="0"/>
              </w:rPr>
            </w:r>
          </w:p>
        </w:tc>
        <w:tc>
          <w:tcPr>
            <w:vAlign w:val="center"/>
          </w:tcPr>
          <w:p w:rsidR="00000000" w:rsidDel="00000000" w:rsidP="00000000" w:rsidRDefault="00000000" w:rsidRPr="00000000" w14:paraId="000001D9">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Yes/No</w:t>
            </w:r>
          </w:p>
        </w:tc>
      </w:tr>
      <w:tr>
        <w:trPr>
          <w:cantSplit w:val="0"/>
          <w:trHeight w:val="1136.0791015625" w:hRule="atLeast"/>
          <w:tblHeader w:val="0"/>
        </w:trPr>
        <w:tc>
          <w:tcPr>
            <w:vAlign w:val="center"/>
          </w:tcPr>
          <w:p w:rsidR="00000000" w:rsidDel="00000000" w:rsidP="00000000" w:rsidRDefault="00000000" w:rsidRPr="00000000" w14:paraId="000001DA">
            <w:pPr>
              <w:spacing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The proposed program serves high school youth and contributes to students earning work-based learning hours. (2 points)</w:t>
            </w:r>
          </w:p>
          <w:p w:rsidR="00000000" w:rsidDel="00000000" w:rsidP="00000000" w:rsidRDefault="00000000" w:rsidRPr="00000000" w14:paraId="000001DB">
            <w:pPr>
              <w:spacing w:line="276"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1DC">
            <w:pPr>
              <w:spacing w:after="200" w:line="269" w:lineRule="auto"/>
              <w:rPr>
                <w:rFonts w:ascii="Arial" w:cs="Arial" w:eastAsia="Arial" w:hAnsi="Arial"/>
                <w:sz w:val="20"/>
                <w:szCs w:val="20"/>
              </w:rPr>
            </w:pPr>
            <w:r w:rsidDel="00000000" w:rsidR="00000000" w:rsidRPr="00000000">
              <w:rPr>
                <w:rFonts w:ascii="Arial" w:cs="Arial" w:eastAsia="Arial" w:hAnsi="Arial"/>
                <w:i w:val="1"/>
                <w:iCs w:val="1"/>
                <w:sz w:val="20"/>
                <w:szCs w:val="20"/>
                <w:rtl w:val="0"/>
              </w:rPr>
              <w:t xml:space="preserve">Evidence provided in Section 3: Program Design and Evidence-Based Strategies</w:t>
            </w:r>
            <w:r w:rsidDel="00000000" w:rsidR="00000000" w:rsidRPr="00000000">
              <w:rPr>
                <w:rtl w:val="0"/>
              </w:rPr>
            </w:r>
          </w:p>
        </w:tc>
        <w:tc>
          <w:tcPr>
            <w:vAlign w:val="center"/>
          </w:tcPr>
          <w:p w:rsidR="00000000" w:rsidDel="00000000" w:rsidP="00000000" w:rsidRDefault="00000000" w:rsidRPr="00000000" w14:paraId="000001DD">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Yes/No</w:t>
            </w:r>
          </w:p>
        </w:tc>
      </w:tr>
      <w:tr>
        <w:trPr>
          <w:cantSplit w:val="0"/>
          <w:trHeight w:val="1136.0791015625" w:hRule="atLeast"/>
          <w:tblHeader w:val="0"/>
        </w:trPr>
        <w:tc>
          <w:tcPr>
            <w:vAlign w:val="center"/>
          </w:tcPr>
          <w:p w:rsidR="00000000" w:rsidDel="00000000" w:rsidP="00000000" w:rsidRDefault="00000000" w:rsidRPr="00000000" w14:paraId="000001DE">
            <w:pPr>
              <w:spacing w:after="200" w:line="269"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Application is jointly submitted by eligible entities consisting of not less than one LEA receiving funds under Title I, Part A and another eligible entity, or the LEA demonstrates that it is unable to partner with a community-based organization in reasonable geographic proximity and of sufficient quality. (1 point)</w:t>
            </w:r>
          </w:p>
          <w:p w:rsidR="00000000" w:rsidDel="00000000" w:rsidP="00000000" w:rsidRDefault="00000000" w:rsidRPr="00000000" w14:paraId="000001DF">
            <w:pPr>
              <w:spacing w:after="200" w:line="269" w:lineRule="auto"/>
              <w:rPr>
                <w:rFonts w:ascii="Arial" w:cs="Arial" w:eastAsia="Arial" w:hAnsi="Arial"/>
                <w:sz w:val="20"/>
                <w:szCs w:val="20"/>
              </w:rPr>
            </w:pPr>
            <w:r w:rsidDel="00000000" w:rsidR="00000000" w:rsidRPr="00000000">
              <w:rPr>
                <w:rFonts w:ascii="Arial" w:cs="Arial" w:eastAsia="Arial" w:hAnsi="Arial"/>
                <w:i w:val="1"/>
                <w:iCs w:val="1"/>
                <w:sz w:val="20"/>
                <w:szCs w:val="20"/>
                <w:rtl w:val="0"/>
              </w:rPr>
              <w:t xml:space="preserve">Evidence provided in Section 4: School and Community Partnerships</w:t>
            </w:r>
            <w:r w:rsidDel="00000000" w:rsidR="00000000" w:rsidRPr="00000000">
              <w:rPr>
                <w:rtl w:val="0"/>
              </w:rPr>
            </w:r>
          </w:p>
        </w:tc>
        <w:tc>
          <w:tcPr>
            <w:vAlign w:val="center"/>
          </w:tcPr>
          <w:p w:rsidR="00000000" w:rsidDel="00000000" w:rsidP="00000000" w:rsidRDefault="00000000" w:rsidRPr="00000000" w14:paraId="000001E0">
            <w:pPr>
              <w:ind w:left="0" w:firstLine="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Yes/No</w:t>
            </w:r>
          </w:p>
        </w:tc>
      </w:tr>
      <w:tr>
        <w:trPr>
          <w:cantSplit w:val="0"/>
          <w:trHeight w:val="1136.0791015625" w:hRule="atLeast"/>
          <w:tblHeader w:val="0"/>
        </w:trPr>
        <w:tc>
          <w:tcPr>
            <w:vAlign w:val="center"/>
          </w:tcPr>
          <w:p w:rsidR="00000000" w:rsidDel="00000000" w:rsidP="00000000" w:rsidRDefault="00000000" w:rsidRPr="00000000" w14:paraId="000001E1">
            <w:pPr>
              <w:spacing w:after="200" w:line="269"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Application demonstrates that proposed activities are, as of the date of the submission of the application, not accessible to students who would be served or would expand accessibility to high-quality services that may be available in the community. (1 point)</w:t>
            </w:r>
          </w:p>
          <w:p w:rsidR="00000000" w:rsidDel="00000000" w:rsidP="00000000" w:rsidRDefault="00000000" w:rsidRPr="00000000" w14:paraId="000001E2">
            <w:pPr>
              <w:spacing w:after="200" w:line="269" w:lineRule="auto"/>
              <w:rPr>
                <w:rFonts w:ascii="Arial" w:cs="Arial" w:eastAsia="Arial" w:hAnsi="Arial"/>
                <w:i w:val="1"/>
                <w:iCs w:val="1"/>
                <w:sz w:val="20"/>
                <w:szCs w:val="20"/>
              </w:rPr>
            </w:pPr>
            <w:r w:rsidDel="00000000" w:rsidR="00000000" w:rsidRPr="00000000">
              <w:rPr>
                <w:rFonts w:ascii="Arial" w:cs="Arial" w:eastAsia="Arial" w:hAnsi="Arial"/>
                <w:i w:val="1"/>
                <w:iCs w:val="1"/>
                <w:sz w:val="20"/>
                <w:szCs w:val="20"/>
                <w:rtl w:val="0"/>
              </w:rPr>
              <w:t xml:space="preserve">Evidence provided in Section 2: Comprehensive Needs Assessment</w:t>
            </w:r>
          </w:p>
        </w:tc>
        <w:tc>
          <w:tcPr>
            <w:vAlign w:val="center"/>
          </w:tcPr>
          <w:p w:rsidR="00000000" w:rsidDel="00000000" w:rsidP="00000000" w:rsidRDefault="00000000" w:rsidRPr="00000000" w14:paraId="000001E3">
            <w:pPr>
              <w:ind w:left="0" w:firstLine="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Yes/No</w:t>
            </w:r>
          </w:p>
        </w:tc>
      </w:tr>
      <w:tr>
        <w:trPr>
          <w:cantSplit w:val="0"/>
          <w:trHeight w:val="1136.0791015625" w:hRule="atLeast"/>
          <w:tblHeader w:val="0"/>
        </w:trPr>
        <w:tc>
          <w:tcPr>
            <w:vAlign w:val="center"/>
          </w:tcPr>
          <w:p w:rsidR="00000000" w:rsidDel="00000000" w:rsidP="00000000" w:rsidRDefault="00000000" w:rsidRPr="00000000" w14:paraId="000001E4">
            <w:pPr>
              <w:spacing w:after="200" w:line="269"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Application targets services to students who primarily attend schools that are implementing comprehensive support and improvement activities or targeted support and improvement activities under section 1111(d) or other schools the LEA has determined to be in need of intervention and support to improve student academic achievement and other outcomes, and enroll students who may be at risk for academic failure, dropping out of school, involvement in criminal or delinquent activities, or who lack strong positive role models, and the families of these students. (1 point)</w:t>
            </w:r>
          </w:p>
          <w:p w:rsidR="00000000" w:rsidDel="00000000" w:rsidP="00000000" w:rsidRDefault="00000000" w:rsidRPr="00000000" w14:paraId="000001E5">
            <w:pPr>
              <w:spacing w:after="200" w:line="269" w:lineRule="auto"/>
              <w:rPr>
                <w:rFonts w:ascii="Arial" w:cs="Arial" w:eastAsia="Arial" w:hAnsi="Arial"/>
                <w:sz w:val="20"/>
                <w:szCs w:val="20"/>
              </w:rPr>
            </w:pPr>
            <w:r w:rsidDel="00000000" w:rsidR="00000000" w:rsidRPr="00000000">
              <w:rPr>
                <w:rFonts w:ascii="Arial" w:cs="Arial" w:eastAsia="Arial" w:hAnsi="Arial"/>
                <w:i w:val="1"/>
                <w:iCs w:val="1"/>
                <w:sz w:val="20"/>
                <w:szCs w:val="20"/>
                <w:rtl w:val="0"/>
              </w:rPr>
              <w:t xml:space="preserve">Evidence provided in Section 2: Comprehensive Needs Assessment</w:t>
            </w:r>
            <w:r w:rsidDel="00000000" w:rsidR="00000000" w:rsidRPr="00000000">
              <w:rPr>
                <w:rtl w:val="0"/>
              </w:rPr>
            </w:r>
          </w:p>
        </w:tc>
        <w:tc>
          <w:tcPr>
            <w:vAlign w:val="center"/>
          </w:tcPr>
          <w:p w:rsidR="00000000" w:rsidDel="00000000" w:rsidP="00000000" w:rsidRDefault="00000000" w:rsidRPr="00000000" w14:paraId="000001E6">
            <w:pPr>
              <w:ind w:left="0" w:firstLine="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Yes/No</w:t>
            </w:r>
          </w:p>
        </w:tc>
      </w:tr>
    </w:tbl>
    <w:p w:rsidR="00000000" w:rsidDel="00000000" w:rsidP="00000000" w:rsidRDefault="00000000" w:rsidRPr="00000000" w14:paraId="000001E7">
      <w:pPr>
        <w:pStyle w:val="Heading3"/>
        <w:rPr/>
      </w:pPr>
      <w:bookmarkStart w:colFirst="0" w:colLast="0" w:name="_heading=h.jxwh3ly6mtnz" w:id="41"/>
      <w:bookmarkEnd w:id="41"/>
      <w:r w:rsidDel="00000000" w:rsidR="00000000" w:rsidRPr="00000000">
        <w:rPr>
          <w:rtl w:val="0"/>
        </w:rPr>
      </w:r>
    </w:p>
    <w:p w:rsidR="00000000" w:rsidDel="00000000" w:rsidP="00000000" w:rsidRDefault="00000000" w:rsidRPr="00000000" w14:paraId="000001E8">
      <w:pPr>
        <w:pStyle w:val="Heading3"/>
        <w:rPr/>
      </w:pPr>
      <w:bookmarkStart w:colFirst="0" w:colLast="0" w:name="_heading=h.jkxjazicbf9x" w:id="42"/>
      <w:bookmarkEnd w:id="42"/>
      <w:r w:rsidDel="00000000" w:rsidR="00000000" w:rsidRPr="00000000">
        <w:br w:type="page"/>
      </w:r>
      <w:r w:rsidDel="00000000" w:rsidR="00000000" w:rsidRPr="00000000">
        <w:rPr>
          <w:rtl w:val="0"/>
        </w:rPr>
      </w:r>
    </w:p>
    <w:p w:rsidR="00000000" w:rsidDel="00000000" w:rsidP="00000000" w:rsidRDefault="00000000" w:rsidRPr="00000000" w14:paraId="000001E9">
      <w:pPr>
        <w:pStyle w:val="Heading3"/>
        <w:rPr>
          <w:rFonts w:ascii="Arial" w:cs="Arial" w:eastAsia="Arial" w:hAnsi="Arial"/>
        </w:rPr>
      </w:pPr>
      <w:bookmarkStart w:colFirst="0" w:colLast="0" w:name="_heading=h.2iq8gzs" w:id="43"/>
      <w:bookmarkEnd w:id="43"/>
      <w:r w:rsidDel="00000000" w:rsidR="00000000" w:rsidRPr="00000000">
        <w:rPr>
          <w:rFonts w:ascii="Arial" w:cs="Arial" w:eastAsia="Arial" w:hAnsi="Arial"/>
          <w:rtl w:val="0"/>
        </w:rPr>
        <w:t xml:space="preserve">Budget (14 points)</w:t>
      </w:r>
    </w:p>
    <w:p w:rsidR="00000000" w:rsidDel="00000000" w:rsidP="00000000" w:rsidRDefault="00000000" w:rsidRPr="00000000" w14:paraId="000001EA">
      <w:pPr>
        <w:spacing w:after="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Submit the completed budget template (available on the </w:t>
      </w:r>
      <w:hyperlink r:id="rId19">
        <w:r w:rsidDel="00000000" w:rsidR="00000000" w:rsidRPr="00000000">
          <w:rPr>
            <w:rFonts w:ascii="Arial" w:cs="Arial" w:eastAsia="Arial" w:hAnsi="Arial"/>
            <w:color w:val="1155cc"/>
            <w:sz w:val="20"/>
            <w:szCs w:val="20"/>
            <w:u w:val="single"/>
            <w:rtl w:val="0"/>
          </w:rPr>
          <w:t xml:space="preserve">EUNA solicitation </w:t>
        </w:r>
      </w:hyperlink>
      <w:r w:rsidDel="00000000" w:rsidR="00000000" w:rsidRPr="00000000">
        <w:rPr>
          <w:rFonts w:ascii="Arial" w:cs="Arial" w:eastAsia="Arial" w:hAnsi="Arial"/>
          <w:sz w:val="20"/>
          <w:szCs w:val="20"/>
          <w:rtl w:val="0"/>
        </w:rPr>
        <w:t xml:space="preserve">under files.) This </w:t>
      </w:r>
      <w:hyperlink r:id="rId20">
        <w:r w:rsidDel="00000000" w:rsidR="00000000" w:rsidRPr="00000000">
          <w:rPr>
            <w:rFonts w:ascii="Arial" w:cs="Arial" w:eastAsia="Arial" w:hAnsi="Arial"/>
            <w:color w:val="1155cc"/>
            <w:sz w:val="20"/>
            <w:szCs w:val="20"/>
            <w:u w:val="single"/>
            <w:rtl w:val="0"/>
          </w:rPr>
          <w:t xml:space="preserve">resource</w:t>
        </w:r>
      </w:hyperlink>
      <w:r w:rsidDel="00000000" w:rsidR="00000000" w:rsidRPr="00000000">
        <w:rPr>
          <w:rFonts w:ascii="Arial" w:cs="Arial" w:eastAsia="Arial" w:hAnsi="Arial"/>
          <w:sz w:val="20"/>
          <w:szCs w:val="20"/>
          <w:rtl w:val="0"/>
        </w:rPr>
        <w:t xml:space="preserve"> provides an overview of the budgeting process for 21st CCLC.  </w:t>
      </w:r>
    </w:p>
    <w:p w:rsidR="00000000" w:rsidDel="00000000" w:rsidP="00000000" w:rsidRDefault="00000000" w:rsidRPr="00000000" w14:paraId="000001EB">
      <w:pPr>
        <w:spacing w:after="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1EC">
      <w:pPr>
        <w:spacing w:after="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Award amounts will be contracted for the duration of the grant award (3 years). Use the $2,500 per-pupil allocation and multiply by the intended number of youth served per year. </w:t>
      </w:r>
    </w:p>
    <w:p w:rsidR="00000000" w:rsidDel="00000000" w:rsidP="00000000" w:rsidRDefault="00000000" w:rsidRPr="00000000" w14:paraId="000001ED">
      <w:pPr>
        <w:spacing w:after="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1EE">
      <w:pPr>
        <w:spacing w:after="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EX: ($2,500) x (80 youth total across sites) x (3 years) = $600,000 to be allocated over three years</w:t>
      </w:r>
    </w:p>
    <w:p w:rsidR="00000000" w:rsidDel="00000000" w:rsidP="00000000" w:rsidRDefault="00000000" w:rsidRPr="00000000" w14:paraId="000001EF">
      <w:pPr>
        <w:spacing w:after="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1F0">
      <w:pPr>
        <w:spacing w:after="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Applicants are required to budget for each of the three years the program will operate. Applicants have discretion in how much of the total award they allocate per year, with proposed totals in the Summary tab of the budget template. Final yearly allocations are subject to change from initially requested allocations based on the availability of funds and amounts requested by awarded applicants. Three separate details tabs will reflect each year’s breakdown of the line items. Contracts will note the amount available for reimbursement for each of the three years of the grant. Keep in mind the days of programming minimum of 100 days in Year 1 and 130 in the two remaining years. No additional funding will be provided for subgrantees that host summer programming. </w:t>
      </w:r>
    </w:p>
    <w:p w:rsidR="00000000" w:rsidDel="00000000" w:rsidP="00000000" w:rsidRDefault="00000000" w:rsidRPr="00000000" w14:paraId="000001F1">
      <w:pPr>
        <w:spacing w:after="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1F2">
      <w:pPr>
        <w:spacing w:after="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The budget provided with the application should reflect all costs that are necessary for successful implementation of the grant across the three year grant period. This includes costs that support staffing (including professional development needs), programming, transportation, family engagement, program evaluation, and other program requirements. Details about these costs are available in the 21st CCLC Policy Manual. While IDOE does not require minimum budget allocations in any area of an LEA’s plan, the budget will be evaluated in its totality as to whether it supports successful implementation of activities detailed in the grant application.  </w:t>
      </w:r>
    </w:p>
    <w:p w:rsidR="00000000" w:rsidDel="00000000" w:rsidP="00000000" w:rsidRDefault="00000000" w:rsidRPr="00000000" w14:paraId="000001F3">
      <w:pPr>
        <w:spacing w:after="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1F4">
      <w:pPr>
        <w:spacing w:after="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Indirect Costs may be included in each year of the budget. Only an approved restricted indirect cost rate may be used for this grant.  Additional details are included in the 21st CCLC Policy Manual.</w:t>
      </w:r>
      <w:r w:rsidDel="00000000" w:rsidR="00000000" w:rsidRPr="00000000">
        <w:rPr>
          <w:rFonts w:ascii="Arial" w:cs="Arial" w:eastAsia="Arial" w:hAnsi="Arial"/>
          <w:rtl w:val="0"/>
        </w:rPr>
        <w:t xml:space="preserve"> </w:t>
      </w: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1F5">
      <w:pPr>
        <w:spacing w:after="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1F6">
      <w:pPr>
        <w:spacing w:after="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1F7">
      <w:pPr>
        <w:spacing w:after="0" w:lineRule="auto"/>
        <w:rPr>
          <w:rFonts w:ascii="Arial" w:cs="Arial" w:eastAsia="Arial" w:hAnsi="Arial"/>
          <w:u w:val="single"/>
        </w:rPr>
      </w:pPr>
      <w:r w:rsidDel="00000000" w:rsidR="00000000" w:rsidRPr="00000000">
        <w:rPr>
          <w:rtl w:val="0"/>
        </w:rPr>
      </w:r>
    </w:p>
    <w:tbl>
      <w:tblPr>
        <w:tblStyle w:val="Table27"/>
        <w:tblW w:w="8925.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955"/>
        <w:gridCol w:w="2970"/>
        <w:tblGridChange w:id="0">
          <w:tblGrid>
            <w:gridCol w:w="5955"/>
            <w:gridCol w:w="2970"/>
          </w:tblGrid>
        </w:tblGridChange>
      </w:tblGrid>
      <w:tr>
        <w:trPr>
          <w:cantSplit w:val="0"/>
          <w:trHeight w:val="270" w:hRule="atLeast"/>
          <w:tblHeader w:val="0"/>
        </w:trPr>
        <w:tc>
          <w:tcPr>
            <w:shd w:fill="151e49" w:val="clear"/>
            <w:vAlign w:val="center"/>
          </w:tcPr>
          <w:p w:rsidR="00000000" w:rsidDel="00000000" w:rsidP="00000000" w:rsidRDefault="00000000" w:rsidRPr="00000000" w14:paraId="000001F8">
            <w:pPr>
              <w:rPr>
                <w:rFonts w:ascii="Arial" w:cs="Arial" w:eastAsia="Arial" w:hAnsi="Arial"/>
                <w:b w:val="1"/>
                <w:bCs w:val="1"/>
                <w:color w:val="ffffff"/>
              </w:rPr>
            </w:pPr>
            <w:r w:rsidDel="00000000" w:rsidR="00000000" w:rsidRPr="00000000">
              <w:rPr>
                <w:rFonts w:ascii="Arial" w:cs="Arial" w:eastAsia="Arial" w:hAnsi="Arial"/>
                <w:b w:val="1"/>
                <w:bCs w:val="1"/>
                <w:color w:val="ffffff"/>
                <w:rtl w:val="0"/>
              </w:rPr>
              <w:t xml:space="preserve">21st CCLC Budget Summary </w:t>
            </w:r>
          </w:p>
        </w:tc>
        <w:tc>
          <w:tcPr>
            <w:shd w:fill="151e49" w:val="clear"/>
            <w:vAlign w:val="center"/>
          </w:tcPr>
          <w:p w:rsidR="00000000" w:rsidDel="00000000" w:rsidP="00000000" w:rsidRDefault="00000000" w:rsidRPr="00000000" w14:paraId="000001F9">
            <w:pPr>
              <w:rPr>
                <w:rFonts w:ascii="Arial" w:cs="Arial" w:eastAsia="Arial" w:hAnsi="Arial"/>
                <w:b w:val="1"/>
                <w:bCs w:val="1"/>
                <w:color w:val="ffffff"/>
              </w:rPr>
            </w:pPr>
            <w:r w:rsidDel="00000000" w:rsidR="00000000" w:rsidRPr="00000000">
              <w:rPr>
                <w:rFonts w:ascii="Arial" w:cs="Arial" w:eastAsia="Arial" w:hAnsi="Arial"/>
                <w:b w:val="1"/>
                <w:bCs w:val="1"/>
                <w:color w:val="ffffff"/>
                <w:rtl w:val="0"/>
              </w:rPr>
              <w:t xml:space="preserve">Total Amount Requested</w:t>
            </w:r>
          </w:p>
        </w:tc>
      </w:tr>
      <w:tr>
        <w:trPr>
          <w:cantSplit w:val="0"/>
          <w:trHeight w:val="375" w:hRule="atLeast"/>
          <w:tblHeader w:val="0"/>
        </w:trPr>
        <w:tc>
          <w:tcPr/>
          <w:p w:rsidR="00000000" w:rsidDel="00000000" w:rsidP="00000000" w:rsidRDefault="00000000" w:rsidRPr="00000000" w14:paraId="000001FA">
            <w:pPr>
              <w:rPr>
                <w:rFonts w:ascii="Arial" w:cs="Arial" w:eastAsia="Arial" w:hAnsi="Arial"/>
              </w:rPr>
            </w:pPr>
            <w:r w:rsidDel="00000000" w:rsidR="00000000" w:rsidRPr="00000000">
              <w:rPr>
                <w:rFonts w:ascii="Arial" w:cs="Arial" w:eastAsia="Arial" w:hAnsi="Arial"/>
                <w:rtl w:val="0"/>
              </w:rPr>
              <w:t xml:space="preserve">21st CCLC Three Year Budget Total</w:t>
            </w:r>
          </w:p>
        </w:tc>
        <w:tc>
          <w:tcPr/>
          <w:p w:rsidR="00000000" w:rsidDel="00000000" w:rsidP="00000000" w:rsidRDefault="00000000" w:rsidRPr="00000000" w14:paraId="000001FB">
            <w:pPr>
              <w:rPr>
                <w:rFonts w:ascii="Arial" w:cs="Arial" w:eastAsia="Arial" w:hAnsi="Arial"/>
              </w:rPr>
            </w:pPr>
            <w:r w:rsidDel="00000000" w:rsidR="00000000" w:rsidRPr="00000000">
              <w:rPr>
                <w:rFonts w:ascii="Arial" w:cs="Arial" w:eastAsia="Arial" w:hAnsi="Arial"/>
                <w:rtl w:val="0"/>
              </w:rPr>
              <w:t xml:space="preserve">$</w:t>
            </w:r>
          </w:p>
        </w:tc>
      </w:tr>
      <w:tr>
        <w:trPr>
          <w:cantSplit w:val="0"/>
          <w:trHeight w:val="375" w:hRule="atLeast"/>
          <w:tblHeader w:val="0"/>
        </w:trPr>
        <w:tc>
          <w:tcPr/>
          <w:p w:rsidR="00000000" w:rsidDel="00000000" w:rsidP="00000000" w:rsidRDefault="00000000" w:rsidRPr="00000000" w14:paraId="000001FC">
            <w:pPr>
              <w:rPr>
                <w:rFonts w:ascii="Arial" w:cs="Arial" w:eastAsia="Arial" w:hAnsi="Arial"/>
              </w:rPr>
            </w:pPr>
            <w:r w:rsidDel="00000000" w:rsidR="00000000" w:rsidRPr="00000000">
              <w:rPr>
                <w:rFonts w:ascii="Arial" w:cs="Arial" w:eastAsia="Arial" w:hAnsi="Arial"/>
                <w:rtl w:val="0"/>
              </w:rPr>
              <w:t xml:space="preserve">Year 1 Total</w:t>
            </w:r>
          </w:p>
        </w:tc>
        <w:tc>
          <w:tcPr/>
          <w:p w:rsidR="00000000" w:rsidDel="00000000" w:rsidP="00000000" w:rsidRDefault="00000000" w:rsidRPr="00000000" w14:paraId="000001FD">
            <w:pPr>
              <w:rPr>
                <w:rFonts w:ascii="Arial" w:cs="Arial" w:eastAsia="Arial" w:hAnsi="Arial"/>
              </w:rPr>
            </w:pPr>
            <w:r w:rsidDel="00000000" w:rsidR="00000000" w:rsidRPr="00000000">
              <w:rPr>
                <w:rFonts w:ascii="Arial" w:cs="Arial" w:eastAsia="Arial" w:hAnsi="Arial"/>
                <w:rtl w:val="0"/>
              </w:rPr>
              <w:t xml:space="preserve">$</w:t>
            </w:r>
          </w:p>
        </w:tc>
      </w:tr>
      <w:tr>
        <w:trPr>
          <w:cantSplit w:val="0"/>
          <w:trHeight w:val="375" w:hRule="atLeast"/>
          <w:tblHeader w:val="0"/>
        </w:trPr>
        <w:tc>
          <w:tcPr/>
          <w:p w:rsidR="00000000" w:rsidDel="00000000" w:rsidP="00000000" w:rsidRDefault="00000000" w:rsidRPr="00000000" w14:paraId="000001FE">
            <w:pPr>
              <w:rPr>
                <w:rFonts w:ascii="Arial" w:cs="Arial" w:eastAsia="Arial" w:hAnsi="Arial"/>
              </w:rPr>
            </w:pPr>
            <w:r w:rsidDel="00000000" w:rsidR="00000000" w:rsidRPr="00000000">
              <w:rPr>
                <w:rFonts w:ascii="Arial" w:cs="Arial" w:eastAsia="Arial" w:hAnsi="Arial"/>
                <w:rtl w:val="0"/>
              </w:rPr>
              <w:t xml:space="preserve">Indirect Cost Rate (optional):</w:t>
            </w:r>
          </w:p>
        </w:tc>
        <w:tc>
          <w:tcPr/>
          <w:p w:rsidR="00000000" w:rsidDel="00000000" w:rsidP="00000000" w:rsidRDefault="00000000" w:rsidRPr="00000000" w14:paraId="000001FF">
            <w:pPr>
              <w:rPr>
                <w:rFonts w:ascii="Arial" w:cs="Arial" w:eastAsia="Arial" w:hAnsi="Arial"/>
              </w:rPr>
            </w:pPr>
            <w:r w:rsidDel="00000000" w:rsidR="00000000" w:rsidRPr="00000000">
              <w:rPr>
                <w:rFonts w:ascii="Arial" w:cs="Arial" w:eastAsia="Arial" w:hAnsi="Arial"/>
                <w:rtl w:val="0"/>
              </w:rPr>
              <w:t xml:space="preserve">$</w:t>
            </w:r>
          </w:p>
        </w:tc>
      </w:tr>
      <w:tr>
        <w:trPr>
          <w:cantSplit w:val="0"/>
          <w:trHeight w:val="375" w:hRule="atLeast"/>
          <w:tblHeader w:val="0"/>
        </w:trPr>
        <w:tc>
          <w:tcPr/>
          <w:p w:rsidR="00000000" w:rsidDel="00000000" w:rsidP="00000000" w:rsidRDefault="00000000" w:rsidRPr="00000000" w14:paraId="00000200">
            <w:pPr>
              <w:rPr>
                <w:rFonts w:ascii="Arial" w:cs="Arial" w:eastAsia="Arial" w:hAnsi="Arial"/>
              </w:rPr>
            </w:pPr>
            <w:r w:rsidDel="00000000" w:rsidR="00000000" w:rsidRPr="00000000">
              <w:rPr>
                <w:rFonts w:ascii="Arial" w:cs="Arial" w:eastAsia="Arial" w:hAnsi="Arial"/>
                <w:rtl w:val="0"/>
              </w:rPr>
              <w:t xml:space="preserve">Year 2 Total</w:t>
            </w:r>
          </w:p>
        </w:tc>
        <w:tc>
          <w:tcPr/>
          <w:p w:rsidR="00000000" w:rsidDel="00000000" w:rsidP="00000000" w:rsidRDefault="00000000" w:rsidRPr="00000000" w14:paraId="00000201">
            <w:pPr>
              <w:rPr>
                <w:rFonts w:ascii="Arial" w:cs="Arial" w:eastAsia="Arial" w:hAnsi="Arial"/>
              </w:rPr>
            </w:pPr>
            <w:r w:rsidDel="00000000" w:rsidR="00000000" w:rsidRPr="00000000">
              <w:rPr>
                <w:rFonts w:ascii="Arial" w:cs="Arial" w:eastAsia="Arial" w:hAnsi="Arial"/>
                <w:rtl w:val="0"/>
              </w:rPr>
              <w:t xml:space="preserve">$</w:t>
            </w:r>
          </w:p>
        </w:tc>
      </w:tr>
      <w:tr>
        <w:trPr>
          <w:cantSplit w:val="0"/>
          <w:trHeight w:val="375" w:hRule="atLeast"/>
          <w:tblHeader w:val="0"/>
        </w:trPr>
        <w:tc>
          <w:tcPr/>
          <w:p w:rsidR="00000000" w:rsidDel="00000000" w:rsidP="00000000" w:rsidRDefault="00000000" w:rsidRPr="00000000" w14:paraId="00000202">
            <w:pPr>
              <w:rPr>
                <w:rFonts w:ascii="Arial" w:cs="Arial" w:eastAsia="Arial" w:hAnsi="Arial"/>
              </w:rPr>
            </w:pPr>
            <w:r w:rsidDel="00000000" w:rsidR="00000000" w:rsidRPr="00000000">
              <w:rPr>
                <w:rFonts w:ascii="Arial" w:cs="Arial" w:eastAsia="Arial" w:hAnsi="Arial"/>
                <w:rtl w:val="0"/>
              </w:rPr>
              <w:t xml:space="preserve">Indirect Cost Rate (optional):</w:t>
            </w:r>
          </w:p>
        </w:tc>
        <w:tc>
          <w:tcPr/>
          <w:p w:rsidR="00000000" w:rsidDel="00000000" w:rsidP="00000000" w:rsidRDefault="00000000" w:rsidRPr="00000000" w14:paraId="00000203">
            <w:pPr>
              <w:rPr>
                <w:rFonts w:ascii="Arial" w:cs="Arial" w:eastAsia="Arial" w:hAnsi="Arial"/>
              </w:rPr>
            </w:pPr>
            <w:r w:rsidDel="00000000" w:rsidR="00000000" w:rsidRPr="00000000">
              <w:rPr>
                <w:rFonts w:ascii="Arial" w:cs="Arial" w:eastAsia="Arial" w:hAnsi="Arial"/>
                <w:rtl w:val="0"/>
              </w:rPr>
              <w:t xml:space="preserve">$</w:t>
            </w:r>
          </w:p>
        </w:tc>
      </w:tr>
      <w:tr>
        <w:trPr>
          <w:cantSplit w:val="0"/>
          <w:trHeight w:val="375" w:hRule="atLeast"/>
          <w:tblHeader w:val="0"/>
        </w:trPr>
        <w:tc>
          <w:tcPr/>
          <w:p w:rsidR="00000000" w:rsidDel="00000000" w:rsidP="00000000" w:rsidRDefault="00000000" w:rsidRPr="00000000" w14:paraId="00000204">
            <w:pPr>
              <w:rPr>
                <w:rFonts w:ascii="Arial" w:cs="Arial" w:eastAsia="Arial" w:hAnsi="Arial"/>
              </w:rPr>
            </w:pPr>
            <w:r w:rsidDel="00000000" w:rsidR="00000000" w:rsidRPr="00000000">
              <w:rPr>
                <w:rFonts w:ascii="Arial" w:cs="Arial" w:eastAsia="Arial" w:hAnsi="Arial"/>
                <w:rtl w:val="0"/>
              </w:rPr>
              <w:t xml:space="preserve">Year 3 Total</w:t>
            </w:r>
          </w:p>
        </w:tc>
        <w:tc>
          <w:tcPr/>
          <w:p w:rsidR="00000000" w:rsidDel="00000000" w:rsidP="00000000" w:rsidRDefault="00000000" w:rsidRPr="00000000" w14:paraId="00000205">
            <w:pPr>
              <w:rPr>
                <w:rFonts w:ascii="Arial" w:cs="Arial" w:eastAsia="Arial" w:hAnsi="Arial"/>
              </w:rPr>
            </w:pPr>
            <w:r w:rsidDel="00000000" w:rsidR="00000000" w:rsidRPr="00000000">
              <w:rPr>
                <w:rFonts w:ascii="Arial" w:cs="Arial" w:eastAsia="Arial" w:hAnsi="Arial"/>
                <w:rtl w:val="0"/>
              </w:rPr>
              <w:t xml:space="preserve">$</w:t>
            </w:r>
          </w:p>
        </w:tc>
      </w:tr>
      <w:tr>
        <w:trPr>
          <w:cantSplit w:val="0"/>
          <w:trHeight w:val="330" w:hRule="atLeast"/>
          <w:tblHeader w:val="0"/>
        </w:trPr>
        <w:tc>
          <w:tcPr/>
          <w:p w:rsidR="00000000" w:rsidDel="00000000" w:rsidP="00000000" w:rsidRDefault="00000000" w:rsidRPr="00000000" w14:paraId="00000206">
            <w:pPr>
              <w:rPr>
                <w:rFonts w:ascii="Arial" w:cs="Arial" w:eastAsia="Arial" w:hAnsi="Arial"/>
              </w:rPr>
            </w:pPr>
            <w:r w:rsidDel="00000000" w:rsidR="00000000" w:rsidRPr="00000000">
              <w:rPr>
                <w:rFonts w:ascii="Arial" w:cs="Arial" w:eastAsia="Arial" w:hAnsi="Arial"/>
                <w:rtl w:val="0"/>
              </w:rPr>
              <w:t xml:space="preserve">Indirect Cost Rate (optional):</w:t>
            </w:r>
          </w:p>
        </w:tc>
        <w:tc>
          <w:tcPr/>
          <w:p w:rsidR="00000000" w:rsidDel="00000000" w:rsidP="00000000" w:rsidRDefault="00000000" w:rsidRPr="00000000" w14:paraId="00000207">
            <w:pPr>
              <w:rPr>
                <w:rFonts w:ascii="Arial" w:cs="Arial" w:eastAsia="Arial" w:hAnsi="Arial"/>
              </w:rPr>
            </w:pPr>
            <w:r w:rsidDel="00000000" w:rsidR="00000000" w:rsidRPr="00000000">
              <w:rPr>
                <w:rFonts w:ascii="Arial" w:cs="Arial" w:eastAsia="Arial" w:hAnsi="Arial"/>
                <w:rtl w:val="0"/>
              </w:rPr>
              <w:t xml:space="preserve">$</w:t>
            </w:r>
          </w:p>
        </w:tc>
      </w:tr>
      <w:tr>
        <w:trPr>
          <w:cantSplit w:val="0"/>
          <w:trHeight w:val="240" w:hRule="atLeast"/>
          <w:tblHeader w:val="0"/>
        </w:trPr>
        <w:tc>
          <w:tcPr>
            <w:shd w:fill="e7e8ec" w:val="clear"/>
          </w:tcPr>
          <w:p w:rsidR="00000000" w:rsidDel="00000000" w:rsidP="00000000" w:rsidRDefault="00000000" w:rsidRPr="00000000" w14:paraId="00000208">
            <w:pPr>
              <w:rPr>
                <w:rFonts w:ascii="Arial" w:cs="Arial" w:eastAsia="Arial" w:hAnsi="Arial"/>
                <w:b w:val="1"/>
                <w:bCs w:val="1"/>
              </w:rPr>
            </w:pPr>
            <w:r w:rsidDel="00000000" w:rsidR="00000000" w:rsidRPr="00000000">
              <w:rPr>
                <w:rFonts w:ascii="Arial" w:cs="Arial" w:eastAsia="Arial" w:hAnsi="Arial"/>
                <w:b w:val="1"/>
                <w:bCs w:val="1"/>
                <w:rtl w:val="0"/>
              </w:rPr>
              <w:t xml:space="preserve">Total Funding Request: </w:t>
            </w:r>
          </w:p>
        </w:tc>
        <w:tc>
          <w:tcPr>
            <w:shd w:fill="e7e8ec" w:val="clear"/>
          </w:tcPr>
          <w:p w:rsidR="00000000" w:rsidDel="00000000" w:rsidP="00000000" w:rsidRDefault="00000000" w:rsidRPr="00000000" w14:paraId="00000209">
            <w:pPr>
              <w:rPr>
                <w:rFonts w:ascii="Arial" w:cs="Arial" w:eastAsia="Arial" w:hAnsi="Arial"/>
                <w:b w:val="1"/>
                <w:bCs w:val="1"/>
              </w:rPr>
            </w:pPr>
            <w:r w:rsidDel="00000000" w:rsidR="00000000" w:rsidRPr="00000000">
              <w:rPr>
                <w:rFonts w:ascii="Arial" w:cs="Arial" w:eastAsia="Arial" w:hAnsi="Arial"/>
                <w:b w:val="1"/>
                <w:bCs w:val="1"/>
                <w:rtl w:val="0"/>
              </w:rPr>
              <w:t xml:space="preserve">$</w:t>
            </w:r>
          </w:p>
        </w:tc>
      </w:tr>
    </w:tbl>
    <w:p w:rsidR="00000000" w:rsidDel="00000000" w:rsidP="00000000" w:rsidRDefault="00000000" w:rsidRPr="00000000" w14:paraId="0000020A">
      <w:pPr>
        <w:pStyle w:val="Heading3"/>
        <w:rPr>
          <w:b w:val="1"/>
          <w:bCs w:val="1"/>
        </w:rPr>
      </w:pPr>
      <w:bookmarkStart w:colFirst="0" w:colLast="0" w:name="_heading=h.g4xiffn8w4cz" w:id="44"/>
      <w:bookmarkEnd w:id="44"/>
      <w:r w:rsidDel="00000000" w:rsidR="00000000" w:rsidRPr="00000000">
        <w:rPr>
          <w:rtl w:val="0"/>
        </w:rPr>
      </w:r>
    </w:p>
    <w:p w:rsidR="00000000" w:rsidDel="00000000" w:rsidP="00000000" w:rsidRDefault="00000000" w:rsidRPr="00000000" w14:paraId="0000020B">
      <w:pPr>
        <w:pStyle w:val="Heading3"/>
        <w:rPr>
          <w:rFonts w:ascii="Arial" w:cs="Arial" w:eastAsia="Arial" w:hAnsi="Arial"/>
        </w:rPr>
      </w:pPr>
      <w:bookmarkStart w:colFirst="0" w:colLast="0" w:name="_heading=h.xvir7l" w:id="45"/>
      <w:bookmarkEnd w:id="45"/>
      <w:r w:rsidDel="00000000" w:rsidR="00000000" w:rsidRPr="00000000">
        <w:rPr>
          <w:rFonts w:ascii="Arial" w:cs="Arial" w:eastAsia="Arial" w:hAnsi="Arial"/>
          <w:rtl w:val="0"/>
        </w:rPr>
        <w:t xml:space="preserve">Submission</w:t>
      </w:r>
    </w:p>
    <w:p w:rsidR="00000000" w:rsidDel="00000000" w:rsidP="00000000" w:rsidRDefault="00000000" w:rsidRPr="00000000" w14:paraId="0000020C">
      <w:pPr>
        <w:spacing w:after="0" w:lineRule="auto"/>
        <w:rPr>
          <w:rFonts w:ascii="Arial" w:cs="Arial" w:eastAsia="Arial" w:hAnsi="Arial"/>
        </w:rPr>
      </w:pPr>
      <w:r w:rsidDel="00000000" w:rsidR="00000000" w:rsidRPr="00000000">
        <w:rPr>
          <w:rFonts w:ascii="Arial" w:cs="Arial" w:eastAsia="Arial" w:hAnsi="Arial"/>
          <w:rtl w:val="0"/>
        </w:rPr>
        <w:t xml:space="preserve">Submit the application through </w:t>
      </w:r>
      <w:hyperlink r:id="rId21">
        <w:r w:rsidDel="00000000" w:rsidR="00000000" w:rsidRPr="00000000">
          <w:rPr>
            <w:rFonts w:ascii="Arial" w:cs="Arial" w:eastAsia="Arial" w:hAnsi="Arial"/>
            <w:color w:val="1155cc"/>
            <w:u w:val="single"/>
            <w:rtl w:val="0"/>
          </w:rPr>
          <w:t xml:space="preserve">EUNA</w:t>
        </w:r>
      </w:hyperlink>
      <w:r w:rsidDel="00000000" w:rsidR="00000000" w:rsidRPr="00000000">
        <w:rPr>
          <w:rFonts w:ascii="Arial" w:cs="Arial" w:eastAsia="Arial" w:hAnsi="Arial"/>
          <w:rtl w:val="0"/>
        </w:rPr>
        <w:t xml:space="preserve">, with relevant attachments as indicated on the </w:t>
      </w:r>
      <w:hyperlink r:id="rId22">
        <w:r w:rsidDel="00000000" w:rsidR="00000000" w:rsidRPr="00000000">
          <w:rPr>
            <w:rFonts w:ascii="Arial" w:cs="Arial" w:eastAsia="Arial" w:hAnsi="Arial"/>
            <w:color w:val="1155cc"/>
            <w:u w:val="single"/>
            <w:rtl w:val="0"/>
          </w:rPr>
          <w:t xml:space="preserve">EUNA application</w:t>
        </w:r>
      </w:hyperlink>
      <w:r w:rsidDel="00000000" w:rsidR="00000000" w:rsidRPr="00000000">
        <w:rPr>
          <w:rFonts w:ascii="Arial" w:cs="Arial" w:eastAsia="Arial" w:hAnsi="Arial"/>
          <w:rtl w:val="0"/>
        </w:rPr>
        <w:t xml:space="preserve">. Applications are due at 11:59 p.m. EST on Friday, September 4th. Contact </w:t>
      </w:r>
      <w:hyperlink r:id="rId23">
        <w:r w:rsidDel="00000000" w:rsidR="00000000" w:rsidRPr="00000000">
          <w:rPr>
            <w:rFonts w:ascii="Arial" w:cs="Arial" w:eastAsia="Arial" w:hAnsi="Arial"/>
            <w:color w:val="1155cc"/>
            <w:u w:val="single"/>
            <w:rtl w:val="0"/>
          </w:rPr>
          <w:t xml:space="preserve">IDOE’s OST Program team</w:t>
        </w:r>
      </w:hyperlink>
      <w:r w:rsidDel="00000000" w:rsidR="00000000" w:rsidRPr="00000000">
        <w:rPr>
          <w:rFonts w:ascii="Arial" w:cs="Arial" w:eastAsia="Arial" w:hAnsi="Arial"/>
          <w:rtl w:val="0"/>
        </w:rPr>
        <w:t xml:space="preserve"> with any questions.</w:t>
      </w:r>
    </w:p>
    <w:p w:rsidR="00000000" w:rsidDel="00000000" w:rsidP="00000000" w:rsidRDefault="00000000" w:rsidRPr="00000000" w14:paraId="0000020D">
      <w:pPr>
        <w:spacing w:after="0" w:lineRule="auto"/>
        <w:rPr>
          <w:rFonts w:ascii="Arial" w:cs="Arial" w:eastAsia="Arial" w:hAnsi="Arial"/>
        </w:rPr>
      </w:pPr>
      <w:r w:rsidDel="00000000" w:rsidR="00000000" w:rsidRPr="00000000">
        <w:rPr>
          <w:rtl w:val="0"/>
        </w:rPr>
      </w:r>
    </w:p>
    <w:p w:rsidR="00000000" w:rsidDel="00000000" w:rsidP="00000000" w:rsidRDefault="00000000" w:rsidRPr="00000000" w14:paraId="0000020E">
      <w:pPr>
        <w:spacing w:after="0" w:lineRule="auto"/>
        <w:rPr>
          <w:rFonts w:ascii="Arial" w:cs="Arial" w:eastAsia="Arial" w:hAnsi="Arial"/>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0F">
      <w:pPr>
        <w:spacing w:after="0" w:before="200" w:line="240" w:lineRule="auto"/>
        <w:rPr>
          <w:rFonts w:ascii="Arial" w:cs="Arial" w:eastAsia="Arial" w:hAnsi="Arial"/>
          <w:sz w:val="20"/>
          <w:szCs w:val="20"/>
        </w:rPr>
      </w:pPr>
      <w:r w:rsidDel="00000000" w:rsidR="00000000" w:rsidRPr="00000000">
        <w:rPr>
          <w:rFonts w:ascii="Arial" w:cs="Arial" w:eastAsia="Arial" w:hAnsi="Arial"/>
          <w:b w:val="1"/>
          <w:bCs w:val="1"/>
          <w:color w:val="7f7f7f"/>
          <w:sz w:val="26"/>
          <w:szCs w:val="26"/>
          <w:rtl w:val="0"/>
        </w:rPr>
        <w:t xml:space="preserve">Leslie Poynter</w:t>
        <w:tab/>
        <w:tab/>
        <w:tab/>
        <w:tab/>
        <w:tab/>
        <w:t xml:space="preserve">Meredith Kuhl</w:t>
        <w:tab/>
        <w:tab/>
      </w:r>
      <w:r w:rsidDel="00000000" w:rsidR="00000000" w:rsidRPr="00000000">
        <w:rPr>
          <w:rtl w:val="0"/>
        </w:rPr>
      </w:r>
    </w:p>
    <w:p w:rsidR="00000000" w:rsidDel="00000000" w:rsidP="00000000" w:rsidRDefault="00000000" w:rsidRPr="00000000" w14:paraId="00000210">
      <w:pPr>
        <w:spacing w:after="0" w:line="240" w:lineRule="auto"/>
        <w:rPr>
          <w:rFonts w:ascii="Arial" w:cs="Arial" w:eastAsia="Arial" w:hAnsi="Arial"/>
          <w:b w:val="1"/>
          <w:bCs w:val="1"/>
          <w:sz w:val="20"/>
          <w:szCs w:val="20"/>
        </w:rPr>
      </w:pPr>
      <w:r w:rsidDel="00000000" w:rsidR="00000000" w:rsidRPr="00000000">
        <w:rPr>
          <w:rFonts w:ascii="Arial" w:cs="Arial" w:eastAsia="Arial" w:hAnsi="Arial"/>
          <w:i w:val="1"/>
          <w:iCs w:val="1"/>
          <w:sz w:val="20"/>
          <w:szCs w:val="20"/>
          <w:rtl w:val="0"/>
        </w:rPr>
        <w:t xml:space="preserve">Director of Federal Programs</w:t>
        <w:tab/>
        <w:tab/>
        <w:tab/>
        <w:tab/>
        <w:t xml:space="preserve">Education Specialist </w:t>
        <w:tab/>
        <w:tab/>
        <w:br w:type="textWrapping"/>
      </w:r>
      <w:r w:rsidDel="00000000" w:rsidR="00000000" w:rsidRPr="00000000">
        <w:rPr>
          <w:rFonts w:ascii="Arial" w:cs="Arial" w:eastAsia="Arial" w:hAnsi="Arial"/>
          <w:b w:val="1"/>
          <w:bCs w:val="1"/>
          <w:sz w:val="20"/>
          <w:szCs w:val="20"/>
          <w:rtl w:val="0"/>
        </w:rPr>
        <w:t xml:space="preserve">Indiana Department of Education</w:t>
        <w:tab/>
        <w:tab/>
        <w:tab/>
        <w:t xml:space="preserve">Indiana Department of Education</w:t>
        <w:tab/>
      </w:r>
    </w:p>
    <w:p w:rsidR="00000000" w:rsidDel="00000000" w:rsidP="00000000" w:rsidRDefault="00000000" w:rsidRPr="00000000" w14:paraId="00000211">
      <w:pPr>
        <w:spacing w:after="0" w:line="240" w:lineRule="auto"/>
        <w:rPr>
          <w:rFonts w:ascii="Arial" w:cs="Arial" w:eastAsia="Arial" w:hAnsi="Arial"/>
          <w:color w:val="0000ff"/>
          <w:sz w:val="20"/>
          <w:szCs w:val="20"/>
        </w:rPr>
      </w:pPr>
      <w:r w:rsidDel="00000000" w:rsidR="00000000" w:rsidRPr="00000000">
        <w:rPr>
          <w:rtl w:val="0"/>
        </w:rPr>
      </w:r>
    </w:p>
    <w:p w:rsidR="00000000" w:rsidDel="00000000" w:rsidP="00000000" w:rsidRDefault="00000000" w:rsidRPr="00000000" w14:paraId="00000212">
      <w:pPr>
        <w:pStyle w:val="Heading1"/>
        <w:spacing w:after="0" w:line="240" w:lineRule="auto"/>
        <w:rPr/>
      </w:pPr>
      <w:bookmarkStart w:colFirst="0" w:colLast="0" w:name="_heading=h.480o9y527wb7" w:id="46"/>
      <w:bookmarkEnd w:id="46"/>
      <w:r w:rsidDel="00000000" w:rsidR="00000000" w:rsidRPr="00000000">
        <w:rPr>
          <w:rtl w:val="0"/>
        </w:rPr>
        <w:t xml:space="preserve">Appendix I: Application Checklist </w:t>
      </w:r>
    </w:p>
    <w:p w:rsidR="00000000" w:rsidDel="00000000" w:rsidP="00000000" w:rsidRDefault="00000000" w:rsidRPr="00000000" w14:paraId="00000213">
      <w:pPr>
        <w:spacing w:after="40" w:before="40" w:lineRule="auto"/>
        <w:rPr>
          <w:rFonts w:ascii="Arial" w:cs="Arial" w:eastAsia="Arial" w:hAnsi="Arial"/>
          <w:sz w:val="20"/>
          <w:szCs w:val="20"/>
        </w:rPr>
      </w:pPr>
      <w:r w:rsidDel="00000000" w:rsidR="00000000" w:rsidRPr="00000000">
        <w:rPr>
          <w:rtl w:val="0"/>
        </w:rPr>
        <w:t xml:space="preserve"> </w:t>
      </w:r>
      <w:r w:rsidDel="00000000" w:rsidR="00000000" w:rsidRPr="00000000">
        <w:rPr>
          <w:rtl w:val="0"/>
        </w:rPr>
      </w:r>
    </w:p>
    <w:tbl>
      <w:tblPr>
        <w:tblStyle w:val="Table28"/>
        <w:tblW w:w="934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8295"/>
        <w:gridCol w:w="1050"/>
        <w:tblGridChange w:id="0">
          <w:tblGrid>
            <w:gridCol w:w="8295"/>
            <w:gridCol w:w="1050"/>
          </w:tblGrid>
        </w:tblGridChange>
      </w:tblGrid>
      <w:tr>
        <w:trPr>
          <w:cantSplit w:val="0"/>
          <w:trHeight w:val="435" w:hRule="atLeast"/>
          <w:tblHeader w:val="0"/>
        </w:trPr>
        <w:tc>
          <w:tcPr>
            <w:tcBorders>
              <w:top w:color="cccccc" w:space="0" w:sz="6" w:val="single"/>
              <w:left w:color="cccccc" w:space="0" w:sz="6" w:val="single"/>
              <w:bottom w:color="cccccc" w:space="0" w:sz="6" w:val="single"/>
              <w:right w:color="cccccc" w:space="0" w:sz="6" w:val="single"/>
            </w:tcBorders>
            <w:shd w:fill="1f4e79" w:val="clear"/>
            <w:tcMar>
              <w:top w:w="80.0" w:type="dxa"/>
              <w:left w:w="140.0" w:type="dxa"/>
              <w:bottom w:w="80.0" w:type="dxa"/>
              <w:right w:w="140.0" w:type="dxa"/>
            </w:tcMar>
            <w:vAlign w:val="top"/>
          </w:tcPr>
          <w:p w:rsidR="00000000" w:rsidDel="00000000" w:rsidP="00000000" w:rsidRDefault="00000000" w:rsidRPr="00000000" w14:paraId="00000214">
            <w:pPr>
              <w:spacing w:after="0" w:lineRule="auto"/>
              <w:rPr>
                <w:rFonts w:ascii="Arial" w:cs="Arial" w:eastAsia="Arial" w:hAnsi="Arial"/>
                <w:b w:val="1"/>
                <w:bCs w:val="1"/>
                <w:color w:val="ffffff"/>
                <w:sz w:val="20"/>
                <w:szCs w:val="20"/>
              </w:rPr>
            </w:pPr>
            <w:r w:rsidDel="00000000" w:rsidR="00000000" w:rsidRPr="00000000">
              <w:rPr>
                <w:rFonts w:ascii="Arial" w:cs="Arial" w:eastAsia="Arial" w:hAnsi="Arial"/>
                <w:b w:val="1"/>
                <w:bCs w:val="1"/>
                <w:color w:val="ffffff"/>
                <w:sz w:val="20"/>
                <w:szCs w:val="20"/>
                <w:rtl w:val="0"/>
              </w:rPr>
              <w:t xml:space="preserve">Required Items (Submitted in EUNA)</w:t>
            </w:r>
          </w:p>
        </w:tc>
        <w:tc>
          <w:tcPr>
            <w:tcBorders>
              <w:top w:color="cccccc" w:space="0" w:sz="6" w:val="single"/>
              <w:left w:color="000000" w:space="0" w:sz="0" w:val="nil"/>
              <w:bottom w:color="cccccc" w:space="0" w:sz="6" w:val="single"/>
              <w:right w:color="cccccc" w:space="0" w:sz="6" w:val="single"/>
            </w:tcBorders>
            <w:shd w:fill="1f4e79" w:val="clear"/>
            <w:tcMar>
              <w:top w:w="80.0" w:type="dxa"/>
              <w:left w:w="140.0" w:type="dxa"/>
              <w:bottom w:w="80.0" w:type="dxa"/>
              <w:right w:w="140.0" w:type="dxa"/>
            </w:tcMar>
            <w:vAlign w:val="top"/>
          </w:tcPr>
          <w:p w:rsidR="00000000" w:rsidDel="00000000" w:rsidP="00000000" w:rsidRDefault="00000000" w:rsidRPr="00000000" w14:paraId="00000215">
            <w:pPr>
              <w:spacing w:after="0" w:lineRule="auto"/>
              <w:rPr>
                <w:rFonts w:ascii="Arial" w:cs="Arial" w:eastAsia="Arial" w:hAnsi="Arial"/>
                <w:b w:val="1"/>
                <w:bCs w:val="1"/>
                <w:color w:val="ffffff"/>
                <w:sz w:val="20"/>
                <w:szCs w:val="20"/>
              </w:rPr>
            </w:pPr>
            <w:sdt>
              <w:sdtPr>
                <w:id w:val="950526905"/>
                <w:tag w:val="goog_rdk_7"/>
              </w:sdtPr>
              <w:sdtContent>
                <w:r w:rsidDel="00000000" w:rsidR="00000000" w:rsidRPr="00000000">
                  <w:rPr>
                    <w:rFonts w:ascii="Arial Unicode MS" w:cs="Arial Unicode MS" w:eastAsia="Arial Unicode MS" w:hAnsi="Arial Unicode MS"/>
                    <w:b w:val="1"/>
                    <w:bCs w:val="1"/>
                    <w:color w:val="ffffff"/>
                    <w:sz w:val="20"/>
                    <w:szCs w:val="20"/>
                    <w:rtl w:val="0"/>
                  </w:rPr>
                  <w:t xml:space="preserve">✔</w:t>
                </w:r>
              </w:sdtContent>
            </w:sdt>
          </w:p>
        </w:tc>
      </w:tr>
      <w:tr>
        <w:trPr>
          <w:cantSplit w:val="0"/>
          <w:trHeight w:val="435" w:hRule="atLeast"/>
          <w:tblHeader w:val="0"/>
        </w:trPr>
        <w:tc>
          <w:tcPr>
            <w:tcBorders>
              <w:top w:color="000000" w:space="0" w:sz="0" w:val="nil"/>
              <w:left w:color="cccccc" w:space="0" w:sz="6" w:val="single"/>
              <w:bottom w:color="cccccc" w:space="0" w:sz="6" w:val="single"/>
              <w:right w:color="cccccc" w:space="0" w:sz="6" w:val="single"/>
            </w:tcBorders>
            <w:shd w:fill="f2f2f2" w:val="clear"/>
            <w:tcMar>
              <w:top w:w="80.0" w:type="dxa"/>
              <w:left w:w="140.0" w:type="dxa"/>
              <w:bottom w:w="80.0" w:type="dxa"/>
              <w:right w:w="140.0" w:type="dxa"/>
            </w:tcMar>
            <w:vAlign w:val="top"/>
          </w:tcPr>
          <w:p w:rsidR="00000000" w:rsidDel="00000000" w:rsidP="00000000" w:rsidRDefault="00000000" w:rsidRPr="00000000" w14:paraId="00000216">
            <w:pPr>
              <w:spacing w:after="0" w:lineRule="auto"/>
              <w:rPr>
                <w:rFonts w:ascii="Arial" w:cs="Arial" w:eastAsia="Arial" w:hAnsi="Arial"/>
                <w:sz w:val="20"/>
                <w:szCs w:val="20"/>
              </w:rPr>
            </w:pPr>
            <w:hyperlink r:id="rId24">
              <w:r w:rsidDel="00000000" w:rsidR="00000000" w:rsidRPr="00000000">
                <w:rPr>
                  <w:rFonts w:ascii="Arial" w:cs="Arial" w:eastAsia="Arial" w:hAnsi="Arial"/>
                  <w:color w:val="1155cc"/>
                  <w:sz w:val="20"/>
                  <w:szCs w:val="20"/>
                  <w:u w:val="single"/>
                  <w:rtl w:val="0"/>
                </w:rPr>
                <w:t xml:space="preserve">Signed Assurances</w:t>
              </w:r>
            </w:hyperlink>
            <w:r w:rsidDel="00000000" w:rsidR="00000000" w:rsidRPr="00000000">
              <w:rPr>
                <w:rtl w:val="0"/>
              </w:rPr>
            </w:r>
          </w:p>
        </w:tc>
        <w:tc>
          <w:tcPr>
            <w:tcBorders>
              <w:top w:color="000000" w:space="0" w:sz="0" w:val="nil"/>
              <w:left w:color="000000" w:space="0" w:sz="0" w:val="nil"/>
              <w:bottom w:color="cccccc" w:space="0" w:sz="6" w:val="single"/>
              <w:right w:color="cccccc" w:space="0" w:sz="6" w:val="single"/>
            </w:tcBorders>
            <w:shd w:fill="f2f2f2" w:val="clear"/>
            <w:tcMar>
              <w:top w:w="80.0" w:type="dxa"/>
              <w:left w:w="140.0" w:type="dxa"/>
              <w:bottom w:w="80.0" w:type="dxa"/>
              <w:right w:w="140.0" w:type="dxa"/>
            </w:tcMar>
            <w:vAlign w:val="top"/>
          </w:tcPr>
          <w:p w:rsidR="00000000" w:rsidDel="00000000" w:rsidP="00000000" w:rsidRDefault="00000000" w:rsidRPr="00000000" w14:paraId="00000217">
            <w:pPr>
              <w:spacing w:after="0"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w:t>
            </w:r>
          </w:p>
        </w:tc>
      </w:tr>
      <w:tr>
        <w:trPr>
          <w:cantSplit w:val="0"/>
          <w:trHeight w:val="435" w:hRule="atLeast"/>
          <w:tblHeader w:val="0"/>
        </w:trPr>
        <w:tc>
          <w:tcPr>
            <w:tcBorders>
              <w:top w:color="000000" w:space="0" w:sz="0" w:val="nil"/>
              <w:left w:color="cccccc" w:space="0" w:sz="6" w:val="single"/>
              <w:bottom w:color="cccccc" w:space="0" w:sz="6" w:val="single"/>
              <w:right w:color="cccccc" w:space="0" w:sz="6" w:val="single"/>
            </w:tcBorders>
            <w:shd w:fill="ffffff" w:val="clear"/>
            <w:tcMar>
              <w:top w:w="80.0" w:type="dxa"/>
              <w:left w:w="140.0" w:type="dxa"/>
              <w:bottom w:w="80.0" w:type="dxa"/>
              <w:right w:w="140.0" w:type="dxa"/>
            </w:tcMar>
            <w:vAlign w:val="top"/>
          </w:tcPr>
          <w:p w:rsidR="00000000" w:rsidDel="00000000" w:rsidP="00000000" w:rsidRDefault="00000000" w:rsidRPr="00000000" w14:paraId="00000218">
            <w:pPr>
              <w:spacing w:after="0" w:lineRule="auto"/>
              <w:rPr>
                <w:rFonts w:ascii="Arial" w:cs="Arial" w:eastAsia="Arial" w:hAnsi="Arial"/>
                <w:sz w:val="20"/>
                <w:szCs w:val="20"/>
              </w:rPr>
            </w:pPr>
            <w:hyperlink r:id="rId25">
              <w:r w:rsidDel="00000000" w:rsidR="00000000" w:rsidRPr="00000000">
                <w:rPr>
                  <w:rFonts w:ascii="Arial" w:cs="Arial" w:eastAsia="Arial" w:hAnsi="Arial"/>
                  <w:color w:val="1155cc"/>
                  <w:sz w:val="20"/>
                  <w:szCs w:val="20"/>
                  <w:u w:val="single"/>
                  <w:rtl w:val="0"/>
                </w:rPr>
                <w:t xml:space="preserve">School/Site Information Form </w:t>
              </w:r>
            </w:hyperlink>
            <w:r w:rsidDel="00000000" w:rsidR="00000000" w:rsidRPr="00000000">
              <w:rPr>
                <w:rtl w:val="0"/>
              </w:rPr>
            </w:r>
          </w:p>
        </w:tc>
        <w:tc>
          <w:tcPr>
            <w:tcBorders>
              <w:top w:color="000000" w:space="0" w:sz="0" w:val="nil"/>
              <w:left w:color="000000" w:space="0" w:sz="0" w:val="nil"/>
              <w:bottom w:color="cccccc" w:space="0" w:sz="6" w:val="single"/>
              <w:right w:color="cccccc" w:space="0" w:sz="6" w:val="single"/>
            </w:tcBorders>
            <w:shd w:fill="ffffff" w:val="clear"/>
            <w:tcMar>
              <w:top w:w="80.0" w:type="dxa"/>
              <w:left w:w="140.0" w:type="dxa"/>
              <w:bottom w:w="80.0" w:type="dxa"/>
              <w:right w:w="140.0" w:type="dxa"/>
            </w:tcMar>
            <w:vAlign w:val="top"/>
          </w:tcPr>
          <w:p w:rsidR="00000000" w:rsidDel="00000000" w:rsidP="00000000" w:rsidRDefault="00000000" w:rsidRPr="00000000" w14:paraId="00000219">
            <w:pPr>
              <w:spacing w:after="0"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w:t>
            </w:r>
          </w:p>
        </w:tc>
      </w:tr>
      <w:tr>
        <w:trPr>
          <w:cantSplit w:val="0"/>
          <w:trHeight w:val="435" w:hRule="atLeast"/>
          <w:tblHeader w:val="0"/>
        </w:trPr>
        <w:tc>
          <w:tcPr>
            <w:tcBorders>
              <w:top w:color="000000" w:space="0" w:sz="0" w:val="nil"/>
              <w:left w:color="cccccc" w:space="0" w:sz="6" w:val="single"/>
              <w:bottom w:color="cccccc" w:space="0" w:sz="6" w:val="single"/>
              <w:right w:color="cccccc" w:space="0" w:sz="6" w:val="single"/>
            </w:tcBorders>
            <w:shd w:fill="f2f2f2" w:val="clear"/>
            <w:tcMar>
              <w:top w:w="80.0" w:type="dxa"/>
              <w:left w:w="140.0" w:type="dxa"/>
              <w:bottom w:w="80.0" w:type="dxa"/>
              <w:right w:w="140.0" w:type="dxa"/>
            </w:tcMar>
            <w:vAlign w:val="top"/>
          </w:tcPr>
          <w:p w:rsidR="00000000" w:rsidDel="00000000" w:rsidP="00000000" w:rsidRDefault="00000000" w:rsidRPr="00000000" w14:paraId="0000021A">
            <w:pPr>
              <w:spacing w:after="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Application Narrative</w:t>
            </w:r>
          </w:p>
        </w:tc>
        <w:tc>
          <w:tcPr>
            <w:tcBorders>
              <w:top w:color="000000" w:space="0" w:sz="0" w:val="nil"/>
              <w:left w:color="000000" w:space="0" w:sz="0" w:val="nil"/>
              <w:bottom w:color="cccccc" w:space="0" w:sz="6" w:val="single"/>
              <w:right w:color="cccccc" w:space="0" w:sz="6" w:val="single"/>
            </w:tcBorders>
            <w:shd w:fill="f2f2f2" w:val="clear"/>
            <w:tcMar>
              <w:top w:w="80.0" w:type="dxa"/>
              <w:left w:w="140.0" w:type="dxa"/>
              <w:bottom w:w="80.0" w:type="dxa"/>
              <w:right w:w="140.0" w:type="dxa"/>
            </w:tcMar>
            <w:vAlign w:val="top"/>
          </w:tcPr>
          <w:p w:rsidR="00000000" w:rsidDel="00000000" w:rsidP="00000000" w:rsidRDefault="00000000" w:rsidRPr="00000000" w14:paraId="0000021B">
            <w:pPr>
              <w:spacing w:after="0"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w:t>
            </w:r>
          </w:p>
        </w:tc>
      </w:tr>
      <w:tr>
        <w:trPr>
          <w:cantSplit w:val="0"/>
          <w:trHeight w:val="435" w:hRule="atLeast"/>
          <w:tblHeader w:val="0"/>
        </w:trPr>
        <w:tc>
          <w:tcPr>
            <w:tcBorders>
              <w:top w:color="000000" w:space="0" w:sz="0" w:val="nil"/>
              <w:left w:color="cccccc" w:space="0" w:sz="6" w:val="single"/>
              <w:bottom w:color="cccccc" w:space="0" w:sz="6" w:val="single"/>
              <w:right w:color="cccccc" w:space="0" w:sz="6" w:val="single"/>
            </w:tcBorders>
            <w:shd w:fill="fefefe" w:val="clear"/>
            <w:tcMar>
              <w:top w:w="80.0" w:type="dxa"/>
              <w:left w:w="140.0" w:type="dxa"/>
              <w:bottom w:w="80.0" w:type="dxa"/>
              <w:right w:w="140.0" w:type="dxa"/>
            </w:tcMar>
            <w:vAlign w:val="top"/>
          </w:tcPr>
          <w:p w:rsidR="00000000" w:rsidDel="00000000" w:rsidP="00000000" w:rsidRDefault="00000000" w:rsidRPr="00000000" w14:paraId="0000021C">
            <w:pPr>
              <w:spacing w:after="0" w:lineRule="auto"/>
              <w:rPr>
                <w:rFonts w:ascii="Arial" w:cs="Arial" w:eastAsia="Arial" w:hAnsi="Arial"/>
                <w:sz w:val="20"/>
                <w:szCs w:val="20"/>
              </w:rPr>
            </w:pPr>
            <w:hyperlink r:id="rId26">
              <w:r w:rsidDel="00000000" w:rsidR="00000000" w:rsidRPr="00000000">
                <w:rPr>
                  <w:rFonts w:ascii="Arial" w:cs="Arial" w:eastAsia="Arial" w:hAnsi="Arial"/>
                  <w:color w:val="1155cc"/>
                  <w:sz w:val="20"/>
                  <w:szCs w:val="20"/>
                  <w:u w:val="single"/>
                  <w:rtl w:val="0"/>
                </w:rPr>
                <w:t xml:space="preserve">Weekly Schedule Template</w:t>
              </w:r>
            </w:hyperlink>
            <w:r w:rsidDel="00000000" w:rsidR="00000000" w:rsidRPr="00000000">
              <w:rPr>
                <w:rtl w:val="0"/>
              </w:rPr>
            </w:r>
          </w:p>
        </w:tc>
        <w:tc>
          <w:tcPr>
            <w:tcBorders>
              <w:top w:color="000000" w:space="0" w:sz="0" w:val="nil"/>
              <w:left w:color="000000" w:space="0" w:sz="0" w:val="nil"/>
              <w:bottom w:color="cccccc" w:space="0" w:sz="6" w:val="single"/>
              <w:right w:color="cccccc" w:space="0" w:sz="6" w:val="single"/>
            </w:tcBorders>
            <w:shd w:fill="fefefe" w:val="clear"/>
            <w:tcMar>
              <w:top w:w="80.0" w:type="dxa"/>
              <w:left w:w="140.0" w:type="dxa"/>
              <w:bottom w:w="80.0" w:type="dxa"/>
              <w:right w:w="140.0" w:type="dxa"/>
            </w:tcMar>
            <w:vAlign w:val="top"/>
          </w:tcPr>
          <w:p w:rsidR="00000000" w:rsidDel="00000000" w:rsidP="00000000" w:rsidRDefault="00000000" w:rsidRPr="00000000" w14:paraId="0000021D">
            <w:pPr>
              <w:spacing w:after="0"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w:t>
            </w:r>
          </w:p>
        </w:tc>
      </w:tr>
      <w:tr>
        <w:trPr>
          <w:cantSplit w:val="0"/>
          <w:trHeight w:val="435" w:hRule="atLeast"/>
          <w:tblHeader w:val="0"/>
        </w:trPr>
        <w:tc>
          <w:tcPr>
            <w:tcBorders>
              <w:top w:color="000000" w:space="0" w:sz="0" w:val="nil"/>
              <w:left w:color="cccccc" w:space="0" w:sz="6" w:val="single"/>
              <w:bottom w:color="cccccc" w:space="0" w:sz="6" w:val="single"/>
              <w:right w:color="cccccc" w:space="0" w:sz="6" w:val="single"/>
            </w:tcBorders>
            <w:shd w:fill="f2f2f2" w:val="clear"/>
            <w:tcMar>
              <w:top w:w="80.0" w:type="dxa"/>
              <w:left w:w="140.0" w:type="dxa"/>
              <w:bottom w:w="80.0" w:type="dxa"/>
              <w:right w:w="140.0" w:type="dxa"/>
            </w:tcMar>
            <w:vAlign w:val="top"/>
          </w:tcPr>
          <w:p w:rsidR="00000000" w:rsidDel="00000000" w:rsidP="00000000" w:rsidRDefault="00000000" w:rsidRPr="00000000" w14:paraId="0000021E">
            <w:pPr>
              <w:spacing w:after="0" w:lineRule="auto"/>
              <w:rPr>
                <w:rFonts w:ascii="Arial" w:cs="Arial" w:eastAsia="Arial" w:hAnsi="Arial"/>
                <w:sz w:val="20"/>
                <w:szCs w:val="20"/>
              </w:rPr>
            </w:pPr>
            <w:hyperlink r:id="rId27">
              <w:r w:rsidDel="00000000" w:rsidR="00000000" w:rsidRPr="00000000">
                <w:rPr>
                  <w:rFonts w:ascii="Arial" w:cs="Arial" w:eastAsia="Arial" w:hAnsi="Arial"/>
                  <w:color w:val="1155cc"/>
                  <w:sz w:val="20"/>
                  <w:szCs w:val="20"/>
                  <w:u w:val="single"/>
                  <w:rtl w:val="0"/>
                </w:rPr>
                <w:t xml:space="preserve">Budget Template</w:t>
              </w:r>
            </w:hyperlink>
            <w:r w:rsidDel="00000000" w:rsidR="00000000" w:rsidRPr="00000000">
              <w:rPr>
                <w:rtl w:val="0"/>
              </w:rPr>
            </w:r>
          </w:p>
        </w:tc>
        <w:tc>
          <w:tcPr>
            <w:tcBorders>
              <w:top w:color="000000" w:space="0" w:sz="0" w:val="nil"/>
              <w:left w:color="000000" w:space="0" w:sz="0" w:val="nil"/>
              <w:bottom w:color="cccccc" w:space="0" w:sz="6" w:val="single"/>
              <w:right w:color="cccccc" w:space="0" w:sz="6" w:val="single"/>
            </w:tcBorders>
            <w:shd w:fill="f2f2f2" w:val="clear"/>
            <w:tcMar>
              <w:top w:w="80.0" w:type="dxa"/>
              <w:left w:w="140.0" w:type="dxa"/>
              <w:bottom w:w="80.0" w:type="dxa"/>
              <w:right w:w="140.0" w:type="dxa"/>
            </w:tcMar>
            <w:vAlign w:val="top"/>
          </w:tcPr>
          <w:p w:rsidR="00000000" w:rsidDel="00000000" w:rsidP="00000000" w:rsidRDefault="00000000" w:rsidRPr="00000000" w14:paraId="0000021F">
            <w:pPr>
              <w:spacing w:after="0"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w:t>
            </w:r>
          </w:p>
        </w:tc>
      </w:tr>
      <w:tr>
        <w:trPr>
          <w:cantSplit w:val="0"/>
          <w:trHeight w:val="435" w:hRule="atLeast"/>
          <w:tblHeader w:val="0"/>
        </w:trPr>
        <w:tc>
          <w:tcPr>
            <w:tcBorders>
              <w:top w:color="000000" w:space="0" w:sz="0" w:val="nil"/>
              <w:left w:color="cccccc" w:space="0" w:sz="6" w:val="single"/>
              <w:bottom w:color="cccccc" w:space="0" w:sz="6" w:val="single"/>
              <w:right w:color="cccccc" w:space="0" w:sz="6" w:val="single"/>
            </w:tcBorders>
            <w:shd w:fill="efefef" w:val="clear"/>
            <w:tcMar>
              <w:top w:w="80.0" w:type="dxa"/>
              <w:left w:w="140.0" w:type="dxa"/>
              <w:bottom w:w="80.0" w:type="dxa"/>
              <w:right w:w="140.0" w:type="dxa"/>
            </w:tcMar>
            <w:vAlign w:val="top"/>
          </w:tcPr>
          <w:p w:rsidR="00000000" w:rsidDel="00000000" w:rsidP="00000000" w:rsidRDefault="00000000" w:rsidRPr="00000000" w14:paraId="00000220">
            <w:pPr>
              <w:spacing w:after="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(optional) </w:t>
            </w:r>
            <w:hyperlink r:id="rId28">
              <w:r w:rsidDel="00000000" w:rsidR="00000000" w:rsidRPr="00000000">
                <w:rPr>
                  <w:rFonts w:ascii="Arial" w:cs="Arial" w:eastAsia="Arial" w:hAnsi="Arial"/>
                  <w:color w:val="1155cc"/>
                  <w:sz w:val="20"/>
                  <w:szCs w:val="20"/>
                  <w:u w:val="single"/>
                  <w:rtl w:val="0"/>
                </w:rPr>
                <w:t xml:space="preserve">MOU(s) for each partner and LEA</w:t>
              </w:r>
            </w:hyperlink>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221">
            <w:pPr>
              <w:spacing w:after="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222">
            <w:pPr>
              <w:spacing w:after="40" w:before="40" w:line="276" w:lineRule="auto"/>
              <w:rPr>
                <w:rFonts w:ascii="Arial" w:cs="Arial" w:eastAsia="Arial" w:hAnsi="Arial"/>
                <w:i w:val="1"/>
                <w:iCs w:val="1"/>
                <w:sz w:val="20"/>
                <w:szCs w:val="20"/>
              </w:rPr>
            </w:pPr>
            <w:r w:rsidDel="00000000" w:rsidR="00000000" w:rsidRPr="00000000">
              <w:rPr>
                <w:rFonts w:ascii="Arial" w:cs="Arial" w:eastAsia="Arial" w:hAnsi="Arial"/>
                <w:i w:val="1"/>
                <w:iCs w:val="1"/>
                <w:sz w:val="20"/>
                <w:szCs w:val="20"/>
                <w:rtl w:val="0"/>
              </w:rPr>
              <w:t xml:space="preserve">MOUs: </w:t>
            </w:r>
            <w:r w:rsidDel="00000000" w:rsidR="00000000" w:rsidRPr="00000000">
              <w:rPr>
                <w:rFonts w:ascii="Roboto" w:cs="Roboto" w:eastAsia="Roboto" w:hAnsi="Roboto"/>
                <w:i w:val="1"/>
                <w:iCs w:val="1"/>
                <w:sz w:val="21"/>
                <w:szCs w:val="21"/>
                <w:rtl w:val="0"/>
              </w:rPr>
              <w:t xml:space="preserve"> A stronger application will provide MOUs for every partnership listed in their application. Any partnerships will require an MOU to be provided upon receipt of the award.</w:t>
            </w:r>
            <w:r w:rsidDel="00000000" w:rsidR="00000000" w:rsidRPr="00000000">
              <w:rPr>
                <w:rtl w:val="0"/>
              </w:rPr>
            </w:r>
          </w:p>
          <w:p w:rsidR="00000000" w:rsidDel="00000000" w:rsidP="00000000" w:rsidRDefault="00000000" w:rsidRPr="00000000" w14:paraId="00000223">
            <w:pPr>
              <w:spacing w:after="0" w:lineRule="auto"/>
              <w:rPr>
                <w:rFonts w:ascii="Arial" w:cs="Arial" w:eastAsia="Arial" w:hAnsi="Arial"/>
                <w:sz w:val="20"/>
                <w:szCs w:val="20"/>
              </w:rPr>
            </w:pPr>
            <w:r w:rsidDel="00000000" w:rsidR="00000000" w:rsidRPr="00000000">
              <w:rPr>
                <w:rtl w:val="0"/>
              </w:rPr>
            </w:r>
          </w:p>
        </w:tc>
        <w:tc>
          <w:tcPr>
            <w:tcBorders>
              <w:top w:color="000000" w:space="0" w:sz="0" w:val="nil"/>
              <w:left w:color="000000" w:space="0" w:sz="0" w:val="nil"/>
              <w:bottom w:color="cccccc" w:space="0" w:sz="6" w:val="single"/>
              <w:right w:color="cccccc" w:space="0" w:sz="6" w:val="single"/>
            </w:tcBorders>
            <w:shd w:fill="efefef" w:val="clear"/>
            <w:tcMar>
              <w:top w:w="80.0" w:type="dxa"/>
              <w:left w:w="140.0" w:type="dxa"/>
              <w:bottom w:w="80.0" w:type="dxa"/>
              <w:right w:w="140.0" w:type="dxa"/>
            </w:tcMar>
            <w:vAlign w:val="top"/>
          </w:tcPr>
          <w:p w:rsidR="00000000" w:rsidDel="00000000" w:rsidP="00000000" w:rsidRDefault="00000000" w:rsidRPr="00000000" w14:paraId="00000224">
            <w:pPr>
              <w:spacing w:after="0"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w:t>
            </w:r>
          </w:p>
        </w:tc>
      </w:tr>
    </w:tbl>
    <w:p w:rsidR="00000000" w:rsidDel="00000000" w:rsidP="00000000" w:rsidRDefault="00000000" w:rsidRPr="00000000" w14:paraId="00000225">
      <w:pPr>
        <w:spacing w:after="40" w:before="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226">
      <w:pPr>
        <w:spacing w:after="40" w:before="4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227">
      <w:pPr>
        <w:spacing w:after="40" w:before="4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228">
      <w:pPr>
        <w:spacing w:after="40" w:before="4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229">
      <w:pPr>
        <w:spacing w:after="40" w:before="4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22A">
      <w:pPr>
        <w:spacing w:after="40" w:before="4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22B">
      <w:pPr>
        <w:spacing w:after="40" w:before="4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22C">
      <w:pPr>
        <w:spacing w:after="40" w:before="4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22D">
      <w:pPr>
        <w:spacing w:after="40" w:before="4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22E">
      <w:pPr>
        <w:pStyle w:val="Heading1"/>
        <w:spacing w:after="0" w:line="240" w:lineRule="auto"/>
        <w:rPr>
          <w:rFonts w:ascii="Arial" w:cs="Arial" w:eastAsia="Arial" w:hAnsi="Arial"/>
          <w:sz w:val="20"/>
          <w:szCs w:val="20"/>
        </w:rPr>
      </w:pPr>
      <w:bookmarkStart w:colFirst="0" w:colLast="0" w:name="_heading=h.w7e1jnkksj5r" w:id="47"/>
      <w:bookmarkEnd w:id="47"/>
      <w:r w:rsidDel="00000000" w:rsidR="00000000" w:rsidRPr="00000000">
        <w:rPr>
          <w:rtl w:val="0"/>
        </w:rPr>
        <w:t xml:space="preserve">Appendix II: Scoring Guide </w:t>
      </w:r>
      <w:r w:rsidDel="00000000" w:rsidR="00000000" w:rsidRPr="00000000">
        <w:rPr>
          <w:rtl w:val="0"/>
        </w:rPr>
      </w:r>
    </w:p>
    <w:p w:rsidR="00000000" w:rsidDel="00000000" w:rsidP="00000000" w:rsidRDefault="00000000" w:rsidRPr="00000000" w14:paraId="0000022F">
      <w:pPr>
        <w:spacing w:after="40" w:before="40" w:lineRule="auto"/>
        <w:rPr/>
      </w:pPr>
      <w:r w:rsidDel="00000000" w:rsidR="00000000" w:rsidRPr="00000000">
        <w:rPr>
          <w:rFonts w:ascii="Arial" w:cs="Arial" w:eastAsia="Arial" w:hAnsi="Arial"/>
          <w:sz w:val="20"/>
          <w:szCs w:val="20"/>
          <w:rtl w:val="0"/>
        </w:rPr>
        <w:t xml:space="preserve"> </w:t>
      </w:r>
      <w:r w:rsidDel="00000000" w:rsidR="00000000" w:rsidRPr="00000000">
        <w:rPr>
          <w:rtl w:val="0"/>
        </w:rPr>
      </w:r>
    </w:p>
    <w:tbl>
      <w:tblPr>
        <w:tblStyle w:val="Table29"/>
        <w:tblpPr w:leftFromText="180" w:rightFromText="180" w:topFromText="180" w:bottomFromText="180" w:vertAnchor="text" w:horzAnchor="text" w:tblpX="0" w:tblpY="0"/>
        <w:tblW w:w="967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860"/>
        <w:gridCol w:w="4815"/>
        <w:tblGridChange w:id="0">
          <w:tblGrid>
            <w:gridCol w:w="4860"/>
            <w:gridCol w:w="4815"/>
          </w:tblGrid>
        </w:tblGridChange>
      </w:tblGrid>
      <w:tr>
        <w:trPr>
          <w:cantSplit w:val="0"/>
          <w:trHeight w:val="622.0672641253448" w:hRule="atLeast"/>
          <w:tblHeader w:val="0"/>
        </w:trPr>
        <w:tc>
          <w:tcPr>
            <w:tcBorders>
              <w:top w:color="cccccc" w:space="0" w:sz="6" w:val="single"/>
              <w:left w:color="cccccc" w:space="0" w:sz="6" w:val="single"/>
              <w:bottom w:color="cccccc" w:space="0" w:sz="6" w:val="single"/>
              <w:right w:color="cccccc" w:space="0" w:sz="6" w:val="single"/>
            </w:tcBorders>
            <w:shd w:fill="1f4e79" w:val="clear"/>
            <w:tcMar>
              <w:top w:w="80.0" w:type="dxa"/>
              <w:left w:w="140.0" w:type="dxa"/>
              <w:bottom w:w="80.0" w:type="dxa"/>
              <w:right w:w="140.0" w:type="dxa"/>
            </w:tcMar>
            <w:vAlign w:val="top"/>
          </w:tcPr>
          <w:p w:rsidR="00000000" w:rsidDel="00000000" w:rsidP="00000000" w:rsidRDefault="00000000" w:rsidRPr="00000000" w14:paraId="00000230">
            <w:pPr>
              <w:spacing w:line="259" w:lineRule="auto"/>
              <w:jc w:val="center"/>
              <w:rPr>
                <w:rFonts w:ascii="Arial" w:cs="Arial" w:eastAsia="Arial" w:hAnsi="Arial"/>
                <w:b w:val="1"/>
                <w:bCs w:val="1"/>
                <w:color w:val="ffffff"/>
                <w:sz w:val="20"/>
                <w:szCs w:val="20"/>
              </w:rPr>
            </w:pPr>
            <w:r w:rsidDel="00000000" w:rsidR="00000000" w:rsidRPr="00000000">
              <w:rPr>
                <w:rFonts w:ascii="Arial" w:cs="Arial" w:eastAsia="Arial" w:hAnsi="Arial"/>
                <w:b w:val="1"/>
                <w:bCs w:val="1"/>
                <w:color w:val="ffffff"/>
                <w:sz w:val="20"/>
                <w:szCs w:val="20"/>
                <w:rtl w:val="0"/>
              </w:rPr>
              <w:t xml:space="preserve">Section</w:t>
            </w:r>
          </w:p>
        </w:tc>
        <w:tc>
          <w:tcPr>
            <w:tcBorders>
              <w:top w:color="cccccc" w:space="0" w:sz="6" w:val="single"/>
              <w:left w:color="000000" w:space="0" w:sz="0" w:val="nil"/>
              <w:bottom w:color="cccccc" w:space="0" w:sz="6" w:val="single"/>
              <w:right w:color="cccccc" w:space="0" w:sz="6" w:val="single"/>
            </w:tcBorders>
            <w:shd w:fill="1f4e79" w:val="clear"/>
            <w:tcMar>
              <w:top w:w="80.0" w:type="dxa"/>
              <w:left w:w="140.0" w:type="dxa"/>
              <w:bottom w:w="80.0" w:type="dxa"/>
              <w:right w:w="140.0" w:type="dxa"/>
            </w:tcMar>
            <w:vAlign w:val="top"/>
          </w:tcPr>
          <w:p w:rsidR="00000000" w:rsidDel="00000000" w:rsidP="00000000" w:rsidRDefault="00000000" w:rsidRPr="00000000" w14:paraId="00000231">
            <w:pPr>
              <w:spacing w:line="259" w:lineRule="auto"/>
              <w:jc w:val="center"/>
              <w:rPr>
                <w:rFonts w:ascii="Arial" w:cs="Arial" w:eastAsia="Arial" w:hAnsi="Arial"/>
                <w:b w:val="1"/>
                <w:bCs w:val="1"/>
                <w:color w:val="ffffff"/>
                <w:sz w:val="20"/>
                <w:szCs w:val="20"/>
              </w:rPr>
            </w:pPr>
            <w:r w:rsidDel="00000000" w:rsidR="00000000" w:rsidRPr="00000000">
              <w:rPr>
                <w:rFonts w:ascii="Arial" w:cs="Arial" w:eastAsia="Arial" w:hAnsi="Arial"/>
                <w:b w:val="1"/>
                <w:bCs w:val="1"/>
                <w:color w:val="ffffff"/>
                <w:sz w:val="20"/>
                <w:szCs w:val="20"/>
                <w:rtl w:val="0"/>
              </w:rPr>
              <w:t xml:space="preserve">Point Value</w:t>
            </w:r>
          </w:p>
        </w:tc>
      </w:tr>
      <w:tr>
        <w:trPr>
          <w:cantSplit w:val="0"/>
          <w:trHeight w:val="420.8721889996553" w:hRule="atLeast"/>
          <w:tblHeader w:val="0"/>
        </w:trPr>
        <w:tc>
          <w:tcPr>
            <w:tcBorders>
              <w:top w:color="000000" w:space="0" w:sz="4" w:val="single"/>
              <w:left w:color="000000" w:space="0" w:sz="4" w:val="single"/>
              <w:bottom w:color="000000" w:space="0" w:sz="4" w:val="single"/>
              <w:right w:color="000000" w:space="0" w:sz="4" w:val="single"/>
            </w:tcBorders>
            <w:shd w:fill="ffffff" w:val="clear"/>
            <w:tcMar>
              <w:top w:w="86.4" w:type="dxa"/>
              <w:left w:w="86.4" w:type="dxa"/>
              <w:bottom w:w="86.4" w:type="dxa"/>
              <w:right w:w="86.4" w:type="dxa"/>
            </w:tcMar>
            <w:vAlign w:val="center"/>
          </w:tcPr>
          <w:p w:rsidR="00000000" w:rsidDel="00000000" w:rsidP="00000000" w:rsidRDefault="00000000" w:rsidRPr="00000000" w14:paraId="00000232">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Program Overview</w:t>
            </w:r>
          </w:p>
        </w:tc>
        <w:tc>
          <w:tcPr>
            <w:tcBorders>
              <w:top w:color="000000" w:space="0" w:sz="4" w:val="single"/>
              <w:left w:color="000000" w:space="0" w:sz="4" w:val="single"/>
              <w:bottom w:color="000000" w:space="0" w:sz="4" w:val="single"/>
              <w:right w:color="000000" w:space="0" w:sz="4" w:val="single"/>
            </w:tcBorders>
            <w:shd w:fill="ffffff" w:val="clear"/>
            <w:tcMar>
              <w:top w:w="86.4" w:type="dxa"/>
              <w:left w:w="86.4" w:type="dxa"/>
              <w:bottom w:w="86.4" w:type="dxa"/>
              <w:right w:w="86.4" w:type="dxa"/>
            </w:tcMar>
            <w:vAlign w:val="center"/>
          </w:tcPr>
          <w:p w:rsidR="00000000" w:rsidDel="00000000" w:rsidP="00000000" w:rsidRDefault="00000000" w:rsidRPr="00000000" w14:paraId="00000233">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4</w:t>
            </w:r>
          </w:p>
        </w:tc>
      </w:tr>
      <w:tr>
        <w:trPr>
          <w:cantSplit w:val="0"/>
          <w:trHeight w:val="420.8721889996553" w:hRule="atLeast"/>
          <w:tblHeader w:val="0"/>
        </w:trPr>
        <w:tc>
          <w:tcPr>
            <w:tcBorders>
              <w:top w:color="000000" w:space="0" w:sz="4" w:val="single"/>
              <w:left w:color="000000" w:space="0" w:sz="4" w:val="single"/>
              <w:bottom w:color="000000" w:space="0" w:sz="4" w:val="single"/>
              <w:right w:color="000000" w:space="0" w:sz="4" w:val="single"/>
            </w:tcBorders>
            <w:shd w:fill="ffffff" w:val="clear"/>
            <w:tcMar>
              <w:top w:w="86.4" w:type="dxa"/>
              <w:left w:w="86.4" w:type="dxa"/>
              <w:bottom w:w="86.4" w:type="dxa"/>
              <w:right w:w="86.4" w:type="dxa"/>
            </w:tcMar>
            <w:vAlign w:val="center"/>
          </w:tcPr>
          <w:p w:rsidR="00000000" w:rsidDel="00000000" w:rsidP="00000000" w:rsidRDefault="00000000" w:rsidRPr="00000000" w14:paraId="00000234">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Comprehensive Needs Assessment</w:t>
            </w:r>
          </w:p>
        </w:tc>
        <w:tc>
          <w:tcPr>
            <w:tcBorders>
              <w:top w:color="000000" w:space="0" w:sz="4" w:val="single"/>
              <w:left w:color="000000" w:space="0" w:sz="4" w:val="single"/>
              <w:bottom w:color="000000" w:space="0" w:sz="4" w:val="single"/>
              <w:right w:color="000000" w:space="0" w:sz="4" w:val="single"/>
            </w:tcBorders>
            <w:shd w:fill="ffffff" w:val="clear"/>
            <w:tcMar>
              <w:top w:w="86.4" w:type="dxa"/>
              <w:left w:w="86.4" w:type="dxa"/>
              <w:bottom w:w="86.4" w:type="dxa"/>
              <w:right w:w="86.4" w:type="dxa"/>
            </w:tcMar>
            <w:vAlign w:val="center"/>
          </w:tcPr>
          <w:p w:rsidR="00000000" w:rsidDel="00000000" w:rsidP="00000000" w:rsidRDefault="00000000" w:rsidRPr="00000000" w14:paraId="00000235">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14</w:t>
            </w:r>
          </w:p>
        </w:tc>
      </w:tr>
      <w:tr>
        <w:trPr>
          <w:cantSplit w:val="0"/>
          <w:trHeight w:val="420.8721889996553" w:hRule="atLeast"/>
          <w:tblHeader w:val="0"/>
        </w:trPr>
        <w:tc>
          <w:tcPr>
            <w:tcBorders>
              <w:top w:color="000000" w:space="0" w:sz="4" w:val="single"/>
              <w:left w:color="000000" w:space="0" w:sz="4" w:val="single"/>
              <w:bottom w:color="000000" w:space="0" w:sz="4" w:val="single"/>
              <w:right w:color="000000" w:space="0" w:sz="4" w:val="single"/>
            </w:tcBorders>
            <w:shd w:fill="ffffff" w:val="clear"/>
            <w:tcMar>
              <w:top w:w="86.4" w:type="dxa"/>
              <w:left w:w="86.4" w:type="dxa"/>
              <w:bottom w:w="86.4" w:type="dxa"/>
              <w:right w:w="86.4" w:type="dxa"/>
            </w:tcMar>
            <w:vAlign w:val="center"/>
          </w:tcPr>
          <w:p w:rsidR="00000000" w:rsidDel="00000000" w:rsidP="00000000" w:rsidRDefault="00000000" w:rsidRPr="00000000" w14:paraId="00000236">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Program Design and Evidence-Based Strategies</w:t>
            </w:r>
          </w:p>
        </w:tc>
        <w:tc>
          <w:tcPr>
            <w:tcBorders>
              <w:top w:color="000000" w:space="0" w:sz="4" w:val="single"/>
              <w:left w:color="000000" w:space="0" w:sz="4" w:val="single"/>
              <w:bottom w:color="000000" w:space="0" w:sz="4" w:val="single"/>
              <w:right w:color="000000" w:space="0" w:sz="4" w:val="single"/>
            </w:tcBorders>
            <w:shd w:fill="ffffff" w:val="clear"/>
            <w:tcMar>
              <w:top w:w="86.4" w:type="dxa"/>
              <w:left w:w="86.4" w:type="dxa"/>
              <w:bottom w:w="86.4" w:type="dxa"/>
              <w:right w:w="86.4" w:type="dxa"/>
            </w:tcMar>
            <w:vAlign w:val="center"/>
          </w:tcPr>
          <w:p w:rsidR="00000000" w:rsidDel="00000000" w:rsidP="00000000" w:rsidRDefault="00000000" w:rsidRPr="00000000" w14:paraId="00000237">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20</w:t>
            </w:r>
          </w:p>
        </w:tc>
      </w:tr>
      <w:tr>
        <w:trPr>
          <w:cantSplit w:val="0"/>
          <w:trHeight w:val="420.8721889996553" w:hRule="atLeast"/>
          <w:tblHeader w:val="0"/>
        </w:trPr>
        <w:tc>
          <w:tcPr>
            <w:tcBorders>
              <w:top w:color="000000" w:space="0" w:sz="4" w:val="single"/>
              <w:left w:color="000000" w:space="0" w:sz="4" w:val="single"/>
              <w:bottom w:color="000000" w:space="0" w:sz="4" w:val="single"/>
              <w:right w:color="000000" w:space="0" w:sz="4" w:val="single"/>
            </w:tcBorders>
            <w:shd w:fill="ffffff" w:val="clear"/>
            <w:tcMar>
              <w:top w:w="86.4" w:type="dxa"/>
              <w:left w:w="86.4" w:type="dxa"/>
              <w:bottom w:w="86.4" w:type="dxa"/>
              <w:right w:w="86.4" w:type="dxa"/>
            </w:tcMar>
            <w:vAlign w:val="center"/>
          </w:tcPr>
          <w:p w:rsidR="00000000" w:rsidDel="00000000" w:rsidP="00000000" w:rsidRDefault="00000000" w:rsidRPr="00000000" w14:paraId="00000238">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School and Community Partnerships</w:t>
            </w:r>
          </w:p>
        </w:tc>
        <w:tc>
          <w:tcPr>
            <w:tcBorders>
              <w:top w:color="000000" w:space="0" w:sz="4" w:val="single"/>
              <w:left w:color="000000" w:space="0" w:sz="4" w:val="single"/>
              <w:bottom w:color="000000" w:space="0" w:sz="4" w:val="single"/>
              <w:right w:color="000000" w:space="0" w:sz="4" w:val="single"/>
            </w:tcBorders>
            <w:shd w:fill="ffffff" w:val="clear"/>
            <w:tcMar>
              <w:top w:w="86.4" w:type="dxa"/>
              <w:left w:w="86.4" w:type="dxa"/>
              <w:bottom w:w="86.4" w:type="dxa"/>
              <w:right w:w="86.4" w:type="dxa"/>
            </w:tcMar>
            <w:vAlign w:val="center"/>
          </w:tcPr>
          <w:p w:rsidR="00000000" w:rsidDel="00000000" w:rsidP="00000000" w:rsidRDefault="00000000" w:rsidRPr="00000000" w14:paraId="00000239">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12</w:t>
            </w:r>
          </w:p>
        </w:tc>
      </w:tr>
      <w:tr>
        <w:trPr>
          <w:cantSplit w:val="0"/>
          <w:trHeight w:val="420.8721889996553" w:hRule="atLeast"/>
          <w:tblHeader w:val="0"/>
        </w:trPr>
        <w:tc>
          <w:tcPr>
            <w:tcBorders>
              <w:top w:color="000000" w:space="0" w:sz="4" w:val="single"/>
              <w:left w:color="000000" w:space="0" w:sz="4" w:val="single"/>
              <w:bottom w:color="000000" w:space="0" w:sz="4" w:val="single"/>
              <w:right w:color="000000" w:space="0" w:sz="4" w:val="single"/>
            </w:tcBorders>
            <w:shd w:fill="ffffff" w:val="clear"/>
            <w:tcMar>
              <w:top w:w="86.4" w:type="dxa"/>
              <w:left w:w="86.4" w:type="dxa"/>
              <w:bottom w:w="86.4" w:type="dxa"/>
              <w:right w:w="86.4" w:type="dxa"/>
            </w:tcMar>
            <w:vAlign w:val="center"/>
          </w:tcPr>
          <w:p w:rsidR="00000000" w:rsidDel="00000000" w:rsidP="00000000" w:rsidRDefault="00000000" w:rsidRPr="00000000" w14:paraId="0000023A">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Student and Family Engagement</w:t>
            </w:r>
          </w:p>
        </w:tc>
        <w:tc>
          <w:tcPr>
            <w:tcBorders>
              <w:top w:color="000000" w:space="0" w:sz="4" w:val="single"/>
              <w:left w:color="000000" w:space="0" w:sz="4" w:val="single"/>
              <w:bottom w:color="000000" w:space="0" w:sz="4" w:val="single"/>
              <w:right w:color="000000" w:space="0" w:sz="4" w:val="single"/>
            </w:tcBorders>
            <w:shd w:fill="ffffff" w:val="clear"/>
            <w:tcMar>
              <w:top w:w="86.4" w:type="dxa"/>
              <w:left w:w="86.4" w:type="dxa"/>
              <w:bottom w:w="86.4" w:type="dxa"/>
              <w:right w:w="86.4" w:type="dxa"/>
            </w:tcMar>
            <w:vAlign w:val="center"/>
          </w:tcPr>
          <w:p w:rsidR="00000000" w:rsidDel="00000000" w:rsidP="00000000" w:rsidRDefault="00000000" w:rsidRPr="00000000" w14:paraId="0000023B">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12</w:t>
            </w:r>
          </w:p>
        </w:tc>
      </w:tr>
      <w:tr>
        <w:trPr>
          <w:cantSplit w:val="0"/>
          <w:trHeight w:val="420.8721889996553" w:hRule="atLeast"/>
          <w:tblHeader w:val="0"/>
        </w:trPr>
        <w:tc>
          <w:tcPr>
            <w:tcBorders>
              <w:top w:color="000000" w:space="0" w:sz="4" w:val="single"/>
              <w:left w:color="000000" w:space="0" w:sz="4" w:val="single"/>
              <w:bottom w:color="000000" w:space="0" w:sz="4" w:val="single"/>
              <w:right w:color="000000" w:space="0" w:sz="4" w:val="single"/>
            </w:tcBorders>
            <w:shd w:fill="ffffff" w:val="clear"/>
            <w:tcMar>
              <w:top w:w="86.4" w:type="dxa"/>
              <w:left w:w="86.4" w:type="dxa"/>
              <w:bottom w:w="86.4" w:type="dxa"/>
              <w:right w:w="86.4" w:type="dxa"/>
            </w:tcMar>
            <w:vAlign w:val="center"/>
          </w:tcPr>
          <w:p w:rsidR="00000000" w:rsidDel="00000000" w:rsidP="00000000" w:rsidRDefault="00000000" w:rsidRPr="00000000" w14:paraId="0000023C">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Data, Evaluation and Continuous Improvement </w:t>
            </w:r>
          </w:p>
        </w:tc>
        <w:tc>
          <w:tcPr>
            <w:tcBorders>
              <w:top w:color="000000" w:space="0" w:sz="4" w:val="single"/>
              <w:left w:color="000000" w:space="0" w:sz="4" w:val="single"/>
              <w:bottom w:color="000000" w:space="0" w:sz="4" w:val="single"/>
              <w:right w:color="000000" w:space="0" w:sz="4" w:val="single"/>
            </w:tcBorders>
            <w:shd w:fill="ffffff" w:val="clear"/>
            <w:tcMar>
              <w:top w:w="86.4" w:type="dxa"/>
              <w:left w:w="86.4" w:type="dxa"/>
              <w:bottom w:w="86.4" w:type="dxa"/>
              <w:right w:w="86.4" w:type="dxa"/>
            </w:tcMar>
            <w:vAlign w:val="center"/>
          </w:tcPr>
          <w:p w:rsidR="00000000" w:rsidDel="00000000" w:rsidP="00000000" w:rsidRDefault="00000000" w:rsidRPr="00000000" w14:paraId="0000023D">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14</w:t>
            </w:r>
          </w:p>
        </w:tc>
      </w:tr>
      <w:tr>
        <w:trPr>
          <w:cantSplit w:val="0"/>
          <w:trHeight w:val="240" w:hRule="atLeast"/>
          <w:tblHeader w:val="0"/>
        </w:trPr>
        <w:tc>
          <w:tcPr>
            <w:tcBorders>
              <w:top w:color="000000" w:space="0" w:sz="4" w:val="single"/>
              <w:left w:color="000000" w:space="0" w:sz="4" w:val="single"/>
              <w:bottom w:color="000000" w:space="0" w:sz="4" w:val="single"/>
              <w:right w:color="000000" w:space="0" w:sz="4" w:val="single"/>
            </w:tcBorders>
            <w:shd w:fill="ffffff" w:val="clear"/>
            <w:tcMar>
              <w:top w:w="86.4" w:type="dxa"/>
              <w:left w:w="86.4" w:type="dxa"/>
              <w:bottom w:w="86.4" w:type="dxa"/>
              <w:right w:w="86.4" w:type="dxa"/>
            </w:tcMar>
            <w:vAlign w:val="center"/>
          </w:tcPr>
          <w:p w:rsidR="00000000" w:rsidDel="00000000" w:rsidP="00000000" w:rsidRDefault="00000000" w:rsidRPr="00000000" w14:paraId="0000023E">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Accessibility, Safety and Transportation</w:t>
            </w:r>
          </w:p>
        </w:tc>
        <w:tc>
          <w:tcPr>
            <w:tcBorders>
              <w:top w:color="000000" w:space="0" w:sz="4" w:val="single"/>
              <w:left w:color="000000" w:space="0" w:sz="4" w:val="single"/>
              <w:bottom w:color="000000" w:space="0" w:sz="4" w:val="single"/>
              <w:right w:color="000000" w:space="0" w:sz="4" w:val="single"/>
            </w:tcBorders>
            <w:shd w:fill="ffffff" w:val="clear"/>
            <w:tcMar>
              <w:top w:w="86.4" w:type="dxa"/>
              <w:left w:w="86.4" w:type="dxa"/>
              <w:bottom w:w="86.4" w:type="dxa"/>
              <w:right w:w="86.4" w:type="dxa"/>
            </w:tcMar>
            <w:vAlign w:val="center"/>
          </w:tcPr>
          <w:p w:rsidR="00000000" w:rsidDel="00000000" w:rsidP="00000000" w:rsidRDefault="00000000" w:rsidRPr="00000000" w14:paraId="0000023F">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8</w:t>
            </w:r>
          </w:p>
        </w:tc>
      </w:tr>
      <w:tr>
        <w:trPr>
          <w:cantSplit w:val="0"/>
          <w:trHeight w:val="327.978515625" w:hRule="atLeast"/>
          <w:tblHeader w:val="0"/>
        </w:trPr>
        <w:tc>
          <w:tcPr>
            <w:tcBorders>
              <w:top w:color="000000" w:space="0" w:sz="4" w:val="single"/>
              <w:left w:color="000000" w:space="0" w:sz="4" w:val="single"/>
              <w:bottom w:color="000000" w:space="0" w:sz="4" w:val="single"/>
              <w:right w:color="000000" w:space="0" w:sz="4" w:val="single"/>
            </w:tcBorders>
            <w:shd w:fill="ffffff" w:val="clear"/>
            <w:tcMar>
              <w:top w:w="86.4" w:type="dxa"/>
              <w:left w:w="86.4" w:type="dxa"/>
              <w:bottom w:w="86.4" w:type="dxa"/>
              <w:right w:w="86.4" w:type="dxa"/>
            </w:tcMar>
            <w:vAlign w:val="center"/>
          </w:tcPr>
          <w:p w:rsidR="00000000" w:rsidDel="00000000" w:rsidP="00000000" w:rsidRDefault="00000000" w:rsidRPr="00000000" w14:paraId="00000240">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Sustainability and Staff Capacity</w:t>
            </w:r>
          </w:p>
        </w:tc>
        <w:tc>
          <w:tcPr>
            <w:tcBorders>
              <w:top w:color="000000" w:space="0" w:sz="4" w:val="single"/>
              <w:left w:color="000000" w:space="0" w:sz="4" w:val="single"/>
              <w:bottom w:color="000000" w:space="0" w:sz="4" w:val="single"/>
              <w:right w:color="000000" w:space="0" w:sz="4" w:val="single"/>
            </w:tcBorders>
            <w:shd w:fill="ffffff" w:val="clear"/>
            <w:tcMar>
              <w:top w:w="86.4" w:type="dxa"/>
              <w:left w:w="86.4" w:type="dxa"/>
              <w:bottom w:w="86.4" w:type="dxa"/>
              <w:right w:w="86.4" w:type="dxa"/>
            </w:tcMar>
            <w:vAlign w:val="center"/>
          </w:tcPr>
          <w:p w:rsidR="00000000" w:rsidDel="00000000" w:rsidP="00000000" w:rsidRDefault="00000000" w:rsidRPr="00000000" w14:paraId="00000241">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14</w:t>
            </w:r>
          </w:p>
        </w:tc>
      </w:tr>
      <w:tr>
        <w:trPr>
          <w:cantSplit w:val="0"/>
          <w:trHeight w:val="327.978515625" w:hRule="atLeast"/>
          <w:tblHeader w:val="0"/>
        </w:trPr>
        <w:tc>
          <w:tcPr>
            <w:tcBorders>
              <w:top w:color="000000" w:space="0" w:sz="4" w:val="single"/>
              <w:left w:color="000000" w:space="0" w:sz="4" w:val="single"/>
              <w:bottom w:color="000000" w:space="0" w:sz="4" w:val="single"/>
              <w:right w:color="000000" w:space="0" w:sz="4" w:val="single"/>
            </w:tcBorders>
            <w:shd w:fill="ffffff" w:val="clear"/>
            <w:tcMar>
              <w:top w:w="86.4" w:type="dxa"/>
              <w:left w:w="86.4" w:type="dxa"/>
              <w:bottom w:w="86.4" w:type="dxa"/>
              <w:right w:w="86.4" w:type="dxa"/>
            </w:tcMar>
            <w:vAlign w:val="center"/>
          </w:tcPr>
          <w:p w:rsidR="00000000" w:rsidDel="00000000" w:rsidP="00000000" w:rsidRDefault="00000000" w:rsidRPr="00000000" w14:paraId="00000242">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Evidence of Previous Success</w:t>
            </w:r>
          </w:p>
        </w:tc>
        <w:tc>
          <w:tcPr>
            <w:tcBorders>
              <w:top w:color="000000" w:space="0" w:sz="4" w:val="single"/>
              <w:left w:color="000000" w:space="0" w:sz="4" w:val="single"/>
              <w:bottom w:color="000000" w:space="0" w:sz="4" w:val="single"/>
              <w:right w:color="000000" w:space="0" w:sz="4" w:val="single"/>
            </w:tcBorders>
            <w:shd w:fill="ffffff" w:val="clear"/>
            <w:tcMar>
              <w:top w:w="86.4" w:type="dxa"/>
              <w:left w:w="86.4" w:type="dxa"/>
              <w:bottom w:w="86.4" w:type="dxa"/>
              <w:right w:w="86.4" w:type="dxa"/>
            </w:tcMar>
            <w:vAlign w:val="center"/>
          </w:tcPr>
          <w:p w:rsidR="00000000" w:rsidDel="00000000" w:rsidP="00000000" w:rsidRDefault="00000000" w:rsidRPr="00000000" w14:paraId="00000243">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4</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ffffff" w:val="clear"/>
            <w:tcMar>
              <w:top w:w="86.4" w:type="dxa"/>
              <w:left w:w="86.4" w:type="dxa"/>
              <w:bottom w:w="86.4" w:type="dxa"/>
              <w:right w:w="86.4" w:type="dxa"/>
            </w:tcMar>
            <w:vAlign w:val="center"/>
          </w:tcPr>
          <w:p w:rsidR="00000000" w:rsidDel="00000000" w:rsidP="00000000" w:rsidRDefault="00000000" w:rsidRPr="00000000" w14:paraId="00000244">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Priority Points</w:t>
            </w:r>
          </w:p>
        </w:tc>
        <w:tc>
          <w:tcPr>
            <w:tcBorders>
              <w:top w:color="000000" w:space="0" w:sz="4" w:val="single"/>
              <w:left w:color="000000" w:space="0" w:sz="4" w:val="single"/>
              <w:bottom w:color="000000" w:space="0" w:sz="4" w:val="single"/>
              <w:right w:color="000000" w:space="0" w:sz="4" w:val="single"/>
            </w:tcBorders>
            <w:shd w:fill="ffffff" w:val="clear"/>
            <w:tcMar>
              <w:top w:w="86.4" w:type="dxa"/>
              <w:left w:w="86.4" w:type="dxa"/>
              <w:bottom w:w="86.4" w:type="dxa"/>
              <w:right w:w="86.4" w:type="dxa"/>
            </w:tcMar>
            <w:vAlign w:val="center"/>
          </w:tcPr>
          <w:p w:rsidR="00000000" w:rsidDel="00000000" w:rsidP="00000000" w:rsidRDefault="00000000" w:rsidRPr="00000000" w14:paraId="00000245">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9</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ffffff" w:val="clear"/>
            <w:tcMar>
              <w:top w:w="86.4" w:type="dxa"/>
              <w:left w:w="86.4" w:type="dxa"/>
              <w:bottom w:w="86.4" w:type="dxa"/>
              <w:right w:w="86.4" w:type="dxa"/>
            </w:tcMar>
            <w:vAlign w:val="center"/>
          </w:tcPr>
          <w:p w:rsidR="00000000" w:rsidDel="00000000" w:rsidP="00000000" w:rsidRDefault="00000000" w:rsidRPr="00000000" w14:paraId="00000246">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Budget</w:t>
            </w:r>
          </w:p>
        </w:tc>
        <w:tc>
          <w:tcPr>
            <w:tcBorders>
              <w:top w:color="000000" w:space="0" w:sz="4" w:val="single"/>
              <w:left w:color="000000" w:space="0" w:sz="4" w:val="single"/>
              <w:bottom w:color="000000" w:space="0" w:sz="4" w:val="single"/>
              <w:right w:color="000000" w:space="0" w:sz="4" w:val="single"/>
            </w:tcBorders>
            <w:shd w:fill="ffffff" w:val="clear"/>
            <w:tcMar>
              <w:top w:w="86.4" w:type="dxa"/>
              <w:left w:w="86.4" w:type="dxa"/>
              <w:bottom w:w="86.4" w:type="dxa"/>
              <w:right w:w="86.4" w:type="dxa"/>
            </w:tcMar>
            <w:vAlign w:val="center"/>
          </w:tcPr>
          <w:p w:rsidR="00000000" w:rsidDel="00000000" w:rsidP="00000000" w:rsidRDefault="00000000" w:rsidRPr="00000000" w14:paraId="00000247">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14</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e7e8ec" w:val="clear"/>
            <w:tcMar>
              <w:top w:w="86.4" w:type="dxa"/>
              <w:left w:w="86.4" w:type="dxa"/>
              <w:bottom w:w="86.4" w:type="dxa"/>
              <w:right w:w="86.4" w:type="dxa"/>
            </w:tcMar>
            <w:vAlign w:val="center"/>
          </w:tcPr>
          <w:p w:rsidR="00000000" w:rsidDel="00000000" w:rsidP="00000000" w:rsidRDefault="00000000" w:rsidRPr="00000000" w14:paraId="00000248">
            <w:pPr>
              <w:jc w:val="cente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Total </w:t>
            </w:r>
          </w:p>
        </w:tc>
        <w:tc>
          <w:tcPr>
            <w:tcBorders>
              <w:top w:color="000000" w:space="0" w:sz="4" w:val="single"/>
              <w:left w:color="000000" w:space="0" w:sz="4" w:val="single"/>
              <w:bottom w:color="000000" w:space="0" w:sz="4" w:val="single"/>
              <w:right w:color="000000" w:space="0" w:sz="4" w:val="single"/>
            </w:tcBorders>
            <w:shd w:fill="e7e8ec" w:val="clear"/>
            <w:tcMar>
              <w:top w:w="86.4" w:type="dxa"/>
              <w:left w:w="86.4" w:type="dxa"/>
              <w:bottom w:w="86.4" w:type="dxa"/>
              <w:right w:w="86.4" w:type="dxa"/>
            </w:tcMar>
            <w:vAlign w:val="center"/>
          </w:tcPr>
          <w:p w:rsidR="00000000" w:rsidDel="00000000" w:rsidP="00000000" w:rsidRDefault="00000000" w:rsidRPr="00000000" w14:paraId="00000249">
            <w:pPr>
              <w:jc w:val="cente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125</w:t>
            </w:r>
          </w:p>
        </w:tc>
      </w:tr>
    </w:tbl>
    <w:p w:rsidR="00000000" w:rsidDel="00000000" w:rsidP="00000000" w:rsidRDefault="00000000" w:rsidRPr="00000000" w14:paraId="0000024A">
      <w:pPr>
        <w:pStyle w:val="Heading1"/>
        <w:rPr/>
      </w:pPr>
      <w:bookmarkStart w:colFirst="0" w:colLast="0" w:name="_heading=h.c1cic13euov0" w:id="48"/>
      <w:bookmarkEnd w:id="48"/>
      <w:r w:rsidDel="00000000" w:rsidR="00000000" w:rsidRPr="00000000">
        <w:rPr>
          <w:rtl w:val="0"/>
        </w:rPr>
      </w:r>
    </w:p>
    <w:p w:rsidR="00000000" w:rsidDel="00000000" w:rsidP="00000000" w:rsidRDefault="00000000" w:rsidRPr="00000000" w14:paraId="0000024B">
      <w:pPr>
        <w:spacing w:after="0" w:lineRule="auto"/>
        <w:rPr>
          <w:rFonts w:ascii="Arial" w:cs="Arial" w:eastAsia="Arial" w:hAnsi="Arial"/>
        </w:rPr>
      </w:pPr>
      <w:r w:rsidDel="00000000" w:rsidR="00000000" w:rsidRPr="00000000">
        <w:rPr>
          <w:rtl w:val="0"/>
        </w:rPr>
      </w:r>
    </w:p>
    <w:p w:rsidR="00000000" w:rsidDel="00000000" w:rsidP="00000000" w:rsidRDefault="00000000" w:rsidRPr="00000000" w14:paraId="0000024C">
      <w:pPr>
        <w:spacing w:after="0" w:lineRule="auto"/>
        <w:rPr>
          <w:rFonts w:ascii="Arial" w:cs="Arial" w:eastAsia="Arial" w:hAnsi="Arial"/>
          <w:color w:val="0000ff"/>
        </w:rPr>
      </w:pPr>
      <w:r w:rsidDel="00000000" w:rsidR="00000000" w:rsidRPr="00000000">
        <w:rPr>
          <w:rtl w:val="0"/>
        </w:rPr>
      </w:r>
    </w:p>
    <w:sectPr>
      <w:headerReference r:id="rId29" w:type="default"/>
      <w:headerReference r:id="rId30" w:type="first"/>
      <w:footerReference r:id="rId31" w:type="default"/>
      <w:footerReference r:id="rId32" w:type="first"/>
      <w:pgSz w:h="15840" w:w="12240" w:orient="portrait"/>
      <w:pgMar w:bottom="1440" w:top="1440" w:left="1440" w:right="144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Arial Unicode MS"/>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51">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right"/>
      <w:rPr>
        <w:rFonts w:ascii="Arial" w:cs="Arial" w:eastAsia="Arial" w:hAnsi="Arial"/>
        <w:i w:val="0"/>
        <w:iCs w:val="0"/>
        <w:smallCaps w:val="0"/>
        <w:strike w:val="0"/>
        <w:color w:val="000000"/>
        <w:sz w:val="22"/>
        <w:szCs w:val="22"/>
        <w:u w:val="none"/>
        <w:shd w:fill="auto" w:val="clear"/>
        <w:vertAlign w:val="baseline"/>
      </w:rPr>
    </w:pPr>
    <w:r w:rsidDel="00000000" w:rsidR="00000000" w:rsidRPr="00000000">
      <w:rPr>
        <w:rFonts w:ascii="Arial" w:cs="Arial" w:eastAsia="Arial" w:hAnsi="Arial"/>
        <w:i w:val="0"/>
        <w:iCs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252">
    <w:pPr>
      <w:spacing w:after="0" w:lineRule="auto"/>
      <w:rPr>
        <w:i w:val="1"/>
        <w:iCs w:val="1"/>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53">
    <w:pPr>
      <w:spacing w:after="0" w:lineRule="auto"/>
      <w:rPr/>
    </w:pPr>
    <w:r w:rsidDel="00000000" w:rsidR="00000000" w:rsidRPr="00000000">
      <w:rPr>
        <w:rtl w:val="0"/>
      </w:rPr>
    </w:r>
  </w:p>
  <w:p w:rsidR="00000000" w:rsidDel="00000000" w:rsidP="00000000" w:rsidRDefault="00000000" w:rsidRPr="00000000" w14:paraId="00000254">
    <w:pPr>
      <w:jc w:val="right"/>
      <w:rPr>
        <w:rFonts w:ascii="Arial" w:cs="Arial" w:eastAsia="Arial" w:hAnsi="Arial"/>
      </w:rPr>
    </w:pPr>
    <w:r w:rsidDel="00000000" w:rsidR="00000000" w:rsidRPr="00000000">
      <w:rPr>
        <w:rFonts w:ascii="Arial" w:cs="Arial" w:eastAsia="Arial" w:hAnsi="Arial"/>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4D">
    <w:pPr>
      <w:tabs>
        <w:tab w:val="right" w:leader="none" w:pos="9020"/>
        <w:tab w:val="center" w:leader="none" w:pos="4680"/>
      </w:tabs>
      <w:spacing w:after="0" w:line="240" w:lineRule="auto"/>
      <w:ind w:left="-270" w:right="-540" w:firstLine="0"/>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21st Century Community Learning Centers RFP </w:t>
      <w:tab/>
      <w:tab/>
      <w:t xml:space="preserve">Cohort 13</w:t>
    </w:r>
  </w:p>
  <w:p w:rsidR="00000000" w:rsidDel="00000000" w:rsidP="00000000" w:rsidRDefault="00000000" w:rsidRPr="00000000" w14:paraId="0000024E">
    <w:pPr>
      <w:tabs>
        <w:tab w:val="right" w:leader="none" w:pos="9020"/>
        <w:tab w:val="center" w:leader="none" w:pos="4680"/>
      </w:tabs>
      <w:spacing w:after="0" w:line="240" w:lineRule="auto"/>
      <w:ind w:left="-270" w:right="-360" w:firstLine="0"/>
      <w:jc w:val="left"/>
      <w:rPr>
        <w:rFonts w:ascii="Arial" w:cs="Arial" w:eastAsia="Arial" w:hAnsi="Arial"/>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4F">
    <w:pPr>
      <w:tabs>
        <w:tab w:val="right" w:leader="none" w:pos="9020"/>
        <w:tab w:val="center" w:leader="none" w:pos="4680"/>
      </w:tabs>
      <w:spacing w:after="0" w:line="240" w:lineRule="auto"/>
      <w:ind w:left="-720" w:right="-720" w:firstLine="0"/>
      <w:jc w:val="left"/>
      <w:rPr>
        <w:rFonts w:ascii="Arial" w:cs="Arial" w:eastAsia="Arial" w:hAnsi="Arial"/>
        <w:sz w:val="20"/>
        <w:szCs w:val="2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50">
    <w:pPr>
      <w:spacing w:after="0" w:lineRule="auto"/>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sz w:val="20"/>
        <w:szCs w:val="2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820" w:hanging="360"/>
      </w:pPr>
      <w:rPr>
        <w:u w:val="none"/>
      </w:rPr>
    </w:lvl>
    <w:lvl w:ilvl="1">
      <w:start w:val="1"/>
      <w:numFmt w:val="bullet"/>
      <w:lvlText w:val="○"/>
      <w:lvlJc w:val="left"/>
      <w:pPr>
        <w:ind w:left="1540" w:hanging="360"/>
      </w:pPr>
      <w:rPr>
        <w:u w:val="none"/>
      </w:rPr>
    </w:lvl>
    <w:lvl w:ilvl="2">
      <w:start w:val="1"/>
      <w:numFmt w:val="bullet"/>
      <w:lvlText w:val="■"/>
      <w:lvlJc w:val="left"/>
      <w:pPr>
        <w:ind w:left="2260" w:hanging="360"/>
      </w:pPr>
      <w:rPr>
        <w:u w:val="none"/>
      </w:rPr>
    </w:lvl>
    <w:lvl w:ilvl="3">
      <w:start w:val="1"/>
      <w:numFmt w:val="bullet"/>
      <w:lvlText w:val="●"/>
      <w:lvlJc w:val="left"/>
      <w:pPr>
        <w:ind w:left="2980" w:hanging="360"/>
      </w:pPr>
      <w:rPr>
        <w:u w:val="none"/>
      </w:rPr>
    </w:lvl>
    <w:lvl w:ilvl="4">
      <w:start w:val="1"/>
      <w:numFmt w:val="bullet"/>
      <w:lvlText w:val="○"/>
      <w:lvlJc w:val="left"/>
      <w:pPr>
        <w:ind w:left="3700" w:hanging="360"/>
      </w:pPr>
      <w:rPr>
        <w:u w:val="none"/>
      </w:rPr>
    </w:lvl>
    <w:lvl w:ilvl="5">
      <w:start w:val="1"/>
      <w:numFmt w:val="bullet"/>
      <w:lvlText w:val="■"/>
      <w:lvlJc w:val="left"/>
      <w:pPr>
        <w:ind w:left="4420" w:hanging="360"/>
      </w:pPr>
      <w:rPr>
        <w:u w:val="none"/>
      </w:rPr>
    </w:lvl>
    <w:lvl w:ilvl="6">
      <w:start w:val="1"/>
      <w:numFmt w:val="bullet"/>
      <w:lvlText w:val="●"/>
      <w:lvlJc w:val="left"/>
      <w:pPr>
        <w:ind w:left="5140" w:hanging="360"/>
      </w:pPr>
      <w:rPr>
        <w:u w:val="none"/>
      </w:rPr>
    </w:lvl>
    <w:lvl w:ilvl="7">
      <w:start w:val="1"/>
      <w:numFmt w:val="bullet"/>
      <w:lvlText w:val="○"/>
      <w:lvlJc w:val="left"/>
      <w:pPr>
        <w:ind w:left="5860" w:hanging="360"/>
      </w:pPr>
      <w:rPr>
        <w:u w:val="none"/>
      </w:rPr>
    </w:lvl>
    <w:lvl w:ilvl="8">
      <w:start w:val="1"/>
      <w:numFmt w:val="bullet"/>
      <w:lvlText w:val="■"/>
      <w:lvlJc w:val="left"/>
      <w:pPr>
        <w:ind w:left="65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lvl w:ilvl="0">
      <w:start w:val="1"/>
      <w:numFmt w:val="bullet"/>
      <w:lvlText w:val="●"/>
      <w:lvlJc w:val="left"/>
      <w:pPr>
        <w:ind w:left="720" w:hanging="360"/>
      </w:pPr>
      <w:rPr>
        <w:sz w:val="20"/>
        <w:szCs w:val="2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0" w:line="276" w:lineRule="auto"/>
    </w:pPr>
    <w:rPr>
      <w:sz w:val="28"/>
      <w:szCs w:val="28"/>
      <w:u w:val="single"/>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tblPr>
      <w:tblStyleRowBandSize w:val="1"/>
      <w:tblStyleColBandSize w:val="1"/>
      <w:tblCellMar>
        <w:top w:w="100.0" w:type="dxa"/>
        <w:left w:w="115.0" w:type="dxa"/>
        <w:bottom w:w="100.0" w:type="dxa"/>
        <w:right w:w="115.0" w:type="dxa"/>
      </w:tblCellMar>
    </w:tblPr>
  </w:style>
  <w:style w:type="table" w:styleId="Table2">
    <w:basedOn w:val="TableNormal"/>
    <w:pPr>
      <w:spacing w:after="0" w:line="240" w:lineRule="auto"/>
    </w:pPr>
    <w:tblPr>
      <w:tblStyleRowBandSize w:val="1"/>
      <w:tblStyleColBandSize w:val="1"/>
      <w:tblCellMar>
        <w:top w:w="100.0" w:type="dxa"/>
        <w:left w:w="115.0" w:type="dxa"/>
        <w:bottom w:w="100.0" w:type="dxa"/>
        <w:right w:w="115.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 w:type="table" w:styleId="Table6">
    <w:basedOn w:val="TableNormal"/>
    <w:tblPr>
      <w:tblStyleRowBandSize w:val="1"/>
      <w:tblStyleColBandSize w:val="1"/>
      <w:tblCellMar>
        <w:top w:w="0.0" w:type="dxa"/>
        <w:left w:w="108.0" w:type="dxa"/>
        <w:bottom w:w="0.0" w:type="dxa"/>
        <w:right w:w="108.0" w:type="dxa"/>
      </w:tblCellMar>
    </w:tblPr>
  </w:style>
  <w:style w:type="table" w:styleId="Table7">
    <w:basedOn w:val="TableNormal"/>
    <w:pPr>
      <w:spacing w:after="0" w:line="240" w:lineRule="auto"/>
    </w:pPr>
    <w:tblPr>
      <w:tblStyleRowBandSize w:val="1"/>
      <w:tblStyleColBandSize w:val="1"/>
      <w:tblCellMar>
        <w:top w:w="100.0" w:type="dxa"/>
        <w:left w:w="115.0" w:type="dxa"/>
        <w:bottom w:w="100.0" w:type="dxa"/>
        <w:right w:w="115.0" w:type="dxa"/>
      </w:tblCellMar>
    </w:tblPr>
  </w:style>
  <w:style w:type="table" w:styleId="Table8">
    <w:basedOn w:val="TableNormal"/>
    <w:tblPr>
      <w:tblStyleRowBandSize w:val="1"/>
      <w:tblStyleColBandSize w:val="1"/>
      <w:tblCellMar>
        <w:top w:w="0.0" w:type="dxa"/>
        <w:left w:w="108.0" w:type="dxa"/>
        <w:bottom w:w="0.0" w:type="dxa"/>
        <w:right w:w="108.0" w:type="dxa"/>
      </w:tblCellMar>
    </w:tblPr>
  </w:style>
  <w:style w:type="table" w:styleId="Table9">
    <w:basedOn w:val="TableNormal"/>
    <w:tblPr>
      <w:tblStyleRowBandSize w:val="1"/>
      <w:tblStyleColBandSize w:val="1"/>
      <w:tblCellMar>
        <w:top w:w="0.0" w:type="dxa"/>
        <w:left w:w="108.0" w:type="dxa"/>
        <w:bottom w:w="0.0" w:type="dxa"/>
        <w:right w:w="108.0" w:type="dxa"/>
      </w:tblCellMar>
    </w:tblPr>
  </w:style>
  <w:style w:type="table" w:styleId="Table10">
    <w:basedOn w:val="TableNormal"/>
    <w:pPr>
      <w:spacing w:after="0" w:line="240" w:lineRule="auto"/>
    </w:pPr>
    <w:tblPr>
      <w:tblStyleRowBandSize w:val="1"/>
      <w:tblStyleColBandSize w:val="1"/>
      <w:tblCellMar>
        <w:top w:w="100.0" w:type="dxa"/>
        <w:left w:w="115.0" w:type="dxa"/>
        <w:bottom w:w="100.0" w:type="dxa"/>
        <w:right w:w="115.0" w:type="dxa"/>
      </w:tblCellMar>
    </w:tblPr>
  </w:style>
  <w:style w:type="table" w:styleId="Table11">
    <w:basedOn w:val="TableNormal"/>
    <w:pPr>
      <w:spacing w:after="0" w:line="240" w:lineRule="auto"/>
    </w:pPr>
    <w:tblPr>
      <w:tblStyleRowBandSize w:val="1"/>
      <w:tblStyleColBandSize w:val="1"/>
      <w:tblCellMar>
        <w:top w:w="100.0" w:type="dxa"/>
        <w:left w:w="115.0" w:type="dxa"/>
        <w:bottom w:w="100.0" w:type="dxa"/>
        <w:right w:w="115.0" w:type="dxa"/>
      </w:tblCellMar>
    </w:tblPr>
  </w:style>
  <w:style w:type="table" w:styleId="Table12">
    <w:basedOn w:val="TableNormal"/>
    <w:tblPr>
      <w:tblStyleRowBandSize w:val="1"/>
      <w:tblStyleColBandSize w:val="1"/>
      <w:tblCellMar>
        <w:top w:w="0.0" w:type="dxa"/>
        <w:left w:w="108.0" w:type="dxa"/>
        <w:bottom w:w="0.0" w:type="dxa"/>
        <w:right w:w="108.0" w:type="dxa"/>
      </w:tblCellMar>
    </w:tblPr>
  </w:style>
  <w:style w:type="table" w:styleId="Table13">
    <w:basedOn w:val="TableNormal"/>
    <w:tblPr>
      <w:tblStyleRowBandSize w:val="1"/>
      <w:tblStyleColBandSize w:val="1"/>
      <w:tblCellMar>
        <w:top w:w="0.0" w:type="dxa"/>
        <w:left w:w="108.0" w:type="dxa"/>
        <w:bottom w:w="0.0" w:type="dxa"/>
        <w:right w:w="108.0" w:type="dxa"/>
      </w:tblCellMar>
    </w:tblPr>
  </w:style>
  <w:style w:type="table" w:styleId="Table14">
    <w:basedOn w:val="TableNormal"/>
    <w:tblPr>
      <w:tblStyleRowBandSize w:val="1"/>
      <w:tblStyleColBandSize w:val="1"/>
      <w:tblCellMar>
        <w:top w:w="0.0" w:type="dxa"/>
        <w:left w:w="108.0" w:type="dxa"/>
        <w:bottom w:w="0.0" w:type="dxa"/>
        <w:right w:w="108.0" w:type="dxa"/>
      </w:tblCellMar>
    </w:tblPr>
  </w:style>
  <w:style w:type="table" w:styleId="Table15">
    <w:basedOn w:val="TableNormal"/>
    <w:tblPr>
      <w:tblStyleRowBandSize w:val="1"/>
      <w:tblStyleColBandSize w:val="1"/>
      <w:tblCellMar>
        <w:top w:w="0.0" w:type="dxa"/>
        <w:left w:w="108.0" w:type="dxa"/>
        <w:bottom w:w="0.0" w:type="dxa"/>
        <w:right w:w="108.0" w:type="dxa"/>
      </w:tblCellMar>
    </w:tblPr>
  </w:style>
  <w:style w:type="table" w:styleId="Table16">
    <w:basedOn w:val="TableNormal"/>
    <w:tblPr>
      <w:tblStyleRowBandSize w:val="1"/>
      <w:tblStyleColBandSize w:val="1"/>
      <w:tblCellMar>
        <w:top w:w="0.0" w:type="dxa"/>
        <w:left w:w="108.0" w:type="dxa"/>
        <w:bottom w:w="0.0" w:type="dxa"/>
        <w:right w:w="108.0" w:type="dxa"/>
      </w:tblCellMar>
    </w:tblPr>
  </w:style>
  <w:style w:type="table" w:styleId="Table17">
    <w:basedOn w:val="TableNormal"/>
    <w:pPr>
      <w:spacing w:after="0" w:line="240" w:lineRule="auto"/>
    </w:pPr>
    <w:tblPr>
      <w:tblStyleRowBandSize w:val="1"/>
      <w:tblStyleColBandSize w:val="1"/>
      <w:tblCellMar>
        <w:top w:w="100.0" w:type="dxa"/>
        <w:left w:w="115.0" w:type="dxa"/>
        <w:bottom w:w="100.0" w:type="dxa"/>
        <w:right w:w="115.0" w:type="dxa"/>
      </w:tblCellMar>
    </w:tblPr>
  </w:style>
  <w:style w:type="table" w:styleId="Table18">
    <w:basedOn w:val="TableNormal"/>
    <w:pPr>
      <w:spacing w:after="0" w:line="240" w:lineRule="auto"/>
    </w:pPr>
    <w:tblPr>
      <w:tblStyleRowBandSize w:val="1"/>
      <w:tblStyleColBandSize w:val="1"/>
      <w:tblCellMar>
        <w:top w:w="100.0" w:type="dxa"/>
        <w:left w:w="115.0" w:type="dxa"/>
        <w:bottom w:w="100.0" w:type="dxa"/>
        <w:right w:w="115.0" w:type="dxa"/>
      </w:tblCellMar>
    </w:tblPr>
  </w:style>
  <w:style w:type="table" w:styleId="Table19">
    <w:basedOn w:val="TableNormal"/>
    <w:pPr>
      <w:spacing w:after="0" w:line="240" w:lineRule="auto"/>
    </w:pPr>
    <w:tblPr>
      <w:tblStyleRowBandSize w:val="1"/>
      <w:tblStyleColBandSize w:val="1"/>
      <w:tblCellMar>
        <w:top w:w="100.0" w:type="dxa"/>
        <w:left w:w="115.0" w:type="dxa"/>
        <w:bottom w:w="100.0" w:type="dxa"/>
        <w:right w:w="115.0" w:type="dxa"/>
      </w:tblCellMar>
    </w:tblPr>
  </w:style>
  <w:style w:type="table" w:styleId="Table20">
    <w:basedOn w:val="TableNormal"/>
    <w:pPr>
      <w:spacing w:after="0" w:line="240" w:lineRule="auto"/>
    </w:pPr>
    <w:tblPr>
      <w:tblStyleRowBandSize w:val="1"/>
      <w:tblStyleColBandSize w:val="1"/>
      <w:tblCellMar>
        <w:top w:w="100.0" w:type="dxa"/>
        <w:left w:w="115.0" w:type="dxa"/>
        <w:bottom w:w="100.0" w:type="dxa"/>
        <w:right w:w="115.0" w:type="dxa"/>
      </w:tblCellMar>
    </w:tblPr>
  </w:style>
  <w:style w:type="table" w:styleId="Table21">
    <w:basedOn w:val="TableNormal"/>
    <w:pPr>
      <w:spacing w:after="0" w:line="240" w:lineRule="auto"/>
    </w:pPr>
    <w:tblPr>
      <w:tblStyleRowBandSize w:val="1"/>
      <w:tblStyleColBandSize w:val="1"/>
      <w:tblCellMar>
        <w:top w:w="100.0" w:type="dxa"/>
        <w:left w:w="115.0" w:type="dxa"/>
        <w:bottom w:w="100.0" w:type="dxa"/>
        <w:right w:w="115.0" w:type="dxa"/>
      </w:tblCellMar>
    </w:tblPr>
  </w:style>
  <w:style w:type="table" w:styleId="Table22">
    <w:basedOn w:val="TableNormal"/>
    <w:pPr>
      <w:spacing w:after="0" w:line="240" w:lineRule="auto"/>
    </w:pPr>
    <w:tblPr>
      <w:tblStyleRowBandSize w:val="1"/>
      <w:tblStyleColBandSize w:val="1"/>
      <w:tblCellMar>
        <w:top w:w="100.0" w:type="dxa"/>
        <w:left w:w="115.0" w:type="dxa"/>
        <w:bottom w:w="100.0" w:type="dxa"/>
        <w:right w:w="115.0" w:type="dxa"/>
      </w:tblCellMar>
    </w:tblPr>
  </w:style>
  <w:style w:type="table" w:styleId="Table23">
    <w:basedOn w:val="TableNormal"/>
    <w:pPr>
      <w:spacing w:after="0" w:line="240" w:lineRule="auto"/>
    </w:pPr>
    <w:tblPr>
      <w:tblStyleRowBandSize w:val="1"/>
      <w:tblStyleColBandSize w:val="1"/>
      <w:tblCellMar>
        <w:top w:w="100.0" w:type="dxa"/>
        <w:left w:w="115.0" w:type="dxa"/>
        <w:bottom w:w="100.0" w:type="dxa"/>
        <w:right w:w="115.0" w:type="dxa"/>
      </w:tblCellMar>
    </w:tblPr>
  </w:style>
  <w:style w:type="table" w:styleId="Table24">
    <w:basedOn w:val="TableNormal"/>
    <w:pPr>
      <w:spacing w:after="0" w:line="240" w:lineRule="auto"/>
    </w:pPr>
    <w:tblPr>
      <w:tblStyleRowBandSize w:val="1"/>
      <w:tblStyleColBandSize w:val="1"/>
      <w:tblCellMar>
        <w:top w:w="100.0" w:type="dxa"/>
        <w:left w:w="115.0" w:type="dxa"/>
        <w:bottom w:w="100.0" w:type="dxa"/>
        <w:right w:w="115.0" w:type="dxa"/>
      </w:tblCellMar>
    </w:tblPr>
  </w:style>
  <w:style w:type="table" w:styleId="Table25">
    <w:basedOn w:val="TableNormal"/>
    <w:pPr>
      <w:spacing w:after="0" w:line="240" w:lineRule="auto"/>
    </w:pPr>
    <w:tblPr>
      <w:tblStyleRowBandSize w:val="1"/>
      <w:tblStyleColBandSize w:val="1"/>
      <w:tblCellMar>
        <w:top w:w="100.0" w:type="dxa"/>
        <w:left w:w="115.0" w:type="dxa"/>
        <w:bottom w:w="100.0" w:type="dxa"/>
        <w:right w:w="115.0" w:type="dxa"/>
      </w:tblCellMar>
    </w:tblPr>
  </w:style>
  <w:style w:type="table" w:styleId="Table26">
    <w:basedOn w:val="TableNormal"/>
    <w:pPr>
      <w:spacing w:after="0" w:line="240" w:lineRule="auto"/>
    </w:pPr>
    <w:tblPr>
      <w:tblStyleRowBandSize w:val="1"/>
      <w:tblStyleColBandSize w:val="1"/>
      <w:tblCellMar>
        <w:top w:w="100.0" w:type="dxa"/>
        <w:left w:w="115.0" w:type="dxa"/>
        <w:bottom w:w="100.0" w:type="dxa"/>
        <w:right w:w="115.0" w:type="dxa"/>
      </w:tblCellMar>
    </w:tblPr>
  </w:style>
  <w:style w:type="table" w:styleId="Table27">
    <w:basedOn w:val="TableNormal"/>
    <w:pPr>
      <w:spacing w:after="0" w:line="240" w:lineRule="auto"/>
    </w:pPr>
    <w:tblPr>
      <w:tblStyleRowBandSize w:val="1"/>
      <w:tblStyleColBandSize w:val="1"/>
      <w:tblCellMar>
        <w:top w:w="100.0" w:type="dxa"/>
        <w:left w:w="115.0" w:type="dxa"/>
        <w:bottom w:w="100.0" w:type="dxa"/>
        <w:right w:w="115.0" w:type="dxa"/>
      </w:tblCellMar>
    </w:tblPr>
  </w:style>
  <w:style w:type="table" w:styleId="Table28">
    <w:basedOn w:val="TableNormal"/>
    <w:tblPr>
      <w:tblStyleRowBandSize w:val="1"/>
      <w:tblStyleColBandSize w:val="1"/>
      <w:tblCellMar>
        <w:top w:w="0.0" w:type="dxa"/>
        <w:left w:w="108.0" w:type="dxa"/>
        <w:bottom w:w="0.0" w:type="dxa"/>
        <w:right w:w="108.0" w:type="dxa"/>
      </w:tblCellMar>
    </w:tblPr>
  </w:style>
  <w:style w:type="table" w:styleId="Table29">
    <w:basedOn w:val="TableNormal"/>
    <w:pPr>
      <w:spacing w:after="0" w:line="240" w:lineRule="auto"/>
    </w:pPr>
    <w:tblPr>
      <w:tblStyleRowBandSize w:val="1"/>
      <w:tblStyleColBandSize w:val="1"/>
      <w:tblCellMar>
        <w:top w:w="100.0" w:type="dxa"/>
        <w:left w:w="115.0" w:type="dxa"/>
        <w:bottom w:w="100.0" w:type="dxa"/>
        <w:right w:w="115.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https://docs.google.com/spreadsheets/d/1AlbYXOCarp4heyqwLSQvynsTUF9jktURHq6SDCyJc-M/export?format=xlsx" TargetMode="External"/><Relationship Id="rId22" Type="http://schemas.openxmlformats.org/officeDocument/2006/relationships/hyperlink" Target="https://portal.ecivis.com/#/login3/CC2D569C-DC7F-4F9A-B6B7-7E4F8952BDDEhttps://gn.ecivis.com/GO/gn_redir/T/1c5t302rbu3fn" TargetMode="External"/><Relationship Id="rId21" Type="http://schemas.openxmlformats.org/officeDocument/2006/relationships/hyperlink" Target="https://portal.ecivis.com/#/login3/CC2D569C-DC7F-4F9A-B6B7-7E4F8952BDDE" TargetMode="External"/><Relationship Id="rId24" Type="http://schemas.openxmlformats.org/officeDocument/2006/relationships/hyperlink" Target="https://docs.google.com/document/d/1QWL06u9VlG52E1hvDgdhXoL--rvjufJs/export?format=docx" TargetMode="External"/><Relationship Id="rId23" Type="http://schemas.openxmlformats.org/officeDocument/2006/relationships/hyperlink" Target="mailto:OSTprogram@doe.in.gov"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docs.google.com/document/d/1iRXjiUCXimAb3TwCyDvkE6fcvtU1riEO/edit#heading=h.nayxoxofbk6v" TargetMode="External"/><Relationship Id="rId26" Type="http://schemas.openxmlformats.org/officeDocument/2006/relationships/hyperlink" Target="https://docs.google.com/spreadsheets/d/1AI7gkucgADaG77Zz97lEcYHo1yF_BvYf/export?format=xlsx" TargetMode="External"/><Relationship Id="rId25" Type="http://schemas.openxmlformats.org/officeDocument/2006/relationships/hyperlink" Target="https://docs.google.com/document/d/19chSB34AHEbOxL1o8cBRxAN0WvzlqNZR/export?format=docx" TargetMode="External"/><Relationship Id="rId28" Type="http://schemas.openxmlformats.org/officeDocument/2006/relationships/hyperlink" Target="https://docs.google.com/document/d/1VZj_p3ZWckZYsabdJOGfhffvSkhptp1_/export?format=docx" TargetMode="External"/><Relationship Id="rId27" Type="http://schemas.openxmlformats.org/officeDocument/2006/relationships/hyperlink" Target="https://docs.google.com/spreadsheets/d/1nVUxWrUL5kBXma5dKZ3B4pbMFLRFCT5C/export?format=xlsx" TargetMode="External"/><Relationship Id="rId5" Type="http://schemas.openxmlformats.org/officeDocument/2006/relationships/styles" Target="styles.xml"/><Relationship Id="rId6" Type="http://schemas.openxmlformats.org/officeDocument/2006/relationships/customXml" Target="../customXML/item1.xml"/><Relationship Id="rId29" Type="http://schemas.openxmlformats.org/officeDocument/2006/relationships/header" Target="header1.xml"/><Relationship Id="rId7" Type="http://schemas.openxmlformats.org/officeDocument/2006/relationships/image" Target="media/image1.png"/><Relationship Id="rId8" Type="http://schemas.openxmlformats.org/officeDocument/2006/relationships/hyperlink" Target="https://docs.google.com/document/d/1iRXjiUCXimAb3TwCyDvkE6fcvtU1riEO/edit#heading=h.2et92p0" TargetMode="External"/><Relationship Id="rId31" Type="http://schemas.openxmlformats.org/officeDocument/2006/relationships/footer" Target="footer1.xml"/><Relationship Id="rId30" Type="http://schemas.openxmlformats.org/officeDocument/2006/relationships/header" Target="header2.xml"/><Relationship Id="rId11" Type="http://schemas.openxmlformats.org/officeDocument/2006/relationships/hyperlink" Target="https://docs.google.com/document/d/1iRXjiUCXimAb3TwCyDvkE6fcvtU1riEO/edit#heading=h.czch92dbb4wi" TargetMode="External"/><Relationship Id="rId10" Type="http://schemas.openxmlformats.org/officeDocument/2006/relationships/hyperlink" Target="https://docs.google.com/document/d/1iRXjiUCXimAb3TwCyDvkE6fcvtU1riEO/edit#heading=h.sc9jv9j9ckj9" TargetMode="External"/><Relationship Id="rId32" Type="http://schemas.openxmlformats.org/officeDocument/2006/relationships/footer" Target="footer2.xml"/><Relationship Id="rId13" Type="http://schemas.openxmlformats.org/officeDocument/2006/relationships/hyperlink" Target="https://docs.google.com/document/d/1iRXjiUCXimAb3TwCyDvkE6fcvtU1riEO/edit#heading=h.us1h0x6d888c" TargetMode="External"/><Relationship Id="rId12" Type="http://schemas.openxmlformats.org/officeDocument/2006/relationships/hyperlink" Target="https://docs.google.com/document/d/1iRXjiUCXimAb3TwCyDvkE6fcvtU1riEO/edit#heading=h.7yw2f5czqr9a" TargetMode="External"/><Relationship Id="rId15" Type="http://schemas.openxmlformats.org/officeDocument/2006/relationships/hyperlink" Target="https://portal.ecivis.com/#/login3/CC2D569C-DC7F-4F9A-B6B7-7E4F8952BDDE" TargetMode="External"/><Relationship Id="rId14" Type="http://schemas.openxmlformats.org/officeDocument/2006/relationships/hyperlink" Target="https://docs.google.com/document/d/1iRXjiUCXimAb3TwCyDvkE6fcvtU1riEO/edit#heading=h.2iq8gzs" TargetMode="External"/><Relationship Id="rId17" Type="http://schemas.openxmlformats.org/officeDocument/2006/relationships/hyperlink" Target="mailto:ombudsman@doe.in.gov" TargetMode="External"/><Relationship Id="rId16" Type="http://schemas.openxmlformats.org/officeDocument/2006/relationships/hyperlink" Target="https://www.in.gov/doe/it/data-center-and-reports/" TargetMode="External"/><Relationship Id="rId19" Type="http://schemas.openxmlformats.org/officeDocument/2006/relationships/hyperlink" Target="https://gn.ecivis.com/GO/gn_redir/T/1c5t302rbu3fn" TargetMode="External"/><Relationship Id="rId18" Type="http://schemas.openxmlformats.org/officeDocument/2006/relationships/hyperlink" Target="http://sam.gov"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CNgoBlve5FS4BrUEIXac9Yc27wA==">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