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CỘNG HOÀ XÃ HỘI CHỦ NGHĨA VIỆT NAM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QUYẾT ĐỊNH CHIA LỢI NHUẬN CÔNG TY TNHH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(V/v chia lợi nhuận sau thuế)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CÔNG TY TNHH ………………………........................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Mã số doanh nghiệp: ………………………........................</w:t>
        <w:br w:type="textWrapping"/>
        <w:t xml:space="preserve">Địa chỉ trụ sở chính: ………………………........................, Việt Nam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HỘI ĐỒNG THÀNH VIÊN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Căn cứ vào: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Luật Doanh nghiệp số 59/2020/QH14 ngày 17 tháng 6 năm 2020;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Điều lệ Công ty TNHH………………………........................;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Kết quả kinh doanh năm ……… của Công ty;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QUYẾT ĐỊNH: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Điều 1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Chia lợi nhuận sau thuế cho các thành viên trong công ty như sau: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Tổng lợi nhuận sau thuế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……………… VNĐ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Phân chia lợi nhuận cho từng thành viên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Ông/Bà ………………………........................: ……………… VNĐ (……% tổng lợi nhuận)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Ông/Bà ………………………........................: ……………… VNĐ (……% tổng lợi nhuận)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qgi7c4qol9oe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Ông/Bà ………………………........................: ……………… VNĐ (……% tổng lợi nhuận)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 (các thành viên khác nếu có)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Điều 2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Số tiền lợi nhuận sẽ được chuyển cho các thành viên trong thời hạn ……… ngày kể từ ngày ký quyết định này.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Điều 3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Quyết định này có hiệu lực kể từ ngày ký. Các thành viên trong Hội đồng thành viên và Ban Giám đốc có trách nhiệm thi hành quyết định này.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Nơi nhận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Như Điều 1;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Lưu: ………………………........................</w:t>
      </w:r>
    </w:p>
    <w:p w:rsidR="00000000" w:rsidDel="00000000" w:rsidP="00000000" w:rsidRDefault="00000000" w:rsidRPr="00000000" w14:paraId="00000017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Ngày … tháng … năm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CHỦ TỊCH HỘI ĐỒNG THÀNH VIÊN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(Ký, ghi rõ họ tên)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qTos/O/oZeBOAQmff0E+li9WuA==">CgMxLjAyDmgucWdpN2M0cW9sOW9lOAByITFzV1liNENMNmhrUEpVV05XeTh6RVBzczU2TmJjcks2TA==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