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Layout w:type="fixed"/>
        <w:tblLook w:val="0600"/>
      </w:tblPr>
      <w:tblGrid>
        <w:gridCol w:w="3165"/>
        <w:gridCol w:w="6180"/>
        <w:tblGridChange w:id="0">
          <w:tblGrid>
            <w:gridCol w:w="3165"/>
            <w:gridCol w:w="61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1571625" cy="11811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color w:val="ea9999"/>
                <w:sz w:val="60"/>
                <w:szCs w:val="6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a9999"/>
                <w:sz w:val="60"/>
                <w:szCs w:val="60"/>
                <w:rtl w:val="0"/>
              </w:rPr>
              <w:t xml:space="preserve">Проект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color w:val="ea9999"/>
                <w:sz w:val="60"/>
                <w:szCs w:val="6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a9999"/>
                <w:sz w:val="60"/>
                <w:szCs w:val="60"/>
                <w:rtl w:val="0"/>
              </w:rPr>
              <w:t xml:space="preserve">“Ветер перемен”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aa84f"/>
          <w:sz w:val="28"/>
          <w:szCs w:val="28"/>
        </w:rPr>
      </w:pPr>
      <w:r w:rsidDel="00000000" w:rsidR="00000000" w:rsidRPr="00000000">
        <w:rPr>
          <w:color w:val="6aa84f"/>
          <w:sz w:val="28"/>
          <w:szCs w:val="28"/>
          <w:rtl w:val="0"/>
        </w:rPr>
        <w:t xml:space="preserve">Заглянем в карту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Определяем географическое положение  школы.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вашей школе есть кабинет географии, обратитесь к учителю, чтобы он помог вам ответить на вопросы или используйте карты и атласы: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left"/>
      </w:pPr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Как называется область, в которой находится  населенный пункт?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left"/>
      </w:pPr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В какой части страны находится эта область, как называется столица области?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left"/>
      </w:pPr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С какими другими областями и странами граничит ваша область?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left"/>
      </w:pPr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Назовите три самых больших города своей области, сколько людей проживает в каждом из этих городов.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left"/>
      </w:pPr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Ваш населённый пункт главным образом промышленный или сельскохозяйственный? Или может быть это туристический или курортный центр?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left"/>
      </w:pPr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Где находится  населенный пункт: на равнине, в горах , в долине реки или среди холмов? Может быть,  стоит на берегу моря? Окружен он главным образом полями, лесами или степями?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left"/>
      </w:pPr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Жаркое или прохладное в ваших краях лето, морозна или тепла зима, часто ли бывают дожди или снегопады.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left"/>
      </w:pPr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Где находится ваша школа? В гуще застройки или в окружении зелёных насаждений? Есть ли рядом со школой спортивная площадка, парк, полевой участок, сад или лес? Есть ли рядом со школой ручей, река или пруд?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Создаём отчёт о проделанной работе в форме google презентации.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0"/>
          <w:i w:val="0"/>
          <w:sz w:val="28"/>
          <w:szCs w:val="28"/>
        </w:rPr>
      </w:pPr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Создаём</w:t>
      </w:r>
      <w:hyperlink r:id="rId7">
        <w:r w:rsidDel="00000000" w:rsidR="00000000" w:rsidRPr="00000000">
          <w:rPr>
            <w:b w:val="0"/>
            <w:i w:val="0"/>
            <w:color w:val="1155cc"/>
            <w:sz w:val="28"/>
            <w:szCs w:val="28"/>
            <w:u w:val="single"/>
            <w:rtl w:val="0"/>
          </w:rPr>
          <w:t xml:space="preserve"> копию шаблона</w:t>
        </w:r>
      </w:hyperlink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  презентации (</w:t>
      </w:r>
      <w:hyperlink r:id="rId8">
        <w:r w:rsidDel="00000000" w:rsidR="00000000" w:rsidRPr="00000000">
          <w:rPr>
            <w:b w:val="0"/>
            <w:i w:val="0"/>
            <w:color w:val="1155cc"/>
            <w:sz w:val="28"/>
            <w:szCs w:val="28"/>
            <w:u w:val="single"/>
            <w:rtl w:val="0"/>
          </w:rPr>
          <w:t xml:space="preserve">как это сделать</w:t>
        </w:r>
      </w:hyperlink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0"/>
          <w:i w:val="0"/>
          <w:sz w:val="28"/>
          <w:szCs w:val="28"/>
        </w:rPr>
      </w:pPr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Оформляем презентацию в едином стиле, не меняя оформления.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0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0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0"/>
          <w:i w:val="0"/>
          <w:sz w:val="28"/>
          <w:szCs w:val="28"/>
        </w:rPr>
      </w:pPr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3. Проводим самооценку и самоанализ презентации (</w:t>
      </w:r>
      <w:hyperlink r:id="rId9">
        <w:r w:rsidDel="00000000" w:rsidR="00000000" w:rsidRPr="00000000">
          <w:rPr>
            <w:b w:val="0"/>
            <w:i w:val="0"/>
            <w:color w:val="1155cc"/>
            <w:sz w:val="28"/>
            <w:szCs w:val="28"/>
            <w:u w:val="single"/>
            <w:rtl w:val="0"/>
          </w:rPr>
          <w:t xml:space="preserve">критерии</w:t>
        </w:r>
      </w:hyperlink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0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0"/>
          <w:i w:val="0"/>
          <w:sz w:val="28"/>
          <w:szCs w:val="28"/>
        </w:rPr>
      </w:pPr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4. Вносим результат самооценки в таблицу </w:t>
      </w:r>
      <w:hyperlink r:id="rId10">
        <w:r w:rsidDel="00000000" w:rsidR="00000000" w:rsidRPr="00000000">
          <w:rPr>
            <w:b w:val="0"/>
            <w:i w:val="0"/>
            <w:color w:val="1155cc"/>
            <w:sz w:val="28"/>
            <w:szCs w:val="28"/>
            <w:u w:val="single"/>
            <w:rtl w:val="0"/>
          </w:rPr>
          <w:t xml:space="preserve">“Шаги к успеху”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i w:val="1"/>
        <w:sz w:val="24"/>
        <w:szCs w:val="24"/>
        <w:lang w:val="ru"/>
      </w:rPr>
    </w:rPrDefault>
    <w:pPrDefault>
      <w:pPr>
        <w:spacing w:line="276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spreadsheet/ccc?key=0Alz5SrWxKfiTdFNhSk5FTFVQU01GWG54M2xEWFZHdGc&amp;usp=sharing" TargetMode="External"/><Relationship Id="rId9" Type="http://schemas.openxmlformats.org/officeDocument/2006/relationships/hyperlink" Target="https://docs.google.com/document/d/1Lr8B3W1ZLUvmZMXVQe3MGIBCEaoUxQCDShAkYe8J0CQ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presentation/d/1J0HgnVHkQl_5F7dAm86nB5ntaAcqh8p_A1cf4rIOd_Q/edit?usp=sharing" TargetMode="External"/><Relationship Id="rId8" Type="http://schemas.openxmlformats.org/officeDocument/2006/relationships/hyperlink" Target="http://school345.blogspot.ru/2013/03/blog-po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