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EF" w:rsidRDefault="003E0AEF">
      <w:pPr>
        <w:rPr>
          <w:b/>
        </w:rPr>
      </w:pPr>
      <w:r>
        <w:rPr>
          <w:b/>
        </w:rPr>
        <w:t>Study guide for</w:t>
      </w:r>
      <w:r w:rsidR="00B679AC">
        <w:rPr>
          <w:b/>
        </w:rPr>
        <w:t xml:space="preserve"> </w:t>
      </w:r>
      <w:r w:rsidR="00D02245">
        <w:rPr>
          <w:b/>
        </w:rPr>
        <w:t>evapotranspiration and ecohydrology</w:t>
      </w:r>
      <w:r>
        <w:rPr>
          <w:b/>
        </w:rPr>
        <w:t>.</w:t>
      </w:r>
    </w:p>
    <w:p w:rsidR="003E0AEF" w:rsidRPr="003E0AEF" w:rsidRDefault="003E0AEF">
      <w:pPr>
        <w:rPr>
          <w:b/>
        </w:rPr>
      </w:pPr>
      <w:r w:rsidRPr="003E0AEF">
        <w:rPr>
          <w:b/>
        </w:rPr>
        <w:t>Vocabulary:</w:t>
      </w:r>
    </w:p>
    <w:p w:rsidR="00DE3013" w:rsidRDefault="00E66E05">
      <w:r>
        <w:t xml:space="preserve">Evaporation, vapor pressure (air or surface/boundary), saturation vapor pressure, relative humidity, mass transfer, net shortwave radiation, net longwave radiation, net radiation (total), atmospheric conductance, </w:t>
      </w:r>
      <w:r w:rsidR="002120DD">
        <w:t xml:space="preserve">saturation deficit, </w:t>
      </w:r>
      <w:bookmarkStart w:id="0" w:name="_GoBack"/>
      <w:bookmarkEnd w:id="0"/>
      <w:r w:rsidR="005C1402">
        <w:t>Penman</w:t>
      </w:r>
      <w:r w:rsidR="00EA5786">
        <w:t xml:space="preserve"> (or combination)</w:t>
      </w:r>
      <w:r w:rsidR="005C1402">
        <w:t xml:space="preserve"> approach, </w:t>
      </w:r>
      <w:r>
        <w:t>interception, transpiration, interception loss, net precipitation (after interception), cohesion-tension theory, stoma (plural stomata), xylem, leaf conductance, canopy conductance</w:t>
      </w:r>
      <w:r w:rsidR="005C1402">
        <w:t xml:space="preserve">, Penman-Monteith approach, potential evapotranspiration, actual evapotranspiration, </w:t>
      </w:r>
      <w:proofErr w:type="spellStart"/>
      <w:r w:rsidR="005C1402">
        <w:t>Budyko</w:t>
      </w:r>
      <w:proofErr w:type="spellEnd"/>
      <w:r w:rsidR="005C1402">
        <w:t xml:space="preserve"> curve, water limited, energy limited</w:t>
      </w:r>
    </w:p>
    <w:p w:rsidR="00B136E6" w:rsidRPr="003E0AEF" w:rsidRDefault="003E0AEF">
      <w:pPr>
        <w:rPr>
          <w:b/>
        </w:rPr>
      </w:pPr>
      <w:r w:rsidRPr="003E0AEF">
        <w:rPr>
          <w:b/>
        </w:rPr>
        <w:t>Concepts:</w:t>
      </w:r>
    </w:p>
    <w:p w:rsidR="0001616C" w:rsidRDefault="00840CFF">
      <w:r>
        <w:t xml:space="preserve">Understand how evapotranspiration can be estimated if all other </w:t>
      </w:r>
      <w:r w:rsidR="002D1F0C">
        <w:t>inputs, outputs,</w:t>
      </w:r>
      <w:r>
        <w:t xml:space="preserve"> and storage changes in the water balance are known.</w:t>
      </w:r>
    </w:p>
    <w:p w:rsidR="00840CFF" w:rsidRDefault="00840CFF">
      <w:r>
        <w:t>Understand how to set up the mass transfer concept based on a boundary of air associated with the surface of the evaporating volume.  Understand that the boundary is considered to have saturated vapor pressure relative to the temperature of the liquid water.  Understand that exchanges of water between the air and surface/boundary are based on the potential gradient indicated by the difference in the air and surface/boundary vapor pressures.  Understand that the sign of the mass transfer indicates evaporation or condensation.</w:t>
      </w:r>
    </w:p>
    <w:p w:rsidR="00840CFF" w:rsidRDefault="00840CFF">
      <w:r>
        <w:t>Understand that the mass transfer has to be combined with an energy balance to characterize evaporation without knowledge of the temperature of the evaporating water.</w:t>
      </w:r>
      <w:r w:rsidR="0037684F">
        <w:t xml:space="preserve">  </w:t>
      </w:r>
    </w:p>
    <w:p w:rsidR="0037684F" w:rsidRDefault="003466E8">
      <w:r>
        <w:t xml:space="preserve">Understand how the Penman </w:t>
      </w:r>
      <w:r w:rsidR="007E497C">
        <w:t xml:space="preserve">(or combination) </w:t>
      </w:r>
      <w:r>
        <w:t>approach</w:t>
      </w:r>
      <w:r w:rsidR="00413C84">
        <w:t xml:space="preserve"> combines the mass transfer and energy balance concepts into</w:t>
      </w:r>
      <w:r>
        <w:t xml:space="preserve"> a weighted average of the influences of net radiation and</w:t>
      </w:r>
      <w:r w:rsidR="00561889">
        <w:t xml:space="preserve"> mass transfer on evaporation.  Understand how the effect of net radiation is weighted by temperature.  </w:t>
      </w:r>
      <w:r>
        <w:t>Understand how the Penman approach defines the effect of 3 major causes of evaporation: net incoming radiation, turbulence or velocity of wind, and saturation deficit (or dryness of the air).</w:t>
      </w:r>
    </w:p>
    <w:p w:rsidR="00840CFF" w:rsidRDefault="003466E8">
      <w:r>
        <w:t>Understand how interception enhances the potential for precipitation to be partitioned to evaporation.</w:t>
      </w:r>
    </w:p>
    <w:p w:rsidR="003466E8" w:rsidRDefault="003466E8">
      <w:r>
        <w:t xml:space="preserve">Understand why a plant needs water in its leaves.  Understand how the cohesion-tension theory explains how water gets from roots to stomata via the xylem.  Understand the resulting patterns of pressure head in the plant.  </w:t>
      </w:r>
    </w:p>
    <w:p w:rsidR="003466E8" w:rsidRDefault="003466E8">
      <w:r>
        <w:t>Understand how leaf and associated canopy conductance are adapted into the evaporation equation for the Penman-Monteith estimate of evapotranspiration.  Understand how this changes the sensitivity of the estimate of evapotranspiration relative to</w:t>
      </w:r>
      <w:r w:rsidR="00E8206E">
        <w:t xml:space="preserve"> variation in</w:t>
      </w:r>
      <w:r>
        <w:t xml:space="preserve"> canopy conductance and atmospheric conductance.</w:t>
      </w:r>
    </w:p>
    <w:p w:rsidR="003466E8" w:rsidRDefault="00CD4381">
      <w:r>
        <w:t>Understand how the Penman-Monteith approach does NOT account for availability of water, and thus how its result quantif</w:t>
      </w:r>
      <w:r w:rsidR="00E8206E">
        <w:t>ies</w:t>
      </w:r>
      <w:r>
        <w:t xml:space="preserve"> potential evapotranspiration rather than actual evapotranspiration.</w:t>
      </w:r>
    </w:p>
    <w:p w:rsidR="00E8206E" w:rsidRDefault="00CD4381">
      <w:pPr>
        <w:rPr>
          <w:b/>
        </w:rPr>
      </w:pPr>
      <w:r>
        <w:t xml:space="preserve">Understand the </w:t>
      </w:r>
      <w:proofErr w:type="spellStart"/>
      <w:r>
        <w:t>Budyko</w:t>
      </w:r>
      <w:proofErr w:type="spellEnd"/>
      <w:r>
        <w:t xml:space="preserve"> curve approach to linking potential evapotranspiration to actual evapotranspiration.  Understand how to interpret differences between watersheds that fall on different parts of the </w:t>
      </w:r>
      <w:proofErr w:type="spellStart"/>
      <w:r>
        <w:t>Budyko</w:t>
      </w:r>
      <w:proofErr w:type="spellEnd"/>
      <w:r>
        <w:t xml:space="preserve"> curve (i.e., water limited vs. energy limited and more efficient </w:t>
      </w:r>
      <w:r w:rsidR="00E8206E">
        <w:t xml:space="preserve">at partitioning </w:t>
      </w:r>
      <w:r>
        <w:t>vs. less efficient at partitioning).</w:t>
      </w:r>
      <w:r w:rsidR="00E8206E">
        <w:rPr>
          <w:b/>
        </w:rPr>
        <w:br w:type="page"/>
      </w:r>
    </w:p>
    <w:p w:rsidR="00F01939" w:rsidRDefault="00F01939">
      <w:pPr>
        <w:rPr>
          <w:b/>
        </w:rPr>
      </w:pPr>
      <w:r w:rsidRPr="00F01939">
        <w:rPr>
          <w:b/>
        </w:rPr>
        <w:lastRenderedPageBreak/>
        <w:t>Useful equations:</w:t>
      </w:r>
    </w:p>
    <w:p w:rsidR="00BA0616" w:rsidRDefault="00E6586F" w:rsidP="001566CE">
      <w:r>
        <w:t>Rearrangement of a full water balance to estimate evapotranspiration</w:t>
      </w:r>
      <w:r w:rsidR="001B33C8">
        <w:t xml:space="preserve"> (</w:t>
      </w:r>
      <m:oMath>
        <m:r>
          <w:rPr>
            <w:rFonts w:ascii="Cambria Math" w:hAnsi="Cambria Math"/>
          </w:rPr>
          <m:t>ET</m:t>
        </m:r>
      </m:oMath>
      <w:r w:rsidR="001B33C8">
        <w:t>)</w:t>
      </w:r>
      <w:r>
        <w:t>.</w:t>
      </w:r>
    </w:p>
    <w:p w:rsidR="00E6586F" w:rsidRPr="001B33C8" w:rsidRDefault="00E6586F" w:rsidP="00E6586F">
      <w:pPr>
        <w:rPr>
          <w:rFonts w:eastAsiaTheme="minorEastAsia"/>
          <w:iCs/>
        </w:rPr>
      </w:pPr>
      <m:oMathPara>
        <m:oMathParaPr>
          <m:jc m:val="centerGroup"/>
        </m:oMathParaPr>
        <m:oMath>
          <m:r>
            <w:rPr>
              <w:rFonts w:ascii="Cambria Math" w:hAnsi="Cambria Math"/>
            </w:rPr>
            <m:t>ET=P+</m:t>
          </m:r>
          <m:sSub>
            <m:sSubPr>
              <m:ctrlPr>
                <w:rPr>
                  <w:rFonts w:ascii="Cambria Math" w:hAnsi="Cambria Math"/>
                  <w:i/>
                  <w:iCs/>
                </w:rPr>
              </m:ctrlPr>
            </m:sSubPr>
            <m:e>
              <m:r>
                <w:rPr>
                  <w:rFonts w:ascii="Cambria Math" w:hAnsi="Cambria Math"/>
                </w:rPr>
                <m:t>Q</m:t>
              </m:r>
            </m:e>
            <m:sub>
              <m:r>
                <w:rPr>
                  <w:rFonts w:ascii="Cambria Math" w:hAnsi="Cambria Math"/>
                </w:rPr>
                <m:t>IN</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OUT</m:t>
              </m:r>
            </m:sub>
          </m:sSub>
          <m:r>
            <w:rPr>
              <w:rFonts w:ascii="Cambria Math" w:hAnsi="Cambria Math"/>
            </w:rPr>
            <m:t>+</m:t>
          </m:r>
          <m:sSub>
            <m:sSubPr>
              <m:ctrlPr>
                <w:rPr>
                  <w:rFonts w:ascii="Cambria Math" w:hAnsi="Cambria Math"/>
                  <w:i/>
                  <w:iCs/>
                </w:rPr>
              </m:ctrlPr>
            </m:sSubPr>
            <m:e>
              <m:r>
                <w:rPr>
                  <w:rFonts w:ascii="Cambria Math" w:hAnsi="Cambria Math"/>
                </w:rPr>
                <m:t>G</m:t>
              </m:r>
            </m:e>
            <m:sub>
              <m:r>
                <w:rPr>
                  <w:rFonts w:ascii="Cambria Math" w:hAnsi="Cambria Math"/>
                </w:rPr>
                <m:t>IN</m:t>
              </m:r>
            </m:sub>
          </m:sSub>
          <m:r>
            <w:rPr>
              <w:rFonts w:ascii="Cambria Math" w:hAnsi="Cambria Math"/>
            </w:rPr>
            <m:t>-</m:t>
          </m:r>
          <m:sSub>
            <m:sSubPr>
              <m:ctrlPr>
                <w:rPr>
                  <w:rFonts w:ascii="Cambria Math" w:hAnsi="Cambria Math"/>
                  <w:i/>
                  <w:iCs/>
                </w:rPr>
              </m:ctrlPr>
            </m:sSubPr>
            <m:e>
              <m:r>
                <w:rPr>
                  <w:rFonts w:ascii="Cambria Math" w:hAnsi="Cambria Math"/>
                </w:rPr>
                <m:t>G</m:t>
              </m:r>
            </m:e>
            <m:sub>
              <m:r>
                <w:rPr>
                  <w:rFonts w:ascii="Cambria Math" w:hAnsi="Cambria Math"/>
                </w:rPr>
                <m:t>OUT</m:t>
              </m:r>
            </m:sub>
          </m:sSub>
          <m:r>
            <w:rPr>
              <w:rFonts w:ascii="Cambria Math" w:hAnsi="Cambria Math"/>
            </w:rPr>
            <m:t>-∆S</m:t>
          </m:r>
        </m:oMath>
      </m:oMathPara>
    </w:p>
    <w:p w:rsidR="001B33C8" w:rsidRPr="001B33C8" w:rsidRDefault="001B33C8" w:rsidP="00E6586F">
      <w:pPr>
        <w:rPr>
          <w:rFonts w:eastAsiaTheme="minorEastAsia"/>
          <w:iCs/>
        </w:rPr>
      </w:pPr>
      <w:proofErr w:type="gramStart"/>
      <w:r>
        <w:rPr>
          <w:rFonts w:eastAsiaTheme="minorEastAsia"/>
          <w:iCs/>
        </w:rPr>
        <w:t>where</w:t>
      </w:r>
      <w:proofErr w:type="gramEnd"/>
      <w:r>
        <w:rPr>
          <w:rFonts w:eastAsiaTheme="minorEastAsia"/>
          <w:iCs/>
        </w:rPr>
        <w:t xml:space="preserve"> </w:t>
      </w:r>
      <m:oMath>
        <m:r>
          <w:rPr>
            <w:rFonts w:ascii="Cambria Math" w:hAnsi="Cambria Math"/>
          </w:rPr>
          <m:t>P</m:t>
        </m:r>
      </m:oMath>
      <w:r>
        <w:rPr>
          <w:rFonts w:eastAsiaTheme="minorEastAsia"/>
          <w:iCs/>
        </w:rPr>
        <w:t xml:space="preserve"> is precipitation, </w:t>
      </w:r>
      <m:oMath>
        <m:sSub>
          <m:sSubPr>
            <m:ctrlPr>
              <w:rPr>
                <w:rFonts w:ascii="Cambria Math" w:hAnsi="Cambria Math"/>
                <w:i/>
                <w:iCs/>
              </w:rPr>
            </m:ctrlPr>
          </m:sSubPr>
          <m:e>
            <m:r>
              <w:rPr>
                <w:rFonts w:ascii="Cambria Math" w:hAnsi="Cambria Math"/>
              </w:rPr>
              <m:t>Q</m:t>
            </m:r>
          </m:e>
          <m:sub>
            <m:r>
              <w:rPr>
                <w:rFonts w:ascii="Cambria Math" w:hAnsi="Cambria Math"/>
              </w:rPr>
              <m:t>IN</m:t>
            </m:r>
          </m:sub>
        </m:sSub>
      </m:oMath>
      <w:r>
        <w:rPr>
          <w:rFonts w:eastAsiaTheme="minorEastAsia"/>
          <w:iCs/>
        </w:rPr>
        <w:t xml:space="preserve"> and </w:t>
      </w:r>
      <m:oMath>
        <m:sSub>
          <m:sSubPr>
            <m:ctrlPr>
              <w:rPr>
                <w:rFonts w:ascii="Cambria Math" w:hAnsi="Cambria Math"/>
                <w:i/>
                <w:iCs/>
              </w:rPr>
            </m:ctrlPr>
          </m:sSubPr>
          <m:e>
            <m:r>
              <w:rPr>
                <w:rFonts w:ascii="Cambria Math" w:hAnsi="Cambria Math"/>
              </w:rPr>
              <m:t>Q</m:t>
            </m:r>
          </m:e>
          <m:sub>
            <m:r>
              <w:rPr>
                <w:rFonts w:ascii="Cambria Math" w:hAnsi="Cambria Math"/>
              </w:rPr>
              <m:t>OUT</m:t>
            </m:r>
          </m:sub>
        </m:sSub>
      </m:oMath>
      <w:r>
        <w:rPr>
          <w:rFonts w:eastAsiaTheme="minorEastAsia"/>
          <w:iCs/>
        </w:rPr>
        <w:t xml:space="preserve"> are surface water in and out, </w:t>
      </w:r>
      <m:oMath>
        <m:sSub>
          <m:sSubPr>
            <m:ctrlPr>
              <w:rPr>
                <w:rFonts w:ascii="Cambria Math" w:hAnsi="Cambria Math"/>
                <w:i/>
                <w:iCs/>
              </w:rPr>
            </m:ctrlPr>
          </m:sSubPr>
          <m:e>
            <m:r>
              <w:rPr>
                <w:rFonts w:ascii="Cambria Math" w:hAnsi="Cambria Math"/>
              </w:rPr>
              <m:t>G</m:t>
            </m:r>
          </m:e>
          <m:sub>
            <m:r>
              <w:rPr>
                <w:rFonts w:ascii="Cambria Math" w:hAnsi="Cambria Math"/>
              </w:rPr>
              <m:t>IN</m:t>
            </m:r>
          </m:sub>
        </m:sSub>
      </m:oMath>
      <w:r>
        <w:rPr>
          <w:rFonts w:eastAsiaTheme="minorEastAsia"/>
          <w:iCs/>
        </w:rPr>
        <w:t xml:space="preserve"> and </w:t>
      </w:r>
      <m:oMath>
        <m:sSub>
          <m:sSubPr>
            <m:ctrlPr>
              <w:rPr>
                <w:rFonts w:ascii="Cambria Math" w:hAnsi="Cambria Math"/>
                <w:i/>
                <w:iCs/>
              </w:rPr>
            </m:ctrlPr>
          </m:sSubPr>
          <m:e>
            <m:r>
              <w:rPr>
                <w:rFonts w:ascii="Cambria Math" w:hAnsi="Cambria Math"/>
              </w:rPr>
              <m:t>G</m:t>
            </m:r>
          </m:e>
          <m:sub>
            <m:r>
              <w:rPr>
                <w:rFonts w:ascii="Cambria Math" w:hAnsi="Cambria Math"/>
              </w:rPr>
              <m:t>OUT</m:t>
            </m:r>
          </m:sub>
        </m:sSub>
      </m:oMath>
      <w:r>
        <w:rPr>
          <w:rFonts w:eastAsiaTheme="minorEastAsia"/>
          <w:iCs/>
        </w:rPr>
        <w:t xml:space="preserve"> are groundwater in and out, and </w:t>
      </w:r>
      <m:oMath>
        <m:r>
          <w:rPr>
            <w:rFonts w:ascii="Cambria Math" w:hAnsi="Cambria Math"/>
          </w:rPr>
          <m:t>∆S</m:t>
        </m:r>
      </m:oMath>
      <w:r>
        <w:rPr>
          <w:rFonts w:eastAsiaTheme="minorEastAsia"/>
          <w:iCs/>
        </w:rPr>
        <w:t xml:space="preserve"> is the change in storage in the control volume.</w:t>
      </w:r>
    </w:p>
    <w:p w:rsidR="001B33C8" w:rsidRDefault="001B33C8" w:rsidP="00E6586F">
      <w:pPr>
        <w:rPr>
          <w:rFonts w:eastAsiaTheme="minorEastAsia"/>
          <w:iCs/>
        </w:rPr>
      </w:pPr>
      <w:r>
        <w:rPr>
          <w:rFonts w:eastAsiaTheme="minorEastAsia"/>
          <w:iCs/>
        </w:rPr>
        <w:t>Mass transfer equation for movement of water between a boundary on an evaporating (or condensing) volume and the surrounding air.</w:t>
      </w:r>
    </w:p>
    <w:p w:rsidR="001566CE" w:rsidRPr="001B33C8" w:rsidRDefault="001B33C8" w:rsidP="00F97257">
      <w:pPr>
        <w:rPr>
          <w:rFonts w:eastAsiaTheme="minorEastAsia"/>
          <w:iCs/>
        </w:rPr>
      </w:pPr>
      <m:oMathPara>
        <m:oMath>
          <m:r>
            <w:rPr>
              <w:rFonts w:ascii="Cambria Math" w:hAnsi="Cambria Math"/>
            </w:rPr>
            <m:t>E=</m:t>
          </m:r>
          <m:sSub>
            <m:sSubPr>
              <m:ctrlPr>
                <w:rPr>
                  <w:rFonts w:ascii="Cambria Math" w:hAnsi="Cambria Math"/>
                  <w:i/>
                  <w:iCs/>
                </w:rPr>
              </m:ctrlPr>
            </m:sSubPr>
            <m:e>
              <m:r>
                <w:rPr>
                  <w:rFonts w:ascii="Cambria Math" w:hAnsi="Cambria Math"/>
                </w:rPr>
                <m:t>K</m:t>
              </m:r>
            </m:e>
            <m:sub>
              <m:r>
                <w:rPr>
                  <w:rFonts w:ascii="Cambria Math" w:hAnsi="Cambria Math"/>
                </w:rPr>
                <m:t>E</m:t>
              </m:r>
            </m:sub>
          </m:sSub>
          <m:sSub>
            <m:sSubPr>
              <m:ctrlPr>
                <w:rPr>
                  <w:rFonts w:ascii="Cambria Math" w:hAnsi="Cambria Math"/>
                  <w:i/>
                  <w:iCs/>
                </w:rPr>
              </m:ctrlPr>
            </m:sSubPr>
            <m:e>
              <m:r>
                <w:rPr>
                  <w:rFonts w:ascii="Cambria Math" w:hAnsi="Cambria Math"/>
                </w:rPr>
                <m:t>v</m:t>
              </m:r>
            </m:e>
            <m:sub>
              <m:r>
                <w:rPr>
                  <w:rFonts w:ascii="Cambria Math" w:hAnsi="Cambria Math"/>
                </w:rPr>
                <m:t>A</m:t>
              </m:r>
            </m:sub>
          </m:sSub>
          <m:d>
            <m:dPr>
              <m:ctrlPr>
                <w:rPr>
                  <w:rFonts w:ascii="Cambria Math" w:hAnsi="Cambria Math"/>
                  <w:i/>
                  <w:iCs/>
                </w:rPr>
              </m:ctrlPr>
            </m:dPr>
            <m:e>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S</m:t>
                      </m:r>
                    </m:sub>
                  </m:sSub>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A</m:t>
                  </m:r>
                </m:sub>
              </m:sSub>
            </m:e>
          </m:d>
        </m:oMath>
      </m:oMathPara>
    </w:p>
    <w:p w:rsidR="001B33C8" w:rsidRPr="001B33C8" w:rsidRDefault="001B33C8" w:rsidP="00F97257">
      <w:proofErr w:type="gramStart"/>
      <w:r>
        <w:rPr>
          <w:rFonts w:eastAsiaTheme="minorEastAsia"/>
          <w:iCs/>
        </w:rPr>
        <w:t>where</w:t>
      </w:r>
      <w:proofErr w:type="gramEnd"/>
      <w:r>
        <w:rPr>
          <w:rFonts w:eastAsiaTheme="minorEastAsia"/>
          <w:iCs/>
        </w:rPr>
        <w:t xml:space="preserve"> </w:t>
      </w:r>
      <m:oMath>
        <m:r>
          <w:rPr>
            <w:rFonts w:ascii="Cambria Math" w:hAnsi="Cambria Math"/>
          </w:rPr>
          <m:t>E</m:t>
        </m:r>
      </m:oMath>
      <w:r>
        <w:rPr>
          <w:rFonts w:eastAsiaTheme="minorEastAsia"/>
          <w:iCs/>
        </w:rPr>
        <w:t xml:space="preserve"> is the evaporation/condensation volumetric flux, </w:t>
      </w:r>
      <m:oMath>
        <m:d>
          <m:dPr>
            <m:ctrlPr>
              <w:rPr>
                <w:rFonts w:ascii="Cambria Math" w:hAnsi="Cambria Math"/>
                <w:i/>
                <w:iCs/>
              </w:rPr>
            </m:ctrlPr>
          </m:dPr>
          <m:e>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S</m:t>
                    </m:r>
                  </m:sub>
                </m:sSub>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A</m:t>
                </m:r>
              </m:sub>
            </m:sSub>
          </m:e>
        </m:d>
      </m:oMath>
      <w:r>
        <w:rPr>
          <w:rFonts w:eastAsiaTheme="minorEastAsia"/>
          <w:iCs/>
        </w:rPr>
        <w:t xml:space="preserve"> is the gradient </w:t>
      </w:r>
      <w:r w:rsidR="00495CBC">
        <w:rPr>
          <w:rFonts w:eastAsiaTheme="minorEastAsia"/>
          <w:iCs/>
        </w:rPr>
        <w:t xml:space="preserve">in vapor pressure between the surface/boundary and the air, </w:t>
      </w:r>
      <m:oMath>
        <m:sSub>
          <m:sSubPr>
            <m:ctrlPr>
              <w:rPr>
                <w:rFonts w:ascii="Cambria Math" w:hAnsi="Cambria Math"/>
                <w:i/>
                <w:iCs/>
              </w:rPr>
            </m:ctrlPr>
          </m:sSubPr>
          <m:e>
            <m:r>
              <w:rPr>
                <w:rFonts w:ascii="Cambria Math" w:hAnsi="Cambria Math"/>
              </w:rPr>
              <m:t>v</m:t>
            </m:r>
          </m:e>
          <m:sub>
            <m:r>
              <w:rPr>
                <w:rFonts w:ascii="Cambria Math" w:hAnsi="Cambria Math"/>
              </w:rPr>
              <m:t>A</m:t>
            </m:r>
          </m:sub>
        </m:sSub>
      </m:oMath>
      <w:r w:rsidR="00495CBC">
        <w:rPr>
          <w:rFonts w:eastAsiaTheme="minorEastAsia"/>
          <w:iCs/>
        </w:rPr>
        <w:t xml:space="preserve"> is the velocity of the wind parallel to the surface, and </w:t>
      </w:r>
      <m:oMath>
        <m:sSub>
          <m:sSubPr>
            <m:ctrlPr>
              <w:rPr>
                <w:rFonts w:ascii="Cambria Math" w:hAnsi="Cambria Math"/>
                <w:i/>
                <w:iCs/>
              </w:rPr>
            </m:ctrlPr>
          </m:sSubPr>
          <m:e>
            <m:r>
              <w:rPr>
                <w:rFonts w:ascii="Cambria Math" w:hAnsi="Cambria Math"/>
              </w:rPr>
              <m:t>K</m:t>
            </m:r>
          </m:e>
          <m:sub>
            <m:r>
              <w:rPr>
                <w:rFonts w:ascii="Cambria Math" w:hAnsi="Cambria Math"/>
              </w:rPr>
              <m:t>E</m:t>
            </m:r>
          </m:sub>
        </m:sSub>
      </m:oMath>
      <w:r w:rsidR="00495CBC">
        <w:rPr>
          <w:rFonts w:eastAsiaTheme="minorEastAsia"/>
          <w:iCs/>
        </w:rPr>
        <w:t xml:space="preserve"> is the potential for wind to create turbulence that will move water between the surface/boundary and air.</w:t>
      </w:r>
    </w:p>
    <w:p w:rsidR="001B33C8" w:rsidRDefault="001B33C8" w:rsidP="00F97257">
      <w:r>
        <w:t>Weighted average abstraction of the Penman evaporation equation.</w:t>
      </w:r>
    </w:p>
    <w:p w:rsidR="001B33C8" w:rsidRPr="00495CBC" w:rsidRDefault="001B33C8" w:rsidP="00F97257">
      <w:pPr>
        <w:rPr>
          <w:rFonts w:eastAsiaTheme="minorEastAsia"/>
          <w:iCs/>
        </w:rPr>
      </w:pPr>
      <m:oMathPara>
        <m:oMath>
          <m:r>
            <w:rPr>
              <w:rFonts w:ascii="Cambria Math" w:hAnsi="Cambria Math"/>
            </w:rPr>
            <m:t>E=</m:t>
          </m:r>
          <m:f>
            <m:fPr>
              <m:ctrlPr>
                <w:rPr>
                  <w:rFonts w:ascii="Cambria Math" w:hAnsi="Cambria Math"/>
                  <w:i/>
                  <w:iCs/>
                </w:rPr>
              </m:ctrlPr>
            </m:fPr>
            <m:num>
              <m:r>
                <w:rPr>
                  <w:rFonts w:ascii="Cambria Math" w:hAnsi="Cambria Math"/>
                </w:rPr>
                <m:t>∆</m:t>
              </m:r>
              <m:d>
                <m:dPr>
                  <m:ctrlPr>
                    <w:rPr>
                      <w:rFonts w:ascii="Cambria Math" w:hAnsi="Cambria Math"/>
                      <w:i/>
                      <w:iCs/>
                    </w:rPr>
                  </m:ctrlPr>
                </m:dPr>
                <m:e>
                  <m:r>
                    <m:rPr>
                      <m:sty m:val="p"/>
                    </m:rPr>
                    <w:rPr>
                      <w:rFonts w:ascii="Cambria Math" w:hAnsi="Cambria Math"/>
                    </w:rPr>
                    <m:t>net radiation</m:t>
                  </m:r>
                </m:e>
              </m:d>
              <m:r>
                <w:rPr>
                  <w:rFonts w:ascii="Cambria Math" w:hAnsi="Cambria Math"/>
                </w:rPr>
                <m:t>+γ</m:t>
              </m:r>
              <m:d>
                <m:dPr>
                  <m:ctrlPr>
                    <w:rPr>
                      <w:rFonts w:ascii="Cambria Math" w:hAnsi="Cambria Math"/>
                      <w:i/>
                      <w:iCs/>
                    </w:rPr>
                  </m:ctrlPr>
                </m:dPr>
                <m:e>
                  <m:r>
                    <m:rPr>
                      <m:sty m:val="p"/>
                    </m:rPr>
                    <w:rPr>
                      <w:rFonts w:ascii="Cambria Math" w:hAnsi="Cambria Math"/>
                    </w:rPr>
                    <m:t>mass transfer</m:t>
                  </m:r>
                </m:e>
              </m:d>
            </m:num>
            <m:den>
              <m:r>
                <w:rPr>
                  <w:rFonts w:ascii="Cambria Math" w:hAnsi="Cambria Math"/>
                </w:rPr>
                <m:t>∆+γ</m:t>
              </m:r>
            </m:den>
          </m:f>
        </m:oMath>
      </m:oMathPara>
    </w:p>
    <w:p w:rsidR="00495CBC" w:rsidRPr="001B33C8" w:rsidRDefault="00495CBC" w:rsidP="00F97257">
      <w:pPr>
        <w:rPr>
          <w:rFonts w:eastAsiaTheme="minorEastAsia"/>
          <w:iCs/>
        </w:rPr>
      </w:pPr>
      <w:proofErr w:type="gramStart"/>
      <w:r>
        <w:rPr>
          <w:rFonts w:eastAsiaTheme="minorEastAsia"/>
          <w:iCs/>
        </w:rPr>
        <w:t>where</w:t>
      </w:r>
      <w:proofErr w:type="gramEnd"/>
      <w:r>
        <w:rPr>
          <w:rFonts w:eastAsiaTheme="minorEastAsia"/>
          <w:iCs/>
        </w:rPr>
        <w:t xml:space="preserve"> </w:t>
      </w:r>
      <m:oMath>
        <m:r>
          <w:rPr>
            <w:rFonts w:ascii="Cambria Math" w:hAnsi="Cambria Math"/>
          </w:rPr>
          <m:t>∆</m:t>
        </m:r>
      </m:oMath>
      <w:r>
        <w:rPr>
          <w:rFonts w:eastAsiaTheme="minorEastAsia"/>
          <w:iCs/>
        </w:rPr>
        <w:t xml:space="preserve"> is the slope of the saturation vapor pressure curve</w:t>
      </w:r>
      <w:r w:rsidR="00683AA3">
        <w:rPr>
          <w:rFonts w:eastAsiaTheme="minorEastAsia"/>
          <w:iCs/>
        </w:rPr>
        <w:t xml:space="preserve"> that increases with</w:t>
      </w:r>
      <w:r>
        <w:rPr>
          <w:rFonts w:eastAsiaTheme="minorEastAsia"/>
          <w:iCs/>
        </w:rPr>
        <w:t xml:space="preserve"> air temperature, and </w:t>
      </w:r>
      <m:oMath>
        <m:r>
          <w:rPr>
            <w:rFonts w:ascii="Cambria Math" w:hAnsi="Cambria Math"/>
          </w:rPr>
          <m:t>γ</m:t>
        </m:r>
      </m:oMath>
      <w:r>
        <w:rPr>
          <w:rFonts w:eastAsiaTheme="minorEastAsia"/>
          <w:iCs/>
        </w:rPr>
        <w:t xml:space="preserve"> is the psychrometric constant</w:t>
      </w:r>
      <w:r w:rsidR="00683AA3">
        <w:rPr>
          <w:rFonts w:eastAsiaTheme="minorEastAsia"/>
          <w:iCs/>
        </w:rPr>
        <w:t xml:space="preserve"> that varies with elevation or air pressure</w:t>
      </w:r>
      <w:r>
        <w:rPr>
          <w:rFonts w:eastAsiaTheme="minorEastAsia"/>
          <w:iCs/>
        </w:rPr>
        <w:t>.</w:t>
      </w:r>
    </w:p>
    <w:p w:rsidR="001B33C8" w:rsidRDefault="00CF16A4" w:rsidP="00F97257">
      <w:r>
        <w:t>Penman equation for evaporation</w:t>
      </w:r>
    </w:p>
    <w:p w:rsidR="00CF16A4" w:rsidRPr="00CF16A4" w:rsidRDefault="00CF16A4" w:rsidP="00F97257">
      <w:pPr>
        <w:rPr>
          <w:rFonts w:eastAsiaTheme="minorEastAsia"/>
          <w:iCs/>
        </w:rPr>
      </w:pPr>
      <m:oMathPara>
        <m:oMath>
          <m:r>
            <w:rPr>
              <w:rFonts w:ascii="Cambria Math" w:hAnsi="Cambria Math"/>
            </w:rPr>
            <m:t>E=</m:t>
          </m:r>
          <m:f>
            <m:fPr>
              <m:ctrlPr>
                <w:rPr>
                  <w:rFonts w:ascii="Cambria Math" w:hAnsi="Cambria Math"/>
                  <w:i/>
                  <w:iCs/>
                </w:rPr>
              </m:ctrlPr>
            </m:fPr>
            <m:num>
              <m:r>
                <w:rPr>
                  <w:rFonts w:ascii="Cambria Math" w:hAnsi="Cambria Math"/>
                </w:rPr>
                <m:t>∆</m:t>
              </m:r>
              <m:d>
                <m:dPr>
                  <m:ctrlPr>
                    <w:rPr>
                      <w:rFonts w:ascii="Cambria Math" w:hAnsi="Cambria Math"/>
                      <w:i/>
                      <w:iCs/>
                    </w:rPr>
                  </m:ctrlPr>
                </m:dPr>
                <m:e>
                  <m:r>
                    <w:rPr>
                      <w:rFonts w:ascii="Cambria Math" w:hAnsi="Cambria Math"/>
                    </w:rPr>
                    <m:t>K+L</m:t>
                  </m:r>
                </m:e>
              </m:d>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A</m:t>
                  </m:r>
                </m:sub>
              </m:sSub>
              <m:sSub>
                <m:sSubPr>
                  <m:ctrlPr>
                    <w:rPr>
                      <w:rFonts w:ascii="Cambria Math" w:hAnsi="Cambria Math"/>
                      <w:i/>
                      <w:iCs/>
                    </w:rPr>
                  </m:ctrlPr>
                </m:sSubPr>
                <m:e>
                  <m:r>
                    <w:rPr>
                      <w:rFonts w:ascii="Cambria Math" w:hAnsi="Cambria Math"/>
                    </w:rPr>
                    <m:t>c</m:t>
                  </m:r>
                </m:e>
                <m:sub>
                  <m:r>
                    <w:rPr>
                      <w:rFonts w:ascii="Cambria Math" w:hAnsi="Cambria Math"/>
                    </w:rPr>
                    <m:t>A</m:t>
                  </m:r>
                </m:sub>
              </m:sSub>
              <m:sSub>
                <m:sSubPr>
                  <m:ctrlPr>
                    <w:rPr>
                      <w:rFonts w:ascii="Cambria Math" w:hAnsi="Cambria Math"/>
                      <w:i/>
                      <w:iCs/>
                    </w:rPr>
                  </m:ctrlPr>
                </m:sSubPr>
                <m:e>
                  <m:r>
                    <w:rPr>
                      <w:rFonts w:ascii="Cambria Math" w:hAnsi="Cambria Math"/>
                    </w:rPr>
                    <m:t>C</m:t>
                  </m:r>
                </m:e>
                <m:sub>
                  <m:r>
                    <w:rPr>
                      <w:rFonts w:ascii="Cambria Math" w:hAnsi="Cambria Math"/>
                    </w:rPr>
                    <m:t>AT</m:t>
                  </m:r>
                </m:sub>
              </m:sSub>
              <m:d>
                <m:dPr>
                  <m:ctrlPr>
                    <w:rPr>
                      <w:rFonts w:ascii="Cambria Math" w:hAnsi="Cambria Math"/>
                      <w:i/>
                      <w:iCs/>
                    </w:rPr>
                  </m:ctrlPr>
                </m:dPr>
                <m:e>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A</m:t>
                          </m:r>
                        </m:sub>
                      </m:sSub>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A</m:t>
                      </m:r>
                    </m:sub>
                  </m:sSub>
                </m:e>
              </m:d>
            </m:num>
            <m:den>
              <m:sSub>
                <m:sSubPr>
                  <m:ctrlPr>
                    <w:rPr>
                      <w:rFonts w:ascii="Cambria Math" w:hAnsi="Cambria Math"/>
                      <w:i/>
                      <w:iCs/>
                    </w:rPr>
                  </m:ctrlPr>
                </m:sSubPr>
                <m:e>
                  <m:r>
                    <w:rPr>
                      <w:rFonts w:ascii="Cambria Math" w:hAnsi="Cambria Math"/>
                    </w:rPr>
                    <m:t>ρ</m:t>
                  </m:r>
                </m:e>
                <m:sub>
                  <m:r>
                    <w:rPr>
                      <w:rFonts w:ascii="Cambria Math" w:hAnsi="Cambria Math"/>
                    </w:rPr>
                    <m:t>w</m:t>
                  </m:r>
                </m:sub>
              </m:sSub>
              <m:sSub>
                <m:sSubPr>
                  <m:ctrlPr>
                    <w:rPr>
                      <w:rFonts w:ascii="Cambria Math" w:hAnsi="Cambria Math"/>
                      <w:i/>
                      <w:iCs/>
                    </w:rPr>
                  </m:ctrlPr>
                </m:sSubPr>
                <m:e>
                  <m:r>
                    <w:rPr>
                      <w:rFonts w:ascii="Cambria Math" w:hAnsi="Cambria Math"/>
                    </w:rPr>
                    <m:t>λ</m:t>
                  </m:r>
                </m:e>
                <m:sub>
                  <m:r>
                    <w:rPr>
                      <w:rFonts w:ascii="Cambria Math" w:hAnsi="Cambria Math"/>
                    </w:rPr>
                    <m:t>v</m:t>
                  </m:r>
                </m:sub>
              </m:sSub>
              <m:d>
                <m:dPr>
                  <m:ctrlPr>
                    <w:rPr>
                      <w:rFonts w:ascii="Cambria Math" w:hAnsi="Cambria Math"/>
                      <w:i/>
                      <w:iCs/>
                    </w:rPr>
                  </m:ctrlPr>
                </m:dPr>
                <m:e>
                  <m:r>
                    <w:rPr>
                      <w:rFonts w:ascii="Cambria Math" w:hAnsi="Cambria Math"/>
                    </w:rPr>
                    <m:t>∆+γ</m:t>
                  </m:r>
                </m:e>
              </m:d>
            </m:den>
          </m:f>
        </m:oMath>
      </m:oMathPara>
    </w:p>
    <w:p w:rsidR="00CF16A4" w:rsidRDefault="00CF16A4" w:rsidP="00F97257">
      <w:pPr>
        <w:rPr>
          <w:rFonts w:eastAsiaTheme="minorEastAsia"/>
          <w:iCs/>
        </w:rPr>
      </w:pPr>
      <w:r>
        <w:rPr>
          <w:rFonts w:eastAsiaTheme="minorEastAsia"/>
          <w:iCs/>
        </w:rPr>
        <w:t xml:space="preserve">where </w:t>
      </w:r>
      <m:oMath>
        <m:r>
          <w:rPr>
            <w:rFonts w:ascii="Cambria Math" w:hAnsi="Cambria Math"/>
          </w:rPr>
          <m:t>K+L</m:t>
        </m:r>
      </m:oMath>
      <w:r>
        <w:rPr>
          <w:rFonts w:eastAsiaTheme="minorEastAsia"/>
          <w:iCs/>
        </w:rPr>
        <w:t xml:space="preserve"> is the sum of the net shortwave and net longwave incoming radiation, </w:t>
      </w:r>
      <m:oMath>
        <m:sSub>
          <m:sSubPr>
            <m:ctrlPr>
              <w:rPr>
                <w:rFonts w:ascii="Cambria Math" w:hAnsi="Cambria Math"/>
                <w:i/>
                <w:iCs/>
              </w:rPr>
            </m:ctrlPr>
          </m:sSubPr>
          <m:e>
            <m:r>
              <w:rPr>
                <w:rFonts w:ascii="Cambria Math" w:hAnsi="Cambria Math"/>
              </w:rPr>
              <m:t>C</m:t>
            </m:r>
          </m:e>
          <m:sub>
            <m:r>
              <w:rPr>
                <w:rFonts w:ascii="Cambria Math" w:hAnsi="Cambria Math"/>
              </w:rPr>
              <m:t>AT</m:t>
            </m:r>
          </m:sub>
        </m:sSub>
      </m:oMath>
      <w:r>
        <w:rPr>
          <w:rFonts w:eastAsiaTheme="minorEastAsia"/>
          <w:iCs/>
        </w:rPr>
        <w:t xml:space="preserve"> is the atmospheric conductance, </w:t>
      </w:r>
      <m:oMath>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A</m:t>
                </m:r>
              </m:sub>
            </m:sSub>
          </m:e>
          <m:sup>
            <m:r>
              <w:rPr>
                <w:rFonts w:ascii="Cambria Math" w:hAnsi="Cambria Math"/>
              </w:rPr>
              <m:t>*</m:t>
            </m:r>
          </m:sup>
        </m:sSup>
      </m:oMath>
      <w:r>
        <w:rPr>
          <w:rFonts w:eastAsiaTheme="minorEastAsia"/>
          <w:iCs/>
        </w:rPr>
        <w:t xml:space="preserve"> is the saturation vapor pressure at the air temperature, </w:t>
      </w:r>
      <m:oMath>
        <m:sSub>
          <m:sSubPr>
            <m:ctrlPr>
              <w:rPr>
                <w:rFonts w:ascii="Cambria Math" w:hAnsi="Cambria Math"/>
                <w:i/>
                <w:iCs/>
              </w:rPr>
            </m:ctrlPr>
          </m:sSubPr>
          <m:e>
            <m:r>
              <w:rPr>
                <w:rFonts w:ascii="Cambria Math" w:hAnsi="Cambria Math"/>
              </w:rPr>
              <m:t>W</m:t>
            </m:r>
          </m:e>
          <m:sub>
            <m:r>
              <w:rPr>
                <w:rFonts w:ascii="Cambria Math" w:hAnsi="Cambria Math"/>
              </w:rPr>
              <m:t>A</m:t>
            </m:r>
          </m:sub>
        </m:sSub>
      </m:oMath>
      <w:r>
        <w:rPr>
          <w:rFonts w:eastAsiaTheme="minorEastAsia"/>
          <w:iCs/>
        </w:rPr>
        <w:t xml:space="preserve"> is the relative humidity, </w:t>
      </w:r>
      <m:oMath>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A</m:t>
                </m:r>
              </m:sub>
            </m:sSub>
          </m:e>
          <m:sup>
            <m:r>
              <w:rPr>
                <w:rFonts w:ascii="Cambria Math" w:hAnsi="Cambria Math"/>
              </w:rPr>
              <m:t>*</m:t>
            </m:r>
          </m:sup>
        </m:sSup>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W</m:t>
                </m:r>
              </m:e>
              <m:sub>
                <m:r>
                  <w:rPr>
                    <w:rFonts w:ascii="Cambria Math" w:hAnsi="Cambria Math"/>
                  </w:rPr>
                  <m:t>A</m:t>
                </m:r>
              </m:sub>
            </m:sSub>
          </m:e>
        </m:d>
      </m:oMath>
      <w:r>
        <w:rPr>
          <w:rFonts w:eastAsiaTheme="minorEastAsia"/>
          <w:iCs/>
        </w:rPr>
        <w:t xml:space="preserve"> is the saturation deficit, </w:t>
      </w:r>
      <m:oMath>
        <m:sSub>
          <m:sSubPr>
            <m:ctrlPr>
              <w:rPr>
                <w:rFonts w:ascii="Cambria Math" w:hAnsi="Cambria Math"/>
                <w:i/>
                <w:iCs/>
              </w:rPr>
            </m:ctrlPr>
          </m:sSubPr>
          <m:e>
            <m:r>
              <w:rPr>
                <w:rFonts w:ascii="Cambria Math" w:hAnsi="Cambria Math"/>
              </w:rPr>
              <m:t>ρ</m:t>
            </m:r>
          </m:e>
          <m:sub>
            <m:r>
              <w:rPr>
                <w:rFonts w:ascii="Cambria Math" w:hAnsi="Cambria Math"/>
              </w:rPr>
              <m:t>A</m:t>
            </m:r>
          </m:sub>
        </m:sSub>
      </m:oMath>
      <w:r>
        <w:rPr>
          <w:rFonts w:eastAsiaTheme="minorEastAsia"/>
          <w:iCs/>
        </w:rPr>
        <w:t xml:space="preserve"> is the density of air, </w:t>
      </w:r>
      <m:oMath>
        <m:sSub>
          <m:sSubPr>
            <m:ctrlPr>
              <w:rPr>
                <w:rFonts w:ascii="Cambria Math" w:hAnsi="Cambria Math"/>
                <w:i/>
                <w:iCs/>
              </w:rPr>
            </m:ctrlPr>
          </m:sSubPr>
          <m:e>
            <m:r>
              <w:rPr>
                <w:rFonts w:ascii="Cambria Math" w:hAnsi="Cambria Math"/>
              </w:rPr>
              <m:t>c</m:t>
            </m:r>
          </m:e>
          <m:sub>
            <m:r>
              <w:rPr>
                <w:rFonts w:ascii="Cambria Math" w:hAnsi="Cambria Math"/>
              </w:rPr>
              <m:t>A</m:t>
            </m:r>
          </m:sub>
        </m:sSub>
      </m:oMath>
      <w:r>
        <w:rPr>
          <w:rFonts w:eastAsiaTheme="minorEastAsia"/>
          <w:iCs/>
        </w:rPr>
        <w:t xml:space="preserve"> is the specific heat capacity of air, </w:t>
      </w:r>
      <m:oMath>
        <m:sSub>
          <m:sSubPr>
            <m:ctrlPr>
              <w:rPr>
                <w:rFonts w:ascii="Cambria Math" w:hAnsi="Cambria Math"/>
                <w:i/>
                <w:iCs/>
              </w:rPr>
            </m:ctrlPr>
          </m:sSubPr>
          <m:e>
            <m:r>
              <w:rPr>
                <w:rFonts w:ascii="Cambria Math" w:hAnsi="Cambria Math"/>
              </w:rPr>
              <m:t>ρ</m:t>
            </m:r>
          </m:e>
          <m:sub>
            <m:r>
              <w:rPr>
                <w:rFonts w:ascii="Cambria Math" w:hAnsi="Cambria Math"/>
              </w:rPr>
              <m:t>w</m:t>
            </m:r>
          </m:sub>
        </m:sSub>
      </m:oMath>
      <w:r>
        <w:rPr>
          <w:rFonts w:eastAsiaTheme="minorEastAsia"/>
          <w:iCs/>
        </w:rPr>
        <w:t xml:space="preserve"> is the density of water, and </w:t>
      </w:r>
      <m:oMath>
        <m:sSub>
          <m:sSubPr>
            <m:ctrlPr>
              <w:rPr>
                <w:rFonts w:ascii="Cambria Math" w:hAnsi="Cambria Math"/>
                <w:i/>
                <w:iCs/>
              </w:rPr>
            </m:ctrlPr>
          </m:sSubPr>
          <m:e>
            <m:r>
              <w:rPr>
                <w:rFonts w:ascii="Cambria Math" w:hAnsi="Cambria Math"/>
              </w:rPr>
              <m:t>λ</m:t>
            </m:r>
          </m:e>
          <m:sub>
            <m:r>
              <w:rPr>
                <w:rFonts w:ascii="Cambria Math" w:hAnsi="Cambria Math"/>
              </w:rPr>
              <m:t>v</m:t>
            </m:r>
          </m:sub>
        </m:sSub>
      </m:oMath>
      <w:r>
        <w:rPr>
          <w:rFonts w:eastAsiaTheme="minorEastAsia"/>
          <w:iCs/>
        </w:rPr>
        <w:t xml:space="preserve"> is the latent heat of vaporization of water.</w:t>
      </w:r>
    </w:p>
    <w:p w:rsidR="00CF16A4" w:rsidRDefault="00CF16A4" w:rsidP="00F97257">
      <w:pPr>
        <w:rPr>
          <w:rFonts w:eastAsiaTheme="minorEastAsia"/>
          <w:iCs/>
        </w:rPr>
      </w:pPr>
      <w:r>
        <w:rPr>
          <w:rFonts w:eastAsiaTheme="minorEastAsia"/>
          <w:iCs/>
        </w:rPr>
        <w:t>Penman-Monteith equation for evapotranspiration</w:t>
      </w:r>
    </w:p>
    <w:p w:rsidR="00CF16A4" w:rsidRPr="00CF16A4" w:rsidRDefault="00CF16A4" w:rsidP="00F97257">
      <w:pPr>
        <w:rPr>
          <w:rFonts w:eastAsiaTheme="minorEastAsia"/>
          <w:iCs/>
        </w:rPr>
      </w:pPr>
      <m:oMathPara>
        <m:oMath>
          <m:r>
            <w:rPr>
              <w:rFonts w:ascii="Cambria Math" w:hAnsi="Cambria Math"/>
            </w:rPr>
            <m:t>E=</m:t>
          </m:r>
          <m:f>
            <m:fPr>
              <m:ctrlPr>
                <w:rPr>
                  <w:rFonts w:ascii="Cambria Math" w:hAnsi="Cambria Math"/>
                  <w:i/>
                  <w:iCs/>
                </w:rPr>
              </m:ctrlPr>
            </m:fPr>
            <m:num>
              <m:r>
                <w:rPr>
                  <w:rFonts w:ascii="Cambria Math" w:hAnsi="Cambria Math"/>
                </w:rPr>
                <m:t>∆</m:t>
              </m:r>
              <m:d>
                <m:dPr>
                  <m:ctrlPr>
                    <w:rPr>
                      <w:rFonts w:ascii="Cambria Math" w:hAnsi="Cambria Math"/>
                      <w:i/>
                      <w:iCs/>
                    </w:rPr>
                  </m:ctrlPr>
                </m:dPr>
                <m:e>
                  <m:r>
                    <w:rPr>
                      <w:rFonts w:ascii="Cambria Math" w:hAnsi="Cambria Math"/>
                    </w:rPr>
                    <m:t>K+L</m:t>
                  </m:r>
                </m:e>
              </m:d>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A</m:t>
                  </m:r>
                </m:sub>
              </m:sSub>
              <m:sSub>
                <m:sSubPr>
                  <m:ctrlPr>
                    <w:rPr>
                      <w:rFonts w:ascii="Cambria Math" w:hAnsi="Cambria Math"/>
                      <w:i/>
                      <w:iCs/>
                    </w:rPr>
                  </m:ctrlPr>
                </m:sSubPr>
                <m:e>
                  <m:r>
                    <w:rPr>
                      <w:rFonts w:ascii="Cambria Math" w:hAnsi="Cambria Math"/>
                    </w:rPr>
                    <m:t>c</m:t>
                  </m:r>
                </m:e>
                <m:sub>
                  <m:r>
                    <w:rPr>
                      <w:rFonts w:ascii="Cambria Math" w:hAnsi="Cambria Math"/>
                    </w:rPr>
                    <m:t>A</m:t>
                  </m:r>
                </m:sub>
              </m:sSub>
              <m:sSub>
                <m:sSubPr>
                  <m:ctrlPr>
                    <w:rPr>
                      <w:rFonts w:ascii="Cambria Math" w:hAnsi="Cambria Math"/>
                      <w:i/>
                      <w:iCs/>
                    </w:rPr>
                  </m:ctrlPr>
                </m:sSubPr>
                <m:e>
                  <m:r>
                    <w:rPr>
                      <w:rFonts w:ascii="Cambria Math" w:hAnsi="Cambria Math"/>
                    </w:rPr>
                    <m:t>C</m:t>
                  </m:r>
                </m:e>
                <m:sub>
                  <m:r>
                    <w:rPr>
                      <w:rFonts w:ascii="Cambria Math" w:hAnsi="Cambria Math"/>
                    </w:rPr>
                    <m:t>AT</m:t>
                  </m:r>
                </m:sub>
              </m:sSub>
              <m:d>
                <m:dPr>
                  <m:ctrlPr>
                    <w:rPr>
                      <w:rFonts w:ascii="Cambria Math" w:hAnsi="Cambria Math"/>
                      <w:i/>
                      <w:iCs/>
                    </w:rPr>
                  </m:ctrlPr>
                </m:dPr>
                <m:e>
                  <m:sSup>
                    <m:sSupPr>
                      <m:ctrlPr>
                        <w:rPr>
                          <w:rFonts w:ascii="Cambria Math" w:hAnsi="Cambria Math"/>
                          <w:i/>
                          <w:iCs/>
                        </w:rPr>
                      </m:ctrlPr>
                    </m:sSupPr>
                    <m:e>
                      <m:sSub>
                        <m:sSubPr>
                          <m:ctrlPr>
                            <w:rPr>
                              <w:rFonts w:ascii="Cambria Math" w:hAnsi="Cambria Math"/>
                              <w:i/>
                              <w:iCs/>
                            </w:rPr>
                          </m:ctrlPr>
                        </m:sSubPr>
                        <m:e>
                          <m:r>
                            <w:rPr>
                              <w:rFonts w:ascii="Cambria Math" w:hAnsi="Cambria Math"/>
                            </w:rPr>
                            <m:t>e</m:t>
                          </m:r>
                        </m:e>
                        <m:sub>
                          <m:r>
                            <w:rPr>
                              <w:rFonts w:ascii="Cambria Math" w:hAnsi="Cambria Math"/>
                            </w:rPr>
                            <m:t>A</m:t>
                          </m:r>
                        </m:sub>
                      </m:sSub>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A</m:t>
                      </m:r>
                    </m:sub>
                  </m:sSub>
                </m:e>
              </m:d>
            </m:num>
            <m:den>
              <m:sSub>
                <m:sSubPr>
                  <m:ctrlPr>
                    <w:rPr>
                      <w:rFonts w:ascii="Cambria Math" w:hAnsi="Cambria Math"/>
                      <w:i/>
                      <w:iCs/>
                    </w:rPr>
                  </m:ctrlPr>
                </m:sSubPr>
                <m:e>
                  <m:r>
                    <w:rPr>
                      <w:rFonts w:ascii="Cambria Math" w:hAnsi="Cambria Math"/>
                    </w:rPr>
                    <m:t>ρ</m:t>
                  </m:r>
                </m:e>
                <m:sub>
                  <m:r>
                    <w:rPr>
                      <w:rFonts w:ascii="Cambria Math" w:hAnsi="Cambria Math"/>
                    </w:rPr>
                    <m:t>w</m:t>
                  </m:r>
                </m:sub>
              </m:sSub>
              <m:sSub>
                <m:sSubPr>
                  <m:ctrlPr>
                    <w:rPr>
                      <w:rFonts w:ascii="Cambria Math" w:hAnsi="Cambria Math"/>
                      <w:i/>
                      <w:iCs/>
                    </w:rPr>
                  </m:ctrlPr>
                </m:sSubPr>
                <m:e>
                  <m:r>
                    <w:rPr>
                      <w:rFonts w:ascii="Cambria Math" w:hAnsi="Cambria Math"/>
                    </w:rPr>
                    <m:t>λ</m:t>
                  </m:r>
                </m:e>
                <m:sub>
                  <m:r>
                    <w:rPr>
                      <w:rFonts w:ascii="Cambria Math" w:hAnsi="Cambria Math"/>
                    </w:rPr>
                    <m:t>v</m:t>
                  </m:r>
                </m:sub>
              </m:sSub>
              <m:d>
                <m:dPr>
                  <m:begChr m:val="["/>
                  <m:endChr m:val="]"/>
                  <m:ctrlPr>
                    <w:rPr>
                      <w:rFonts w:ascii="Cambria Math" w:hAnsi="Cambria Math"/>
                      <w:i/>
                      <w:iCs/>
                    </w:rPr>
                  </m:ctrlPr>
                </m:dPr>
                <m:e>
                  <m:r>
                    <w:rPr>
                      <w:rFonts w:ascii="Cambria Math" w:hAnsi="Cambria Math"/>
                    </w:rPr>
                    <m:t>∆+γ</m:t>
                  </m:r>
                  <m:d>
                    <m:dPr>
                      <m:ctrlPr>
                        <w:rPr>
                          <w:rFonts w:ascii="Cambria Math" w:hAnsi="Cambria Math"/>
                          <w:i/>
                          <w:iCs/>
                        </w:rPr>
                      </m:ctrlPr>
                    </m:dPr>
                    <m:e>
                      <m:r>
                        <w:rPr>
                          <w:rFonts w:ascii="Cambria Math" w:hAnsi="Cambria Math"/>
                        </w:rPr>
                        <m:t>1+</m:t>
                      </m:r>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AT</m:t>
                              </m:r>
                            </m:sub>
                          </m:sSub>
                        </m:num>
                        <m:den>
                          <m:sSub>
                            <m:sSubPr>
                              <m:ctrlPr>
                                <w:rPr>
                                  <w:rFonts w:ascii="Cambria Math" w:hAnsi="Cambria Math"/>
                                  <w:i/>
                                  <w:iCs/>
                                </w:rPr>
                              </m:ctrlPr>
                            </m:sSubPr>
                            <m:e>
                              <m:r>
                                <w:rPr>
                                  <w:rFonts w:ascii="Cambria Math" w:hAnsi="Cambria Math"/>
                                </w:rPr>
                                <m:t>C</m:t>
                              </m:r>
                            </m:e>
                            <m:sub>
                              <m:r>
                                <w:rPr>
                                  <w:rFonts w:ascii="Cambria Math" w:hAnsi="Cambria Math"/>
                                </w:rPr>
                                <m:t>CAN</m:t>
                              </m:r>
                            </m:sub>
                          </m:sSub>
                        </m:den>
                      </m:f>
                    </m:e>
                  </m:d>
                </m:e>
              </m:d>
            </m:den>
          </m:f>
        </m:oMath>
      </m:oMathPara>
    </w:p>
    <w:p w:rsidR="00CF16A4" w:rsidRPr="001B33C8" w:rsidRDefault="00CF16A4" w:rsidP="00F97257">
      <w:proofErr w:type="gramStart"/>
      <w:r>
        <w:rPr>
          <w:rFonts w:eastAsiaTheme="minorEastAsia"/>
          <w:iCs/>
        </w:rPr>
        <w:t>where</w:t>
      </w:r>
      <w:proofErr w:type="gramEnd"/>
      <w:r>
        <w:rPr>
          <w:rFonts w:eastAsiaTheme="minorEastAsia"/>
          <w:iCs/>
        </w:rPr>
        <w:t xml:space="preserve"> </w:t>
      </w:r>
      <m:oMath>
        <m:sSub>
          <m:sSubPr>
            <m:ctrlPr>
              <w:rPr>
                <w:rFonts w:ascii="Cambria Math" w:hAnsi="Cambria Math"/>
                <w:i/>
                <w:iCs/>
              </w:rPr>
            </m:ctrlPr>
          </m:sSubPr>
          <m:e>
            <m:r>
              <w:rPr>
                <w:rFonts w:ascii="Cambria Math" w:hAnsi="Cambria Math"/>
              </w:rPr>
              <m:t>C</m:t>
            </m:r>
          </m:e>
          <m:sub>
            <m:r>
              <w:rPr>
                <w:rFonts w:ascii="Cambria Math" w:hAnsi="Cambria Math"/>
              </w:rPr>
              <m:t>CAN</m:t>
            </m:r>
          </m:sub>
        </m:sSub>
      </m:oMath>
      <w:r>
        <w:rPr>
          <w:rFonts w:eastAsiaTheme="minorEastAsia"/>
          <w:iCs/>
        </w:rPr>
        <w:t xml:space="preserve"> is the canopy conductance.</w:t>
      </w:r>
    </w:p>
    <w:sectPr w:rsidR="00CF16A4" w:rsidRPr="001B3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B9"/>
    <w:rsid w:val="0001616C"/>
    <w:rsid w:val="000546AC"/>
    <w:rsid w:val="00072E8B"/>
    <w:rsid w:val="000739BD"/>
    <w:rsid w:val="000B17C0"/>
    <w:rsid w:val="00122DC5"/>
    <w:rsid w:val="001566CE"/>
    <w:rsid w:val="001A4F78"/>
    <w:rsid w:val="001A5D82"/>
    <w:rsid w:val="001B33C8"/>
    <w:rsid w:val="001F0FA8"/>
    <w:rsid w:val="001F672A"/>
    <w:rsid w:val="002120DD"/>
    <w:rsid w:val="00225282"/>
    <w:rsid w:val="0023066B"/>
    <w:rsid w:val="00270146"/>
    <w:rsid w:val="00270571"/>
    <w:rsid w:val="002A4391"/>
    <w:rsid w:val="002B1DAA"/>
    <w:rsid w:val="002D1F0C"/>
    <w:rsid w:val="00303609"/>
    <w:rsid w:val="003466E8"/>
    <w:rsid w:val="00354AD4"/>
    <w:rsid w:val="003634BE"/>
    <w:rsid w:val="0037059D"/>
    <w:rsid w:val="0037684F"/>
    <w:rsid w:val="00386BD5"/>
    <w:rsid w:val="003B3712"/>
    <w:rsid w:val="003D7D42"/>
    <w:rsid w:val="003E0AEF"/>
    <w:rsid w:val="003F2D72"/>
    <w:rsid w:val="003F3C39"/>
    <w:rsid w:val="00413C84"/>
    <w:rsid w:val="00421803"/>
    <w:rsid w:val="00465DB9"/>
    <w:rsid w:val="00477847"/>
    <w:rsid w:val="004862B4"/>
    <w:rsid w:val="00494FEA"/>
    <w:rsid w:val="00495CBC"/>
    <w:rsid w:val="004A4915"/>
    <w:rsid w:val="004D037E"/>
    <w:rsid w:val="004F4BFA"/>
    <w:rsid w:val="00561889"/>
    <w:rsid w:val="005B7467"/>
    <w:rsid w:val="005C1402"/>
    <w:rsid w:val="005F6CBE"/>
    <w:rsid w:val="0066316A"/>
    <w:rsid w:val="00671BB3"/>
    <w:rsid w:val="00683AA3"/>
    <w:rsid w:val="006A4203"/>
    <w:rsid w:val="006B1A41"/>
    <w:rsid w:val="006F6916"/>
    <w:rsid w:val="00743EC7"/>
    <w:rsid w:val="007572A7"/>
    <w:rsid w:val="0077454B"/>
    <w:rsid w:val="007B7045"/>
    <w:rsid w:val="007D1C3D"/>
    <w:rsid w:val="007E497C"/>
    <w:rsid w:val="008215EB"/>
    <w:rsid w:val="00831F4F"/>
    <w:rsid w:val="00840CFF"/>
    <w:rsid w:val="008839D1"/>
    <w:rsid w:val="00937B22"/>
    <w:rsid w:val="00944400"/>
    <w:rsid w:val="00980531"/>
    <w:rsid w:val="009B4A4D"/>
    <w:rsid w:val="009D6CD6"/>
    <w:rsid w:val="00A32FBD"/>
    <w:rsid w:val="00A4792B"/>
    <w:rsid w:val="00A63676"/>
    <w:rsid w:val="00A63EFA"/>
    <w:rsid w:val="00A72AF8"/>
    <w:rsid w:val="00AA7F26"/>
    <w:rsid w:val="00AB3688"/>
    <w:rsid w:val="00AE67B4"/>
    <w:rsid w:val="00B0588F"/>
    <w:rsid w:val="00B136E6"/>
    <w:rsid w:val="00B45F88"/>
    <w:rsid w:val="00B679AC"/>
    <w:rsid w:val="00BA0616"/>
    <w:rsid w:val="00CA0092"/>
    <w:rsid w:val="00CD4381"/>
    <w:rsid w:val="00CE2055"/>
    <w:rsid w:val="00CF16A4"/>
    <w:rsid w:val="00D02245"/>
    <w:rsid w:val="00D10035"/>
    <w:rsid w:val="00D6428B"/>
    <w:rsid w:val="00D90A45"/>
    <w:rsid w:val="00DE3013"/>
    <w:rsid w:val="00E6586F"/>
    <w:rsid w:val="00E66E05"/>
    <w:rsid w:val="00E8206E"/>
    <w:rsid w:val="00EA5786"/>
    <w:rsid w:val="00EB748F"/>
    <w:rsid w:val="00EE67B6"/>
    <w:rsid w:val="00EE6827"/>
    <w:rsid w:val="00EF4BC2"/>
    <w:rsid w:val="00F01939"/>
    <w:rsid w:val="00F967A6"/>
    <w:rsid w:val="00F97257"/>
    <w:rsid w:val="00FD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2090-5D4D-4C70-887E-60D0E816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9"/>
    <w:rPr>
      <w:rFonts w:ascii="Segoe UI" w:hAnsi="Segoe UI" w:cs="Segoe UI"/>
      <w:sz w:val="18"/>
      <w:szCs w:val="18"/>
    </w:rPr>
  </w:style>
  <w:style w:type="character" w:styleId="PlaceholderText">
    <w:name w:val="Placeholder Text"/>
    <w:basedOn w:val="DefaultParagraphFont"/>
    <w:uiPriority w:val="99"/>
    <w:semiHidden/>
    <w:rsid w:val="00F01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451714">
      <w:bodyDiv w:val="1"/>
      <w:marLeft w:val="0"/>
      <w:marRight w:val="0"/>
      <w:marTop w:val="0"/>
      <w:marBottom w:val="0"/>
      <w:divBdr>
        <w:top w:val="none" w:sz="0" w:space="0" w:color="auto"/>
        <w:left w:val="none" w:sz="0" w:space="0" w:color="auto"/>
        <w:bottom w:val="none" w:sz="0" w:space="0" w:color="auto"/>
        <w:right w:val="none" w:sz="0" w:space="0" w:color="auto"/>
      </w:divBdr>
    </w:div>
    <w:div w:id="445077372">
      <w:bodyDiv w:val="1"/>
      <w:marLeft w:val="0"/>
      <w:marRight w:val="0"/>
      <w:marTop w:val="0"/>
      <w:marBottom w:val="0"/>
      <w:divBdr>
        <w:top w:val="none" w:sz="0" w:space="0" w:color="auto"/>
        <w:left w:val="none" w:sz="0" w:space="0" w:color="auto"/>
        <w:bottom w:val="none" w:sz="0" w:space="0" w:color="auto"/>
        <w:right w:val="none" w:sz="0" w:space="0" w:color="auto"/>
      </w:divBdr>
    </w:div>
    <w:div w:id="851408899">
      <w:bodyDiv w:val="1"/>
      <w:marLeft w:val="0"/>
      <w:marRight w:val="0"/>
      <w:marTop w:val="0"/>
      <w:marBottom w:val="0"/>
      <w:divBdr>
        <w:top w:val="none" w:sz="0" w:space="0" w:color="auto"/>
        <w:left w:val="none" w:sz="0" w:space="0" w:color="auto"/>
        <w:bottom w:val="none" w:sz="0" w:space="0" w:color="auto"/>
        <w:right w:val="none" w:sz="0" w:space="0" w:color="auto"/>
      </w:divBdr>
    </w:div>
    <w:div w:id="1031228576">
      <w:bodyDiv w:val="1"/>
      <w:marLeft w:val="0"/>
      <w:marRight w:val="0"/>
      <w:marTop w:val="0"/>
      <w:marBottom w:val="0"/>
      <w:divBdr>
        <w:top w:val="none" w:sz="0" w:space="0" w:color="auto"/>
        <w:left w:val="none" w:sz="0" w:space="0" w:color="auto"/>
        <w:bottom w:val="none" w:sz="0" w:space="0" w:color="auto"/>
        <w:right w:val="none" w:sz="0" w:space="0" w:color="auto"/>
      </w:divBdr>
    </w:div>
    <w:div w:id="1357847149">
      <w:bodyDiv w:val="1"/>
      <w:marLeft w:val="0"/>
      <w:marRight w:val="0"/>
      <w:marTop w:val="0"/>
      <w:marBottom w:val="0"/>
      <w:divBdr>
        <w:top w:val="none" w:sz="0" w:space="0" w:color="auto"/>
        <w:left w:val="none" w:sz="0" w:space="0" w:color="auto"/>
        <w:bottom w:val="none" w:sz="0" w:space="0" w:color="auto"/>
        <w:right w:val="none" w:sz="0" w:space="0" w:color="auto"/>
      </w:divBdr>
    </w:div>
    <w:div w:id="1427261973">
      <w:bodyDiv w:val="1"/>
      <w:marLeft w:val="0"/>
      <w:marRight w:val="0"/>
      <w:marTop w:val="0"/>
      <w:marBottom w:val="0"/>
      <w:divBdr>
        <w:top w:val="none" w:sz="0" w:space="0" w:color="auto"/>
        <w:left w:val="none" w:sz="0" w:space="0" w:color="auto"/>
        <w:bottom w:val="none" w:sz="0" w:space="0" w:color="auto"/>
        <w:right w:val="none" w:sz="0" w:space="0" w:color="auto"/>
      </w:divBdr>
    </w:div>
    <w:div w:id="1674407433">
      <w:bodyDiv w:val="1"/>
      <w:marLeft w:val="0"/>
      <w:marRight w:val="0"/>
      <w:marTop w:val="0"/>
      <w:marBottom w:val="0"/>
      <w:divBdr>
        <w:top w:val="none" w:sz="0" w:space="0" w:color="auto"/>
        <w:left w:val="none" w:sz="0" w:space="0" w:color="auto"/>
        <w:bottom w:val="none" w:sz="0" w:space="0" w:color="auto"/>
        <w:right w:val="none" w:sz="0" w:space="0" w:color="auto"/>
      </w:divBdr>
    </w:div>
    <w:div w:id="1879052060">
      <w:bodyDiv w:val="1"/>
      <w:marLeft w:val="0"/>
      <w:marRight w:val="0"/>
      <w:marTop w:val="0"/>
      <w:marBottom w:val="0"/>
      <w:divBdr>
        <w:top w:val="none" w:sz="0" w:space="0" w:color="auto"/>
        <w:left w:val="none" w:sz="0" w:space="0" w:color="auto"/>
        <w:bottom w:val="none" w:sz="0" w:space="0" w:color="auto"/>
        <w:right w:val="none" w:sz="0" w:space="0" w:color="auto"/>
      </w:divBdr>
    </w:div>
    <w:div w:id="2019960037">
      <w:bodyDiv w:val="1"/>
      <w:marLeft w:val="0"/>
      <w:marRight w:val="0"/>
      <w:marTop w:val="0"/>
      <w:marBottom w:val="0"/>
      <w:divBdr>
        <w:top w:val="none" w:sz="0" w:space="0" w:color="auto"/>
        <w:left w:val="none" w:sz="0" w:space="0" w:color="auto"/>
        <w:bottom w:val="none" w:sz="0" w:space="0" w:color="auto"/>
        <w:right w:val="none" w:sz="0" w:space="0" w:color="auto"/>
      </w:divBdr>
    </w:div>
    <w:div w:id="21388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 Robert</dc:creator>
  <cp:keywords/>
  <dc:description/>
  <cp:lastModifiedBy>Payn, Robert</cp:lastModifiedBy>
  <cp:revision>67</cp:revision>
  <cp:lastPrinted>2014-10-24T16:40:00Z</cp:lastPrinted>
  <dcterms:created xsi:type="dcterms:W3CDTF">2014-09-02T13:58:00Z</dcterms:created>
  <dcterms:modified xsi:type="dcterms:W3CDTF">2017-11-20T19:28:00Z</dcterms:modified>
</cp:coreProperties>
</file>