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202" w:rsidRPr="001201C2" w:rsidRDefault="00473202" w:rsidP="0033733A">
      <w:pPr>
        <w:widowControl w:val="0"/>
        <w:autoSpaceDE w:val="0"/>
        <w:autoSpaceDN w:val="0"/>
        <w:adjustRightInd w:val="0"/>
        <w:spacing w:after="0" w:line="240" w:lineRule="auto"/>
        <w:jc w:val="center"/>
        <w:rPr>
          <w:rFonts w:asciiTheme="majorHAnsi" w:hAnsiTheme="majorHAnsi" w:cstheme="majorHAnsi"/>
          <w:b/>
          <w:bCs/>
        </w:rPr>
      </w:pPr>
      <w:bookmarkStart w:id="0" w:name="_Hlk87951594"/>
      <w:r w:rsidRPr="001201C2">
        <w:rPr>
          <w:rFonts w:asciiTheme="majorHAnsi" w:hAnsiTheme="majorHAnsi" w:cstheme="majorHAnsi"/>
          <w:b/>
          <w:noProof/>
          <w:lang w:bidi="ne-NP"/>
        </w:rPr>
        <w:drawing>
          <wp:anchor distT="0" distB="0" distL="114300" distR="114300" simplePos="0" relativeHeight="251659264" behindDoc="0" locked="0" layoutInCell="1" allowOverlap="1">
            <wp:simplePos x="0" y="0"/>
            <wp:positionH relativeFrom="column">
              <wp:posOffset>2349500</wp:posOffset>
            </wp:positionH>
            <wp:positionV relativeFrom="paragraph">
              <wp:posOffset>0</wp:posOffset>
            </wp:positionV>
            <wp:extent cx="1016000" cy="956945"/>
            <wp:effectExtent l="0" t="0" r="0" b="0"/>
            <wp:wrapTopAndBottom/>
            <wp:docPr id="2" name="Picture 2" descr="AlertLogo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rtLogoNew"/>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6000" cy="956945"/>
                    </a:xfrm>
                    <a:prstGeom prst="rect">
                      <a:avLst/>
                    </a:prstGeom>
                    <a:noFill/>
                    <a:ln>
                      <a:noFill/>
                    </a:ln>
                  </pic:spPr>
                </pic:pic>
              </a:graphicData>
            </a:graphic>
          </wp:anchor>
        </w:drawing>
      </w:r>
    </w:p>
    <w:p w:rsidR="00473202" w:rsidRPr="001201C2" w:rsidRDefault="00473202" w:rsidP="0033733A">
      <w:pPr>
        <w:widowControl w:val="0"/>
        <w:autoSpaceDE w:val="0"/>
        <w:autoSpaceDN w:val="0"/>
        <w:adjustRightInd w:val="0"/>
        <w:spacing w:after="0" w:line="240" w:lineRule="auto"/>
        <w:jc w:val="center"/>
        <w:rPr>
          <w:rFonts w:asciiTheme="majorHAnsi" w:hAnsiTheme="majorHAnsi" w:cstheme="majorHAnsi"/>
        </w:rPr>
      </w:pPr>
      <w:r w:rsidRPr="001201C2">
        <w:rPr>
          <w:rFonts w:asciiTheme="majorHAnsi" w:hAnsiTheme="majorHAnsi" w:cstheme="majorHAnsi"/>
          <w:b/>
          <w:bCs/>
        </w:rPr>
        <w:t>JOB DESCRIPTION</w:t>
      </w:r>
    </w:p>
    <w:tbl>
      <w:tblPr>
        <w:tblStyle w:val="TableGrid"/>
        <w:tblW w:w="0" w:type="auto"/>
        <w:tblLook w:val="04A0"/>
      </w:tblPr>
      <w:tblGrid>
        <w:gridCol w:w="2689"/>
        <w:gridCol w:w="6327"/>
      </w:tblGrid>
      <w:tr w:rsidR="00473202" w:rsidRPr="001201C2" w:rsidTr="0013111C">
        <w:tc>
          <w:tcPr>
            <w:tcW w:w="2689" w:type="dxa"/>
          </w:tcPr>
          <w:p w:rsidR="00473202" w:rsidRPr="001201C2" w:rsidRDefault="00473202"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b/>
                <w:bCs/>
              </w:rPr>
              <w:t>Job Title</w:t>
            </w:r>
          </w:p>
        </w:tc>
        <w:tc>
          <w:tcPr>
            <w:tcW w:w="6327" w:type="dxa"/>
          </w:tcPr>
          <w:p w:rsidR="00473202" w:rsidRPr="001201C2" w:rsidRDefault="0026316E"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rPr>
              <w:t>Stakeholder Engagement Advisor-</w:t>
            </w:r>
            <w:r w:rsidR="00E244F5" w:rsidRPr="001201C2">
              <w:rPr>
                <w:rFonts w:asciiTheme="majorHAnsi" w:hAnsiTheme="majorHAnsi" w:cstheme="majorHAnsi"/>
              </w:rPr>
              <w:t xml:space="preserve"> Climate Change, </w:t>
            </w:r>
            <w:r w:rsidR="005322C6" w:rsidRPr="001201C2">
              <w:rPr>
                <w:rFonts w:asciiTheme="majorHAnsi" w:hAnsiTheme="majorHAnsi" w:cstheme="majorHAnsi"/>
              </w:rPr>
              <w:t>gender</w:t>
            </w:r>
            <w:r w:rsidR="00E244F5" w:rsidRPr="001201C2">
              <w:rPr>
                <w:rFonts w:asciiTheme="majorHAnsi" w:hAnsiTheme="majorHAnsi" w:cstheme="majorHAnsi"/>
              </w:rPr>
              <w:t xml:space="preserve"> and Fragility</w:t>
            </w:r>
          </w:p>
        </w:tc>
      </w:tr>
      <w:tr w:rsidR="00473202" w:rsidRPr="001201C2" w:rsidTr="0013111C">
        <w:tc>
          <w:tcPr>
            <w:tcW w:w="2689" w:type="dxa"/>
          </w:tcPr>
          <w:p w:rsidR="00473202" w:rsidRPr="001201C2" w:rsidRDefault="00473202"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b/>
                <w:bCs/>
              </w:rPr>
              <w:t>Job location</w:t>
            </w:r>
          </w:p>
        </w:tc>
        <w:tc>
          <w:tcPr>
            <w:tcW w:w="6327" w:type="dxa"/>
          </w:tcPr>
          <w:p w:rsidR="00473202" w:rsidRPr="001201C2" w:rsidRDefault="00E244F5"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rPr>
              <w:t>Kathmandu</w:t>
            </w:r>
          </w:p>
        </w:tc>
      </w:tr>
      <w:tr w:rsidR="00473202" w:rsidRPr="001201C2" w:rsidTr="0013111C">
        <w:tc>
          <w:tcPr>
            <w:tcW w:w="2689" w:type="dxa"/>
          </w:tcPr>
          <w:p w:rsidR="00473202" w:rsidRPr="001201C2" w:rsidRDefault="00473202"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b/>
                <w:bCs/>
              </w:rPr>
              <w:t>Report to</w:t>
            </w:r>
          </w:p>
        </w:tc>
        <w:tc>
          <w:tcPr>
            <w:tcW w:w="6327" w:type="dxa"/>
          </w:tcPr>
          <w:p w:rsidR="00473202" w:rsidRPr="001201C2" w:rsidRDefault="00E244F5"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rPr>
              <w:t>Senior Programme Officer</w:t>
            </w:r>
          </w:p>
        </w:tc>
      </w:tr>
      <w:tr w:rsidR="00473202" w:rsidRPr="001201C2" w:rsidTr="0013111C">
        <w:tc>
          <w:tcPr>
            <w:tcW w:w="2689" w:type="dxa"/>
          </w:tcPr>
          <w:p w:rsidR="00473202" w:rsidRPr="001201C2" w:rsidRDefault="00473202"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b/>
                <w:bCs/>
              </w:rPr>
              <w:t>Salary on appointment</w:t>
            </w:r>
          </w:p>
        </w:tc>
        <w:tc>
          <w:tcPr>
            <w:tcW w:w="6327" w:type="dxa"/>
          </w:tcPr>
          <w:p w:rsidR="00473202" w:rsidRPr="001201C2" w:rsidRDefault="00473202" w:rsidP="0033733A">
            <w:pPr>
              <w:widowControl w:val="0"/>
              <w:autoSpaceDE w:val="0"/>
              <w:autoSpaceDN w:val="0"/>
              <w:adjustRightInd w:val="0"/>
              <w:rPr>
                <w:rFonts w:asciiTheme="majorHAnsi" w:hAnsiTheme="majorHAnsi" w:cstheme="majorHAnsi"/>
              </w:rPr>
            </w:pPr>
          </w:p>
        </w:tc>
      </w:tr>
      <w:tr w:rsidR="00473202" w:rsidRPr="001201C2" w:rsidTr="0013111C">
        <w:tc>
          <w:tcPr>
            <w:tcW w:w="2689" w:type="dxa"/>
          </w:tcPr>
          <w:p w:rsidR="00473202" w:rsidRPr="001201C2" w:rsidRDefault="00473202"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b/>
                <w:bCs/>
              </w:rPr>
              <w:t>Contract duration</w:t>
            </w:r>
          </w:p>
        </w:tc>
        <w:tc>
          <w:tcPr>
            <w:tcW w:w="6327" w:type="dxa"/>
          </w:tcPr>
          <w:p w:rsidR="00473202" w:rsidRPr="001201C2" w:rsidRDefault="00E244F5" w:rsidP="0033733A">
            <w:pPr>
              <w:widowControl w:val="0"/>
              <w:autoSpaceDE w:val="0"/>
              <w:autoSpaceDN w:val="0"/>
              <w:adjustRightInd w:val="0"/>
              <w:rPr>
                <w:rFonts w:asciiTheme="majorHAnsi" w:hAnsiTheme="majorHAnsi" w:cstheme="majorHAnsi"/>
              </w:rPr>
            </w:pPr>
            <w:r w:rsidRPr="001201C2">
              <w:rPr>
                <w:rFonts w:asciiTheme="majorHAnsi" w:hAnsiTheme="majorHAnsi" w:cstheme="majorHAnsi"/>
              </w:rPr>
              <w:t>1 month</w:t>
            </w:r>
            <w:r w:rsidR="00E37A60">
              <w:rPr>
                <w:rFonts w:asciiTheme="majorHAnsi" w:hAnsiTheme="majorHAnsi" w:cstheme="majorHAnsi"/>
              </w:rPr>
              <w:t>(</w:t>
            </w:r>
            <w:r w:rsidR="004A7598" w:rsidRPr="001201C2">
              <w:rPr>
                <w:rFonts w:asciiTheme="majorHAnsi" w:hAnsiTheme="majorHAnsi" w:cstheme="majorHAnsi"/>
              </w:rPr>
              <w:t>15</w:t>
            </w:r>
            <w:r w:rsidR="00CE61DA">
              <w:rPr>
                <w:rFonts w:asciiTheme="majorHAnsi" w:hAnsiTheme="majorHAnsi" w:cstheme="majorHAnsi"/>
              </w:rPr>
              <w:t>-20</w:t>
            </w:r>
            <w:r w:rsidR="00E37A60">
              <w:rPr>
                <w:rFonts w:asciiTheme="majorHAnsi" w:hAnsiTheme="majorHAnsi" w:cstheme="majorHAnsi"/>
              </w:rPr>
              <w:t xml:space="preserve">working </w:t>
            </w:r>
            <w:r w:rsidR="008E08B8" w:rsidRPr="001201C2">
              <w:rPr>
                <w:rFonts w:asciiTheme="majorHAnsi" w:hAnsiTheme="majorHAnsi" w:cstheme="majorHAnsi"/>
              </w:rPr>
              <w:t>days)</w:t>
            </w:r>
          </w:p>
        </w:tc>
      </w:tr>
    </w:tbl>
    <w:p w:rsidR="00473202" w:rsidRPr="001201C2" w:rsidRDefault="00473202" w:rsidP="0033733A">
      <w:pPr>
        <w:spacing w:after="0" w:line="240" w:lineRule="auto"/>
        <w:rPr>
          <w:rFonts w:asciiTheme="majorHAnsi" w:hAnsiTheme="majorHAnsi" w:cstheme="majorHAnsi"/>
        </w:rPr>
      </w:pPr>
    </w:p>
    <w:tbl>
      <w:tblPr>
        <w:tblStyle w:val="TableGrid"/>
        <w:tblW w:w="0" w:type="auto"/>
        <w:tblLook w:val="04A0"/>
      </w:tblPr>
      <w:tblGrid>
        <w:gridCol w:w="9016"/>
      </w:tblGrid>
      <w:tr w:rsidR="00473202" w:rsidRPr="001201C2" w:rsidTr="0013111C">
        <w:tc>
          <w:tcPr>
            <w:tcW w:w="9016" w:type="dxa"/>
            <w:shd w:val="clear" w:color="auto" w:fill="BFBFBF" w:themeFill="background1" w:themeFillShade="BF"/>
          </w:tcPr>
          <w:p w:rsidR="00473202" w:rsidRPr="001201C2" w:rsidRDefault="00473202" w:rsidP="0033733A">
            <w:pPr>
              <w:widowControl w:val="0"/>
              <w:autoSpaceDE w:val="0"/>
              <w:autoSpaceDN w:val="0"/>
              <w:adjustRightInd w:val="0"/>
              <w:spacing w:line="200" w:lineRule="exact"/>
              <w:rPr>
                <w:rFonts w:asciiTheme="majorHAnsi" w:hAnsiTheme="majorHAnsi" w:cstheme="majorHAnsi"/>
              </w:rPr>
            </w:pPr>
            <w:r w:rsidRPr="001201C2">
              <w:rPr>
                <w:rFonts w:asciiTheme="majorHAnsi" w:hAnsiTheme="majorHAnsi" w:cstheme="majorHAnsi"/>
                <w:b/>
                <w:bCs/>
              </w:rPr>
              <w:t>About International Alert</w:t>
            </w:r>
          </w:p>
        </w:tc>
      </w:tr>
      <w:tr w:rsidR="00473202" w:rsidRPr="001201C2" w:rsidTr="0033733A">
        <w:trPr>
          <w:trHeight w:val="2733"/>
        </w:trPr>
        <w:tc>
          <w:tcPr>
            <w:tcW w:w="9016" w:type="dxa"/>
          </w:tcPr>
          <w:p w:rsidR="00473202" w:rsidRPr="001201C2" w:rsidRDefault="00473202" w:rsidP="0033733A">
            <w:pPr>
              <w:widowControl w:val="0"/>
              <w:overflowPunct w:val="0"/>
              <w:autoSpaceDE w:val="0"/>
              <w:autoSpaceDN w:val="0"/>
              <w:adjustRightInd w:val="0"/>
              <w:spacing w:line="231" w:lineRule="auto"/>
              <w:ind w:left="120"/>
              <w:jc w:val="both"/>
              <w:rPr>
                <w:rFonts w:asciiTheme="majorHAnsi" w:hAnsiTheme="majorHAnsi" w:cstheme="majorHAnsi"/>
              </w:rPr>
            </w:pPr>
            <w:r w:rsidRPr="001201C2">
              <w:rPr>
                <w:rFonts w:asciiTheme="majorHAnsi" w:hAnsiTheme="majorHAnsi" w:cstheme="majorHAnsi"/>
              </w:rPr>
              <w:t>International Alert is an independent peacebuilding organisation working in more than 30 countries and territories. We work with people who are directly affected by violent conflict to improve their prospects of peace. And we seek to influence the policies and ways of working of governments, international organisations like the UN and multinational companies, to reduce conflict risk and increase the prospects of peace.</w:t>
            </w:r>
          </w:p>
          <w:p w:rsidR="00473202" w:rsidRPr="001201C2" w:rsidRDefault="00473202" w:rsidP="0033733A">
            <w:pPr>
              <w:widowControl w:val="0"/>
              <w:autoSpaceDE w:val="0"/>
              <w:autoSpaceDN w:val="0"/>
              <w:adjustRightInd w:val="0"/>
              <w:spacing w:line="273" w:lineRule="exact"/>
              <w:jc w:val="both"/>
              <w:rPr>
                <w:rFonts w:asciiTheme="majorHAnsi" w:hAnsiTheme="majorHAnsi" w:cstheme="majorHAnsi"/>
              </w:rPr>
            </w:pPr>
          </w:p>
          <w:p w:rsidR="00E244F5" w:rsidRPr="001201C2" w:rsidRDefault="00473202" w:rsidP="00E244F5">
            <w:pPr>
              <w:widowControl w:val="0"/>
              <w:overflowPunct w:val="0"/>
              <w:autoSpaceDE w:val="0"/>
              <w:autoSpaceDN w:val="0"/>
              <w:adjustRightInd w:val="0"/>
              <w:spacing w:line="224" w:lineRule="auto"/>
              <w:ind w:left="120" w:right="-21"/>
              <w:jc w:val="both"/>
              <w:rPr>
                <w:rFonts w:asciiTheme="majorHAnsi" w:hAnsiTheme="majorHAnsi" w:cstheme="majorHAnsi"/>
                <w:color w:val="0000FF"/>
                <w:u w:val="single"/>
              </w:rPr>
            </w:pPr>
            <w:r w:rsidRPr="001201C2">
              <w:rPr>
                <w:rFonts w:asciiTheme="majorHAnsi" w:hAnsiTheme="majorHAnsi" w:cstheme="majorHAnsi"/>
              </w:rPr>
              <w:t xml:space="preserve">We work in Africa, several parts of Asia, the South Caucasus, the Middle East, Latin America and the UK. Our policy work focuses on several key themes that influence prospects for peace and security – the economy, climate change, gender, the role of international institutions, the impact of development aid, and the effect of good and bad governance. To learn more about how and where we work, visit </w:t>
            </w:r>
            <w:hyperlink r:id="rId7" w:history="1">
              <w:r w:rsidRPr="001201C2">
                <w:rPr>
                  <w:rFonts w:asciiTheme="majorHAnsi" w:hAnsiTheme="majorHAnsi" w:cstheme="majorHAnsi"/>
                  <w:color w:val="0000FF"/>
                  <w:u w:val="single"/>
                </w:rPr>
                <w:t>www.international-alert.org</w:t>
              </w:r>
            </w:hyperlink>
            <w:r w:rsidR="00E244F5" w:rsidRPr="001201C2">
              <w:rPr>
                <w:rFonts w:asciiTheme="majorHAnsi" w:hAnsiTheme="majorHAnsi" w:cstheme="majorHAnsi"/>
                <w:color w:val="0000FF"/>
                <w:u w:val="single"/>
              </w:rPr>
              <w:t>.</w:t>
            </w:r>
          </w:p>
          <w:p w:rsidR="00E244F5" w:rsidRPr="001201C2" w:rsidRDefault="00E244F5" w:rsidP="00E244F5">
            <w:pPr>
              <w:widowControl w:val="0"/>
              <w:overflowPunct w:val="0"/>
              <w:autoSpaceDE w:val="0"/>
              <w:autoSpaceDN w:val="0"/>
              <w:adjustRightInd w:val="0"/>
              <w:spacing w:line="224" w:lineRule="auto"/>
              <w:ind w:left="120" w:right="-21"/>
              <w:jc w:val="both"/>
              <w:rPr>
                <w:rFonts w:asciiTheme="majorHAnsi" w:hAnsiTheme="majorHAnsi" w:cstheme="majorHAnsi"/>
                <w:color w:val="0000FF"/>
                <w:u w:val="single"/>
              </w:rPr>
            </w:pPr>
          </w:p>
          <w:p w:rsidR="00E244F5" w:rsidRPr="001201C2" w:rsidRDefault="00E244F5" w:rsidP="00E244F5">
            <w:pPr>
              <w:widowControl w:val="0"/>
              <w:overflowPunct w:val="0"/>
              <w:autoSpaceDE w:val="0"/>
              <w:autoSpaceDN w:val="0"/>
              <w:adjustRightInd w:val="0"/>
              <w:spacing w:line="224" w:lineRule="auto"/>
              <w:ind w:left="120" w:right="-21"/>
              <w:jc w:val="both"/>
              <w:rPr>
                <w:rFonts w:asciiTheme="majorHAnsi" w:hAnsiTheme="majorHAnsi" w:cstheme="majorHAnsi"/>
              </w:rPr>
            </w:pPr>
            <w:r w:rsidRPr="001201C2">
              <w:rPr>
                <w:rFonts w:asciiTheme="majorHAnsi" w:hAnsiTheme="majorHAnsi" w:cstheme="majorHAnsi"/>
              </w:rPr>
              <w:t>International Alert has been working in Nepal since 200</w:t>
            </w:r>
            <w:r w:rsidR="00C72194" w:rsidRPr="001201C2">
              <w:rPr>
                <w:rFonts w:asciiTheme="majorHAnsi" w:hAnsiTheme="majorHAnsi" w:cstheme="majorHAnsi"/>
              </w:rPr>
              <w:t>4</w:t>
            </w:r>
            <w:r w:rsidRPr="001201C2">
              <w:rPr>
                <w:rFonts w:asciiTheme="majorHAnsi" w:hAnsiTheme="majorHAnsi" w:cstheme="majorHAnsi"/>
              </w:rPr>
              <w:t xml:space="preserve"> on issue of access to justice service, participatory local governance and community development and safety and socioeconomic empowerment of women and youth.</w:t>
            </w:r>
          </w:p>
          <w:p w:rsidR="00473202" w:rsidRPr="001201C2" w:rsidRDefault="00473202" w:rsidP="0033733A">
            <w:pPr>
              <w:widowControl w:val="0"/>
              <w:overflowPunct w:val="0"/>
              <w:autoSpaceDE w:val="0"/>
              <w:autoSpaceDN w:val="0"/>
              <w:adjustRightInd w:val="0"/>
              <w:spacing w:line="231" w:lineRule="auto"/>
              <w:ind w:left="120"/>
              <w:jc w:val="both"/>
              <w:rPr>
                <w:rFonts w:asciiTheme="majorHAnsi" w:hAnsiTheme="majorHAnsi" w:cstheme="majorHAnsi"/>
              </w:rPr>
            </w:pPr>
          </w:p>
        </w:tc>
      </w:tr>
      <w:tr w:rsidR="00C225D9" w:rsidRPr="001201C2" w:rsidTr="00891F94">
        <w:tc>
          <w:tcPr>
            <w:tcW w:w="9016" w:type="dxa"/>
            <w:shd w:val="clear" w:color="auto" w:fill="A6A6A6" w:themeFill="background1" w:themeFillShade="A6"/>
          </w:tcPr>
          <w:p w:rsidR="00AD59E9" w:rsidRPr="001201C2" w:rsidRDefault="00C225D9" w:rsidP="00891F94">
            <w:pPr>
              <w:widowControl w:val="0"/>
              <w:autoSpaceDE w:val="0"/>
              <w:autoSpaceDN w:val="0"/>
              <w:adjustRightInd w:val="0"/>
              <w:spacing w:line="239" w:lineRule="auto"/>
              <w:ind w:left="120"/>
              <w:rPr>
                <w:rFonts w:asciiTheme="majorHAnsi" w:hAnsiTheme="majorHAnsi" w:cstheme="majorHAnsi"/>
                <w:b/>
                <w:bCs/>
              </w:rPr>
            </w:pPr>
            <w:r w:rsidRPr="001201C2">
              <w:rPr>
                <w:rFonts w:asciiTheme="majorHAnsi" w:hAnsiTheme="majorHAnsi" w:cstheme="majorHAnsi"/>
                <w:b/>
                <w:bCs/>
              </w:rPr>
              <w:t xml:space="preserve">Project </w:t>
            </w:r>
            <w:r w:rsidR="00AD59E9" w:rsidRPr="001201C2">
              <w:rPr>
                <w:rFonts w:asciiTheme="majorHAnsi" w:hAnsiTheme="majorHAnsi" w:cstheme="majorHAnsi"/>
                <w:b/>
                <w:bCs/>
              </w:rPr>
              <w:t>:</w:t>
            </w:r>
          </w:p>
        </w:tc>
      </w:tr>
      <w:tr w:rsidR="00891F94" w:rsidRPr="001201C2" w:rsidTr="0013111C">
        <w:tc>
          <w:tcPr>
            <w:tcW w:w="9016" w:type="dxa"/>
          </w:tcPr>
          <w:p w:rsidR="00263E6C" w:rsidRDefault="00263E6C" w:rsidP="00263E6C">
            <w:pPr>
              <w:widowControl w:val="0"/>
              <w:overflowPunct w:val="0"/>
              <w:autoSpaceDE w:val="0"/>
              <w:autoSpaceDN w:val="0"/>
              <w:adjustRightInd w:val="0"/>
              <w:spacing w:line="224" w:lineRule="auto"/>
              <w:ind w:right="-21"/>
              <w:jc w:val="both"/>
              <w:rPr>
                <w:rFonts w:asciiTheme="majorHAnsi" w:hAnsiTheme="majorHAnsi" w:cstheme="majorHAnsi"/>
              </w:rPr>
            </w:pPr>
          </w:p>
          <w:p w:rsidR="00D25ACF" w:rsidRPr="001201C2" w:rsidRDefault="004A7598" w:rsidP="00263E6C">
            <w:pPr>
              <w:widowControl w:val="0"/>
              <w:overflowPunct w:val="0"/>
              <w:autoSpaceDE w:val="0"/>
              <w:autoSpaceDN w:val="0"/>
              <w:adjustRightInd w:val="0"/>
              <w:spacing w:line="224" w:lineRule="auto"/>
              <w:ind w:right="-21"/>
              <w:jc w:val="both"/>
              <w:rPr>
                <w:rFonts w:asciiTheme="majorHAnsi" w:hAnsiTheme="majorHAnsi" w:cstheme="majorHAnsi"/>
              </w:rPr>
            </w:pPr>
            <w:r w:rsidRPr="001201C2">
              <w:rPr>
                <w:rFonts w:asciiTheme="majorHAnsi" w:hAnsiTheme="majorHAnsi" w:cstheme="majorHAnsi"/>
              </w:rPr>
              <w:t>Nepal ranks fourth in the global climate risk index among the most vulnerable countries</w:t>
            </w:r>
            <w:r w:rsidR="00AE5113">
              <w:rPr>
                <w:rFonts w:asciiTheme="majorHAnsi" w:hAnsiTheme="majorHAnsi" w:cstheme="majorHAnsi"/>
              </w:rPr>
              <w:t>.C</w:t>
            </w:r>
            <w:r w:rsidRPr="001201C2">
              <w:rPr>
                <w:rFonts w:asciiTheme="majorHAnsi" w:hAnsiTheme="majorHAnsi" w:cstheme="majorHAnsi"/>
              </w:rPr>
              <w:t xml:space="preserve">limate change </w:t>
            </w:r>
            <w:r w:rsidR="00263E6C">
              <w:rPr>
                <w:rFonts w:asciiTheme="majorHAnsi" w:hAnsiTheme="majorHAnsi" w:cstheme="majorHAnsi"/>
              </w:rPr>
              <w:t xml:space="preserve">is </w:t>
            </w:r>
            <w:r w:rsidRPr="001201C2">
              <w:rPr>
                <w:rFonts w:asciiTheme="majorHAnsi" w:hAnsiTheme="majorHAnsi" w:cstheme="majorHAnsi"/>
              </w:rPr>
              <w:t>considered a</w:t>
            </w:r>
            <w:r w:rsidR="00263E6C">
              <w:rPr>
                <w:rFonts w:asciiTheme="majorHAnsi" w:hAnsiTheme="majorHAnsi" w:cstheme="majorHAnsi"/>
              </w:rPr>
              <w:t>s a</w:t>
            </w:r>
            <w:r w:rsidRPr="001201C2">
              <w:rPr>
                <w:rFonts w:asciiTheme="majorHAnsi" w:hAnsiTheme="majorHAnsi" w:cstheme="majorHAnsi"/>
              </w:rPr>
              <w:t xml:space="preserve"> conflict multiplier.Specifically, in fragile country like Nepal it will play huge role in its  stability. In addition, Nepal once again experience the political </w:t>
            </w:r>
            <w:proofErr w:type="spellStart"/>
            <w:r w:rsidRPr="001201C2">
              <w:rPr>
                <w:rFonts w:asciiTheme="majorHAnsi" w:hAnsiTheme="majorHAnsi" w:cstheme="majorHAnsi"/>
              </w:rPr>
              <w:t>uncenrtaintly</w:t>
            </w:r>
            <w:proofErr w:type="spellEnd"/>
            <w:r w:rsidRPr="001201C2">
              <w:rPr>
                <w:rFonts w:asciiTheme="majorHAnsi" w:hAnsiTheme="majorHAnsi" w:cstheme="majorHAnsi"/>
              </w:rPr>
              <w:t xml:space="preserve"> and sections society have continued shown discontent over the current political course. If the emerging fragility risks are not identified and addressed in the early stages, this will poses a risk of exacerbating of </w:t>
            </w:r>
            <w:r w:rsidR="00D3355A" w:rsidRPr="001201C2">
              <w:rPr>
                <w:rFonts w:asciiTheme="majorHAnsi" w:hAnsiTheme="majorHAnsi" w:cstheme="majorHAnsi"/>
              </w:rPr>
              <w:t xml:space="preserve">the </w:t>
            </w:r>
            <w:r w:rsidRPr="001201C2">
              <w:rPr>
                <w:rFonts w:asciiTheme="majorHAnsi" w:hAnsiTheme="majorHAnsi" w:cstheme="majorHAnsi"/>
              </w:rPr>
              <w:t xml:space="preserve">conflict. </w:t>
            </w:r>
          </w:p>
          <w:p w:rsidR="00AE5113" w:rsidRDefault="00AE5113" w:rsidP="001201C2">
            <w:pPr>
              <w:widowControl w:val="0"/>
              <w:overflowPunct w:val="0"/>
              <w:autoSpaceDE w:val="0"/>
              <w:autoSpaceDN w:val="0"/>
              <w:adjustRightInd w:val="0"/>
              <w:spacing w:line="224" w:lineRule="auto"/>
              <w:ind w:right="-21"/>
              <w:jc w:val="both"/>
              <w:rPr>
                <w:rFonts w:asciiTheme="majorHAnsi" w:hAnsiTheme="majorHAnsi" w:cstheme="majorHAnsi"/>
              </w:rPr>
            </w:pPr>
          </w:p>
          <w:p w:rsidR="00AE5113" w:rsidRDefault="00D25ACF" w:rsidP="001201C2">
            <w:pPr>
              <w:widowControl w:val="0"/>
              <w:overflowPunct w:val="0"/>
              <w:autoSpaceDE w:val="0"/>
              <w:autoSpaceDN w:val="0"/>
              <w:adjustRightInd w:val="0"/>
              <w:spacing w:line="224" w:lineRule="auto"/>
              <w:ind w:right="-21"/>
              <w:jc w:val="both"/>
              <w:rPr>
                <w:rFonts w:asciiTheme="majorHAnsi" w:hAnsiTheme="majorHAnsi" w:cstheme="majorHAnsi"/>
              </w:rPr>
            </w:pPr>
            <w:r w:rsidRPr="001201C2">
              <w:rPr>
                <w:rFonts w:asciiTheme="majorHAnsi" w:hAnsiTheme="majorHAnsi" w:cstheme="majorHAnsi"/>
              </w:rPr>
              <w:t xml:space="preserve">In addition, in </w:t>
            </w:r>
            <w:r w:rsidR="00891F94" w:rsidRPr="001201C2">
              <w:rPr>
                <w:rFonts w:asciiTheme="majorHAnsi" w:hAnsiTheme="majorHAnsi" w:cstheme="majorHAnsi"/>
              </w:rPr>
              <w:t>last 20 years</w:t>
            </w:r>
            <w:r w:rsidR="00F3141D" w:rsidRPr="001201C2">
              <w:rPr>
                <w:rFonts w:asciiTheme="majorHAnsi" w:hAnsiTheme="majorHAnsi" w:cstheme="majorHAnsi"/>
              </w:rPr>
              <w:t>,</w:t>
            </w:r>
            <w:r w:rsidR="00A33676" w:rsidRPr="001201C2">
              <w:rPr>
                <w:rFonts w:asciiTheme="majorHAnsi" w:hAnsiTheme="majorHAnsi" w:cstheme="majorHAnsi"/>
              </w:rPr>
              <w:t xml:space="preserve"> Nepa</w:t>
            </w:r>
            <w:r w:rsidRPr="001201C2">
              <w:rPr>
                <w:rFonts w:asciiTheme="majorHAnsi" w:hAnsiTheme="majorHAnsi" w:cstheme="majorHAnsi"/>
              </w:rPr>
              <w:t>l witnessed</w:t>
            </w:r>
            <w:r w:rsidR="00891F94" w:rsidRPr="001201C2">
              <w:rPr>
                <w:rFonts w:asciiTheme="majorHAnsi" w:hAnsiTheme="majorHAnsi" w:cstheme="majorHAnsi"/>
              </w:rPr>
              <w:t xml:space="preserve"> high rates of internal and external migration. Internal migration </w:t>
            </w:r>
            <w:r w:rsidR="00F3141D" w:rsidRPr="001201C2">
              <w:rPr>
                <w:rFonts w:asciiTheme="majorHAnsi" w:hAnsiTheme="majorHAnsi" w:cstheme="majorHAnsi"/>
              </w:rPr>
              <w:t xml:space="preserve">has </w:t>
            </w:r>
            <w:r w:rsidR="00891F94" w:rsidRPr="001201C2">
              <w:rPr>
                <w:rFonts w:asciiTheme="majorHAnsi" w:hAnsiTheme="majorHAnsi" w:cstheme="majorHAnsi"/>
              </w:rPr>
              <w:t>increase</w:t>
            </w:r>
            <w:r w:rsidR="00F3141D" w:rsidRPr="001201C2">
              <w:rPr>
                <w:rFonts w:asciiTheme="majorHAnsi" w:hAnsiTheme="majorHAnsi" w:cstheme="majorHAnsi"/>
              </w:rPr>
              <w:t xml:space="preserve">dthe </w:t>
            </w:r>
            <w:r w:rsidR="00891F94" w:rsidRPr="001201C2">
              <w:rPr>
                <w:rFonts w:asciiTheme="majorHAnsi" w:hAnsiTheme="majorHAnsi" w:cstheme="majorHAnsi"/>
              </w:rPr>
              <w:t xml:space="preserve">numbers of people living in </w:t>
            </w:r>
            <w:r w:rsidR="00F3141D" w:rsidRPr="001201C2">
              <w:rPr>
                <w:rFonts w:asciiTheme="majorHAnsi" w:hAnsiTheme="majorHAnsi" w:cstheme="majorHAnsi"/>
              </w:rPr>
              <w:t xml:space="preserve">the </w:t>
            </w:r>
            <w:r w:rsidR="00891F94" w:rsidRPr="001201C2">
              <w:rPr>
                <w:rFonts w:asciiTheme="majorHAnsi" w:hAnsiTheme="majorHAnsi" w:cstheme="majorHAnsi"/>
              </w:rPr>
              <w:t>disaster-prone areas</w:t>
            </w:r>
            <w:r w:rsidR="00F3141D" w:rsidRPr="001201C2">
              <w:rPr>
                <w:rFonts w:asciiTheme="majorHAnsi" w:hAnsiTheme="majorHAnsi" w:cstheme="majorHAnsi"/>
              </w:rPr>
              <w:t xml:space="preserve"> and increased competition for the resources.The</w:t>
            </w:r>
            <w:r w:rsidR="00891F94" w:rsidRPr="001201C2">
              <w:rPr>
                <w:rFonts w:asciiTheme="majorHAnsi" w:hAnsiTheme="majorHAnsi" w:cstheme="majorHAnsi"/>
              </w:rPr>
              <w:t xml:space="preserve"> external migration </w:t>
            </w:r>
            <w:r w:rsidR="00F3141D" w:rsidRPr="001201C2">
              <w:rPr>
                <w:rFonts w:asciiTheme="majorHAnsi" w:hAnsiTheme="majorHAnsi" w:cstheme="majorHAnsi"/>
              </w:rPr>
              <w:t xml:space="preserve">is the </w:t>
            </w:r>
            <w:r w:rsidR="00891F94" w:rsidRPr="001201C2">
              <w:rPr>
                <w:rFonts w:asciiTheme="majorHAnsi" w:hAnsiTheme="majorHAnsi" w:cstheme="majorHAnsi"/>
              </w:rPr>
              <w:t xml:space="preserve">result </w:t>
            </w:r>
            <w:r w:rsidR="00F3141D" w:rsidRPr="001201C2">
              <w:rPr>
                <w:rFonts w:asciiTheme="majorHAnsi" w:hAnsiTheme="majorHAnsi" w:cstheme="majorHAnsi"/>
              </w:rPr>
              <w:t>for</w:t>
            </w:r>
            <w:r w:rsidR="00891F94" w:rsidRPr="001201C2">
              <w:rPr>
                <w:rFonts w:asciiTheme="majorHAnsi" w:hAnsiTheme="majorHAnsi" w:cstheme="majorHAnsi"/>
              </w:rPr>
              <w:t xml:space="preserve">huge shifts in </w:t>
            </w:r>
            <w:r w:rsidR="00F3141D" w:rsidRPr="001201C2">
              <w:rPr>
                <w:rFonts w:asciiTheme="majorHAnsi" w:hAnsiTheme="majorHAnsi" w:cstheme="majorHAnsi"/>
              </w:rPr>
              <w:t xml:space="preserve">the </w:t>
            </w:r>
            <w:r w:rsidR="00891F94" w:rsidRPr="001201C2">
              <w:rPr>
                <w:rFonts w:asciiTheme="majorHAnsi" w:hAnsiTheme="majorHAnsi" w:cstheme="majorHAnsi"/>
              </w:rPr>
              <w:t>local economies, where women are often the main economic actors</w:t>
            </w:r>
            <w:r w:rsidR="00D3355A" w:rsidRPr="001201C2">
              <w:rPr>
                <w:rFonts w:asciiTheme="majorHAnsi" w:hAnsiTheme="majorHAnsi" w:cstheme="majorHAnsi"/>
              </w:rPr>
              <w:t xml:space="preserve">. </w:t>
            </w:r>
            <w:r w:rsidR="00891F94" w:rsidRPr="001201C2">
              <w:rPr>
                <w:rFonts w:asciiTheme="majorHAnsi" w:hAnsiTheme="majorHAnsi" w:cstheme="majorHAnsi"/>
              </w:rPr>
              <w:t xml:space="preserve">.As such, climate change is a more dominant force in people’s lives and women are often disproportionately </w:t>
            </w:r>
            <w:r w:rsidR="004F142E" w:rsidRPr="001201C2">
              <w:rPr>
                <w:rFonts w:asciiTheme="majorHAnsi" w:hAnsiTheme="majorHAnsi" w:cstheme="majorHAnsi"/>
              </w:rPr>
              <w:t>impacted.</w:t>
            </w:r>
          </w:p>
          <w:p w:rsidR="00AE5113" w:rsidRDefault="00AE5113" w:rsidP="001201C2">
            <w:pPr>
              <w:widowControl w:val="0"/>
              <w:overflowPunct w:val="0"/>
              <w:autoSpaceDE w:val="0"/>
              <w:autoSpaceDN w:val="0"/>
              <w:adjustRightInd w:val="0"/>
              <w:spacing w:line="224" w:lineRule="auto"/>
              <w:ind w:right="-21"/>
              <w:jc w:val="both"/>
              <w:rPr>
                <w:rFonts w:asciiTheme="majorHAnsi" w:hAnsiTheme="majorHAnsi" w:cstheme="majorHAnsi"/>
              </w:rPr>
            </w:pPr>
          </w:p>
          <w:p w:rsidR="00891F94" w:rsidRPr="001201C2" w:rsidRDefault="00891F94" w:rsidP="001201C2">
            <w:pPr>
              <w:widowControl w:val="0"/>
              <w:overflowPunct w:val="0"/>
              <w:autoSpaceDE w:val="0"/>
              <w:autoSpaceDN w:val="0"/>
              <w:adjustRightInd w:val="0"/>
              <w:spacing w:line="224" w:lineRule="auto"/>
              <w:ind w:right="-21"/>
              <w:jc w:val="both"/>
              <w:rPr>
                <w:rFonts w:asciiTheme="majorHAnsi" w:hAnsiTheme="majorHAnsi" w:cstheme="majorHAnsi"/>
              </w:rPr>
            </w:pPr>
            <w:r w:rsidRPr="001201C2">
              <w:rPr>
                <w:rFonts w:asciiTheme="majorHAnsi" w:hAnsiTheme="majorHAnsi" w:cstheme="majorHAnsi"/>
              </w:rPr>
              <w:t xml:space="preserve">However, there is a limited research and understanding on how climate change is interacting with conflict drivers in Nepal where social divide is already acute. As a result, there is gap in designing and implementing climate change resilience and adaptation programming </w:t>
            </w:r>
            <w:proofErr w:type="gramStart"/>
            <w:r w:rsidRPr="001201C2">
              <w:rPr>
                <w:rFonts w:asciiTheme="majorHAnsi" w:hAnsiTheme="majorHAnsi" w:cstheme="majorHAnsi"/>
              </w:rPr>
              <w:t xml:space="preserve">including </w:t>
            </w:r>
            <w:r w:rsidR="00D3355A" w:rsidRPr="001201C2">
              <w:rPr>
                <w:rFonts w:asciiTheme="majorHAnsi" w:hAnsiTheme="majorHAnsi" w:cstheme="majorHAnsi"/>
              </w:rPr>
              <w:t xml:space="preserve"> applying</w:t>
            </w:r>
            <w:proofErr w:type="gramEnd"/>
            <w:r w:rsidR="00D3355A" w:rsidRPr="001201C2">
              <w:rPr>
                <w:rFonts w:asciiTheme="majorHAnsi" w:hAnsiTheme="majorHAnsi" w:cstheme="majorHAnsi"/>
              </w:rPr>
              <w:t xml:space="preserve"> the</w:t>
            </w:r>
            <w:r w:rsidRPr="001201C2">
              <w:rPr>
                <w:rFonts w:asciiTheme="majorHAnsi" w:hAnsiTheme="majorHAnsi" w:cstheme="majorHAnsi"/>
              </w:rPr>
              <w:t xml:space="preserve"> </w:t>
            </w:r>
            <w:r w:rsidRPr="001201C2">
              <w:rPr>
                <w:rFonts w:asciiTheme="majorHAnsi" w:hAnsiTheme="majorHAnsi" w:cstheme="majorHAnsi"/>
              </w:rPr>
              <w:lastRenderedPageBreak/>
              <w:t>conflict sensitivity</w:t>
            </w:r>
            <w:r w:rsidR="004F142E" w:rsidRPr="001201C2">
              <w:rPr>
                <w:rFonts w:asciiTheme="majorHAnsi" w:hAnsiTheme="majorHAnsi" w:cstheme="majorHAnsi"/>
              </w:rPr>
              <w:t xml:space="preserve"> lens</w:t>
            </w:r>
            <w:r w:rsidRPr="001201C2">
              <w:rPr>
                <w:rFonts w:asciiTheme="majorHAnsi" w:hAnsiTheme="majorHAnsi" w:cstheme="majorHAnsi"/>
              </w:rPr>
              <w:t>. The proposed research</w:t>
            </w:r>
            <w:r w:rsidR="001C521A" w:rsidRPr="001201C2">
              <w:rPr>
                <w:rFonts w:asciiTheme="majorHAnsi" w:hAnsiTheme="majorHAnsi" w:cstheme="majorHAnsi"/>
              </w:rPr>
              <w:t xml:space="preserve"> work</w:t>
            </w:r>
            <w:r w:rsidRPr="001201C2">
              <w:rPr>
                <w:rFonts w:asciiTheme="majorHAnsi" w:hAnsiTheme="majorHAnsi" w:cstheme="majorHAnsi"/>
              </w:rPr>
              <w:t xml:space="preserve"> is aiming to understand the interrelation between climate change</w:t>
            </w:r>
            <w:r w:rsidR="00A33676" w:rsidRPr="001201C2">
              <w:rPr>
                <w:rFonts w:asciiTheme="majorHAnsi" w:hAnsiTheme="majorHAnsi" w:cstheme="majorHAnsi"/>
              </w:rPr>
              <w:t xml:space="preserve">, </w:t>
            </w:r>
            <w:r w:rsidR="001C521A" w:rsidRPr="001201C2">
              <w:rPr>
                <w:rFonts w:asciiTheme="majorHAnsi" w:hAnsiTheme="majorHAnsi" w:cstheme="majorHAnsi"/>
              </w:rPr>
              <w:t xml:space="preserve">governance, </w:t>
            </w:r>
            <w:r w:rsidR="00A33676" w:rsidRPr="001201C2">
              <w:rPr>
                <w:rFonts w:asciiTheme="majorHAnsi" w:hAnsiTheme="majorHAnsi" w:cstheme="majorHAnsi"/>
              </w:rPr>
              <w:t>peace</w:t>
            </w:r>
            <w:r w:rsidRPr="001201C2">
              <w:rPr>
                <w:rFonts w:asciiTheme="majorHAnsi" w:hAnsiTheme="majorHAnsi" w:cstheme="majorHAnsi"/>
              </w:rPr>
              <w:t xml:space="preserve"> and conflict with focus on women’s role in climate resilient programming thus to mitigate conflict risks and/or exacerbate existing conflict drivers. </w:t>
            </w:r>
          </w:p>
          <w:p w:rsidR="001C521A" w:rsidRPr="001201C2" w:rsidRDefault="001C521A" w:rsidP="00891F94">
            <w:pPr>
              <w:widowControl w:val="0"/>
              <w:overflowPunct w:val="0"/>
              <w:autoSpaceDE w:val="0"/>
              <w:autoSpaceDN w:val="0"/>
              <w:adjustRightInd w:val="0"/>
              <w:spacing w:line="224" w:lineRule="auto"/>
              <w:ind w:left="120" w:right="-21"/>
              <w:jc w:val="both"/>
              <w:rPr>
                <w:rFonts w:asciiTheme="majorHAnsi" w:hAnsiTheme="majorHAnsi" w:cstheme="majorHAnsi"/>
              </w:rPr>
            </w:pPr>
          </w:p>
        </w:tc>
      </w:tr>
      <w:tr w:rsidR="00473202" w:rsidRPr="001201C2" w:rsidTr="0013111C">
        <w:tc>
          <w:tcPr>
            <w:tcW w:w="9016" w:type="dxa"/>
            <w:shd w:val="clear" w:color="auto" w:fill="BFBFBF" w:themeFill="background1" w:themeFillShade="BF"/>
          </w:tcPr>
          <w:p w:rsidR="00473202" w:rsidRPr="001201C2" w:rsidRDefault="001C521A" w:rsidP="0026316E">
            <w:pPr>
              <w:widowControl w:val="0"/>
              <w:autoSpaceDE w:val="0"/>
              <w:autoSpaceDN w:val="0"/>
              <w:adjustRightInd w:val="0"/>
              <w:spacing w:line="239" w:lineRule="auto"/>
              <w:rPr>
                <w:rFonts w:asciiTheme="majorHAnsi" w:hAnsiTheme="majorHAnsi" w:cstheme="majorHAnsi"/>
              </w:rPr>
            </w:pPr>
            <w:r w:rsidRPr="001201C2">
              <w:rPr>
                <w:rFonts w:asciiTheme="majorHAnsi" w:hAnsiTheme="majorHAnsi" w:cstheme="majorHAnsi"/>
              </w:rPr>
              <w:lastRenderedPageBreak/>
              <w:t>Objectives of the Assignment</w:t>
            </w:r>
          </w:p>
        </w:tc>
      </w:tr>
      <w:tr w:rsidR="00473202" w:rsidRPr="001201C2" w:rsidTr="0013111C">
        <w:tc>
          <w:tcPr>
            <w:tcW w:w="9016" w:type="dxa"/>
          </w:tcPr>
          <w:p w:rsidR="001C521A" w:rsidRPr="001201C2" w:rsidRDefault="007612BC" w:rsidP="007612BC">
            <w:pPr>
              <w:jc w:val="both"/>
              <w:rPr>
                <w:rFonts w:asciiTheme="majorHAnsi" w:hAnsiTheme="majorHAnsi" w:cstheme="majorHAnsi"/>
              </w:rPr>
            </w:pPr>
            <w:r w:rsidRPr="001201C2">
              <w:rPr>
                <w:rFonts w:asciiTheme="majorHAnsi" w:hAnsiTheme="majorHAnsi" w:cstheme="majorHAnsi"/>
              </w:rPr>
              <w:t xml:space="preserve">Objectives of the assignment is to provide advisory role to the international Alert Nepal on the issue </w:t>
            </w:r>
            <w:r w:rsidRPr="001201C2">
              <w:rPr>
                <w:rFonts w:asciiTheme="majorHAnsi" w:hAnsiTheme="majorHAnsi" w:cstheme="majorHAnsi"/>
                <w:b/>
                <w:bCs/>
              </w:rPr>
              <w:t>climate change, gender and fragility</w:t>
            </w:r>
            <w:r w:rsidRPr="001201C2">
              <w:rPr>
                <w:rFonts w:asciiTheme="majorHAnsi" w:hAnsiTheme="majorHAnsi" w:cstheme="majorHAnsi"/>
              </w:rPr>
              <w:t>. Advisor will support International Alert t</w:t>
            </w:r>
            <w:r w:rsidR="00504F1C" w:rsidRPr="001201C2">
              <w:rPr>
                <w:rFonts w:asciiTheme="majorHAnsi" w:hAnsiTheme="majorHAnsi" w:cstheme="majorHAnsi"/>
              </w:rPr>
              <w:t xml:space="preserve">o </w:t>
            </w:r>
            <w:r w:rsidRPr="001201C2">
              <w:rPr>
                <w:rFonts w:asciiTheme="majorHAnsi" w:hAnsiTheme="majorHAnsi" w:cstheme="majorHAnsi"/>
              </w:rPr>
              <w:t>facilitate to build a framework on the climate change, governance and fragility. Advisor will provide support to develop high quality knowledge products specifically</w:t>
            </w:r>
            <w:r w:rsidR="00504F1C" w:rsidRPr="001201C2">
              <w:rPr>
                <w:rFonts w:asciiTheme="majorHAnsi" w:hAnsiTheme="majorHAnsi" w:cstheme="majorHAnsi"/>
              </w:rPr>
              <w:t>, the</w:t>
            </w:r>
            <w:r w:rsidRPr="001201C2">
              <w:rPr>
                <w:rFonts w:asciiTheme="majorHAnsi" w:hAnsiTheme="majorHAnsi" w:cstheme="majorHAnsi"/>
              </w:rPr>
              <w:t xml:space="preserve"> two upcoming research and </w:t>
            </w:r>
            <w:r w:rsidR="00504F1C" w:rsidRPr="001201C2">
              <w:rPr>
                <w:rFonts w:asciiTheme="majorHAnsi" w:hAnsiTheme="majorHAnsi" w:cstheme="majorHAnsi"/>
              </w:rPr>
              <w:t>a</w:t>
            </w:r>
            <w:r w:rsidRPr="001201C2">
              <w:rPr>
                <w:rFonts w:asciiTheme="majorHAnsi" w:hAnsiTheme="majorHAnsi" w:cstheme="majorHAnsi"/>
              </w:rPr>
              <w:t xml:space="preserve"> documentary</w:t>
            </w:r>
            <w:r w:rsidR="00504F1C" w:rsidRPr="001201C2">
              <w:rPr>
                <w:rFonts w:asciiTheme="majorHAnsi" w:hAnsiTheme="majorHAnsi" w:cstheme="majorHAnsi"/>
              </w:rPr>
              <w:t>. The</w:t>
            </w:r>
            <w:r w:rsidRPr="001201C2">
              <w:rPr>
                <w:rFonts w:asciiTheme="majorHAnsi" w:hAnsiTheme="majorHAnsi" w:cstheme="majorHAnsi"/>
              </w:rPr>
              <w:t xml:space="preserve"> most important</w:t>
            </w:r>
            <w:r w:rsidR="00504F1C" w:rsidRPr="001201C2">
              <w:rPr>
                <w:rFonts w:asciiTheme="majorHAnsi" w:hAnsiTheme="majorHAnsi" w:cstheme="majorHAnsi"/>
              </w:rPr>
              <w:t xml:space="preserve"> role of the Advisor is to</w:t>
            </w:r>
            <w:r w:rsidRPr="001201C2">
              <w:rPr>
                <w:rFonts w:asciiTheme="majorHAnsi" w:hAnsiTheme="majorHAnsi" w:cstheme="majorHAnsi"/>
              </w:rPr>
              <w:t>, identify the major stakeholders working in climate change including government agencies, donors and civil societies</w:t>
            </w:r>
            <w:r w:rsidR="00504F1C" w:rsidRPr="001201C2">
              <w:rPr>
                <w:rFonts w:asciiTheme="majorHAnsi" w:hAnsiTheme="majorHAnsi" w:cstheme="majorHAnsi"/>
              </w:rPr>
              <w:t>,</w:t>
            </w:r>
            <w:r w:rsidRPr="001201C2">
              <w:rPr>
                <w:rFonts w:asciiTheme="majorHAnsi" w:hAnsiTheme="majorHAnsi" w:cstheme="majorHAnsi"/>
              </w:rPr>
              <w:t xml:space="preserve"> conduct the dissemination workshops</w:t>
            </w:r>
            <w:r w:rsidR="00504F1C" w:rsidRPr="001201C2">
              <w:rPr>
                <w:rFonts w:asciiTheme="majorHAnsi" w:hAnsiTheme="majorHAnsi" w:cstheme="majorHAnsi"/>
              </w:rPr>
              <w:t>,</w:t>
            </w:r>
            <w:r w:rsidRPr="001201C2">
              <w:rPr>
                <w:rFonts w:asciiTheme="majorHAnsi" w:hAnsiTheme="majorHAnsi" w:cstheme="majorHAnsi"/>
              </w:rPr>
              <w:t xml:space="preserve"> and one</w:t>
            </w:r>
            <w:r w:rsidR="00504F1C" w:rsidRPr="001201C2">
              <w:rPr>
                <w:rFonts w:asciiTheme="majorHAnsi" w:hAnsiTheme="majorHAnsi" w:cstheme="majorHAnsi"/>
              </w:rPr>
              <w:t>-on-</w:t>
            </w:r>
            <w:r w:rsidRPr="001201C2">
              <w:rPr>
                <w:rFonts w:asciiTheme="majorHAnsi" w:hAnsiTheme="majorHAnsi" w:cstheme="majorHAnsi"/>
              </w:rPr>
              <w:t xml:space="preserve">one meetings to share the key messages of the ongoing research on </w:t>
            </w:r>
            <w:r w:rsidR="00D3355A" w:rsidRPr="001201C2">
              <w:rPr>
                <w:rFonts w:asciiTheme="majorHAnsi" w:hAnsiTheme="majorHAnsi" w:cstheme="majorHAnsi"/>
              </w:rPr>
              <w:t xml:space="preserve">the </w:t>
            </w:r>
            <w:r w:rsidRPr="001201C2">
              <w:rPr>
                <w:rFonts w:asciiTheme="majorHAnsi" w:hAnsiTheme="majorHAnsi" w:cstheme="majorHAnsi"/>
              </w:rPr>
              <w:t xml:space="preserve">climate change, gender and fragility. </w:t>
            </w:r>
          </w:p>
        </w:tc>
      </w:tr>
      <w:tr w:rsidR="00473202" w:rsidRPr="001201C2" w:rsidTr="0013111C">
        <w:tc>
          <w:tcPr>
            <w:tcW w:w="9016" w:type="dxa"/>
            <w:shd w:val="clear" w:color="auto" w:fill="BFBFBF" w:themeFill="background1" w:themeFillShade="BF"/>
          </w:tcPr>
          <w:p w:rsidR="00473202" w:rsidRPr="001201C2" w:rsidRDefault="00473202" w:rsidP="0033733A">
            <w:pPr>
              <w:widowControl w:val="0"/>
              <w:autoSpaceDE w:val="0"/>
              <w:autoSpaceDN w:val="0"/>
              <w:adjustRightInd w:val="0"/>
              <w:spacing w:line="239" w:lineRule="auto"/>
              <w:ind w:left="120"/>
              <w:rPr>
                <w:rFonts w:asciiTheme="majorHAnsi" w:hAnsiTheme="majorHAnsi" w:cstheme="majorHAnsi"/>
              </w:rPr>
            </w:pPr>
            <w:r w:rsidRPr="001201C2">
              <w:rPr>
                <w:rFonts w:asciiTheme="majorHAnsi" w:hAnsiTheme="majorHAnsi" w:cstheme="majorHAnsi"/>
                <w:b/>
                <w:bCs/>
              </w:rPr>
              <w:t>Duties and responsibilities</w:t>
            </w:r>
          </w:p>
        </w:tc>
      </w:tr>
      <w:tr w:rsidR="00473202" w:rsidRPr="001201C2" w:rsidTr="0013111C">
        <w:tc>
          <w:tcPr>
            <w:tcW w:w="9016" w:type="dxa"/>
          </w:tcPr>
          <w:p w:rsidR="008D3962" w:rsidRPr="001201C2" w:rsidRDefault="008D3962" w:rsidP="008D3962">
            <w:pPr>
              <w:pStyle w:val="ListParagraph"/>
              <w:widowControl w:val="0"/>
              <w:numPr>
                <w:ilvl w:val="0"/>
                <w:numId w:val="13"/>
              </w:numPr>
              <w:overflowPunct w:val="0"/>
              <w:autoSpaceDE w:val="0"/>
              <w:autoSpaceDN w:val="0"/>
              <w:adjustRightInd w:val="0"/>
              <w:spacing w:line="217" w:lineRule="auto"/>
              <w:ind w:right="20"/>
              <w:jc w:val="both"/>
              <w:rPr>
                <w:rFonts w:asciiTheme="majorHAnsi" w:hAnsiTheme="majorHAnsi" w:cstheme="majorHAnsi"/>
                <w:sz w:val="22"/>
                <w:szCs w:val="22"/>
              </w:rPr>
            </w:pPr>
            <w:r w:rsidRPr="001201C2">
              <w:rPr>
                <w:rFonts w:asciiTheme="majorHAnsi" w:hAnsiTheme="majorHAnsi" w:cstheme="majorHAnsi"/>
                <w:sz w:val="22"/>
                <w:szCs w:val="22"/>
              </w:rPr>
              <w:t>Design and conduct one day capacity building worksho</w:t>
            </w:r>
            <w:r w:rsidR="00AE5113">
              <w:rPr>
                <w:rFonts w:asciiTheme="majorHAnsi" w:hAnsiTheme="majorHAnsi" w:cstheme="majorHAnsi"/>
                <w:sz w:val="22"/>
                <w:szCs w:val="22"/>
              </w:rPr>
              <w:t>p at</w:t>
            </w:r>
            <w:r w:rsidRPr="001201C2">
              <w:rPr>
                <w:rFonts w:asciiTheme="majorHAnsi" w:hAnsiTheme="majorHAnsi" w:cstheme="majorHAnsi"/>
                <w:sz w:val="22"/>
                <w:szCs w:val="22"/>
              </w:rPr>
              <w:t xml:space="preserve"> the International Alert on the issue of Nepal</w:t>
            </w:r>
            <w:r w:rsidR="00504F1C" w:rsidRPr="001201C2">
              <w:rPr>
                <w:rFonts w:asciiTheme="majorHAnsi" w:hAnsiTheme="majorHAnsi" w:cstheme="majorHAnsi"/>
                <w:sz w:val="22"/>
                <w:szCs w:val="22"/>
              </w:rPr>
              <w:t>’s</w:t>
            </w:r>
            <w:r w:rsidRPr="001201C2">
              <w:rPr>
                <w:rFonts w:asciiTheme="majorHAnsi" w:hAnsiTheme="majorHAnsi" w:cstheme="majorHAnsi"/>
                <w:sz w:val="22"/>
                <w:szCs w:val="22"/>
              </w:rPr>
              <w:t xml:space="preserve"> climate change, </w:t>
            </w:r>
            <w:proofErr w:type="spellStart"/>
            <w:r w:rsidRPr="001201C2">
              <w:rPr>
                <w:rFonts w:asciiTheme="majorHAnsi" w:hAnsiTheme="majorHAnsi" w:cstheme="majorHAnsi"/>
                <w:sz w:val="22"/>
                <w:szCs w:val="22"/>
              </w:rPr>
              <w:t>governana</w:t>
            </w:r>
            <w:r w:rsidR="00F3141D" w:rsidRPr="001201C2">
              <w:rPr>
                <w:rFonts w:asciiTheme="majorHAnsi" w:hAnsiTheme="majorHAnsi" w:cstheme="majorHAnsi"/>
                <w:sz w:val="22"/>
                <w:szCs w:val="22"/>
              </w:rPr>
              <w:t>n</w:t>
            </w:r>
            <w:r w:rsidRPr="001201C2">
              <w:rPr>
                <w:rFonts w:asciiTheme="majorHAnsi" w:hAnsiTheme="majorHAnsi" w:cstheme="majorHAnsi"/>
                <w:sz w:val="22"/>
                <w:szCs w:val="22"/>
              </w:rPr>
              <w:t>ce</w:t>
            </w:r>
            <w:proofErr w:type="spellEnd"/>
            <w:r w:rsidRPr="001201C2">
              <w:rPr>
                <w:rFonts w:asciiTheme="majorHAnsi" w:hAnsiTheme="majorHAnsi" w:cstheme="majorHAnsi"/>
                <w:sz w:val="22"/>
                <w:szCs w:val="22"/>
              </w:rPr>
              <w:t xml:space="preserve"> and fragility. Identify the resource persons for the workshop and facilitate theworkshop. </w:t>
            </w:r>
          </w:p>
          <w:p w:rsidR="008D3962" w:rsidRPr="001201C2" w:rsidRDefault="008D3962" w:rsidP="008D3962">
            <w:pPr>
              <w:pStyle w:val="ListParagraph"/>
              <w:widowControl w:val="0"/>
              <w:numPr>
                <w:ilvl w:val="0"/>
                <w:numId w:val="13"/>
              </w:numPr>
              <w:overflowPunct w:val="0"/>
              <w:autoSpaceDE w:val="0"/>
              <w:autoSpaceDN w:val="0"/>
              <w:adjustRightInd w:val="0"/>
              <w:spacing w:line="217" w:lineRule="auto"/>
              <w:ind w:right="20"/>
              <w:jc w:val="both"/>
              <w:rPr>
                <w:rFonts w:asciiTheme="majorHAnsi" w:hAnsiTheme="majorHAnsi" w:cstheme="majorHAnsi"/>
                <w:sz w:val="22"/>
                <w:szCs w:val="22"/>
              </w:rPr>
            </w:pPr>
            <w:r w:rsidRPr="001201C2">
              <w:rPr>
                <w:rFonts w:asciiTheme="majorHAnsi" w:hAnsiTheme="majorHAnsi" w:cstheme="majorHAnsi"/>
                <w:sz w:val="22"/>
                <w:szCs w:val="22"/>
              </w:rPr>
              <w:t>Identify the major stakeholders</w:t>
            </w:r>
            <w:r w:rsidR="0026316E" w:rsidRPr="001201C2">
              <w:rPr>
                <w:rFonts w:asciiTheme="majorHAnsi" w:hAnsiTheme="majorHAnsi" w:cstheme="majorHAnsi"/>
                <w:sz w:val="22"/>
                <w:szCs w:val="22"/>
              </w:rPr>
              <w:t xml:space="preserve"> who are working on the</w:t>
            </w:r>
            <w:r w:rsidRPr="001201C2">
              <w:rPr>
                <w:rFonts w:asciiTheme="majorHAnsi" w:hAnsiTheme="majorHAnsi" w:cstheme="majorHAnsi"/>
                <w:sz w:val="22"/>
                <w:szCs w:val="22"/>
              </w:rPr>
              <w:t xml:space="preserve"> climate change and conduct the one</w:t>
            </w:r>
            <w:r w:rsidR="00504F1C" w:rsidRPr="001201C2">
              <w:rPr>
                <w:rFonts w:asciiTheme="majorHAnsi" w:hAnsiTheme="majorHAnsi" w:cstheme="majorHAnsi"/>
                <w:sz w:val="22"/>
                <w:szCs w:val="22"/>
              </w:rPr>
              <w:t>-on-</w:t>
            </w:r>
            <w:r w:rsidRPr="001201C2">
              <w:rPr>
                <w:rFonts w:asciiTheme="majorHAnsi" w:hAnsiTheme="majorHAnsi" w:cstheme="majorHAnsi"/>
                <w:sz w:val="22"/>
                <w:szCs w:val="22"/>
              </w:rPr>
              <w:t>one meeting to</w:t>
            </w:r>
            <w:r w:rsidR="0026316E" w:rsidRPr="001201C2">
              <w:rPr>
                <w:rFonts w:asciiTheme="majorHAnsi" w:hAnsiTheme="majorHAnsi" w:cstheme="majorHAnsi"/>
                <w:sz w:val="22"/>
                <w:szCs w:val="22"/>
              </w:rPr>
              <w:t xml:space="preserve"> diss</w:t>
            </w:r>
            <w:r w:rsidR="00F3141D" w:rsidRPr="001201C2">
              <w:rPr>
                <w:rFonts w:asciiTheme="majorHAnsi" w:hAnsiTheme="majorHAnsi" w:cstheme="majorHAnsi"/>
                <w:sz w:val="22"/>
                <w:szCs w:val="22"/>
              </w:rPr>
              <w:t>e</w:t>
            </w:r>
            <w:r w:rsidR="0026316E" w:rsidRPr="001201C2">
              <w:rPr>
                <w:rFonts w:asciiTheme="majorHAnsi" w:hAnsiTheme="majorHAnsi" w:cstheme="majorHAnsi"/>
                <w:sz w:val="22"/>
                <w:szCs w:val="22"/>
              </w:rPr>
              <w:t>minate</w:t>
            </w:r>
            <w:r w:rsidR="00504F1C" w:rsidRPr="001201C2">
              <w:rPr>
                <w:rFonts w:asciiTheme="majorHAnsi" w:hAnsiTheme="majorHAnsi" w:cstheme="majorHAnsi"/>
                <w:sz w:val="22"/>
                <w:szCs w:val="22"/>
              </w:rPr>
              <w:t xml:space="preserve"> and advocate</w:t>
            </w:r>
            <w:r w:rsidRPr="001201C2">
              <w:rPr>
                <w:rFonts w:asciiTheme="majorHAnsi" w:hAnsiTheme="majorHAnsi" w:cstheme="majorHAnsi"/>
                <w:sz w:val="22"/>
                <w:szCs w:val="22"/>
              </w:rPr>
              <w:t xml:space="preserve"> the </w:t>
            </w:r>
            <w:r w:rsidR="00504F1C" w:rsidRPr="001201C2">
              <w:rPr>
                <w:rFonts w:asciiTheme="majorHAnsi" w:hAnsiTheme="majorHAnsi" w:cstheme="majorHAnsi"/>
                <w:sz w:val="22"/>
                <w:szCs w:val="22"/>
              </w:rPr>
              <w:t xml:space="preserve">key message and the work of </w:t>
            </w:r>
            <w:r w:rsidRPr="001201C2">
              <w:rPr>
                <w:rFonts w:asciiTheme="majorHAnsi" w:hAnsiTheme="majorHAnsi" w:cstheme="majorHAnsi"/>
                <w:sz w:val="22"/>
                <w:szCs w:val="22"/>
              </w:rPr>
              <w:t>International Alert</w:t>
            </w:r>
            <w:r w:rsidR="0026316E" w:rsidRPr="001201C2">
              <w:rPr>
                <w:rFonts w:asciiTheme="majorHAnsi" w:hAnsiTheme="majorHAnsi" w:cstheme="majorHAnsi"/>
                <w:sz w:val="22"/>
                <w:szCs w:val="22"/>
              </w:rPr>
              <w:t xml:space="preserve">. </w:t>
            </w:r>
          </w:p>
          <w:p w:rsidR="008D3962" w:rsidRPr="001201C2" w:rsidRDefault="008D3962" w:rsidP="0026316E">
            <w:pPr>
              <w:pStyle w:val="ListParagraph"/>
              <w:widowControl w:val="0"/>
              <w:numPr>
                <w:ilvl w:val="0"/>
                <w:numId w:val="13"/>
              </w:numPr>
              <w:overflowPunct w:val="0"/>
              <w:autoSpaceDE w:val="0"/>
              <w:autoSpaceDN w:val="0"/>
              <w:adjustRightInd w:val="0"/>
              <w:spacing w:line="217" w:lineRule="auto"/>
              <w:ind w:right="20"/>
              <w:jc w:val="both"/>
              <w:rPr>
                <w:rFonts w:asciiTheme="majorHAnsi" w:hAnsiTheme="majorHAnsi" w:cstheme="majorHAnsi"/>
                <w:sz w:val="22"/>
                <w:szCs w:val="22"/>
              </w:rPr>
            </w:pPr>
            <w:r w:rsidRPr="001201C2">
              <w:rPr>
                <w:rFonts w:asciiTheme="majorHAnsi" w:hAnsiTheme="majorHAnsi" w:cstheme="majorHAnsi"/>
                <w:sz w:val="22"/>
                <w:szCs w:val="22"/>
              </w:rPr>
              <w:t>Design</w:t>
            </w:r>
            <w:r w:rsidR="0026316E" w:rsidRPr="001201C2">
              <w:rPr>
                <w:rFonts w:asciiTheme="majorHAnsi" w:hAnsiTheme="majorHAnsi" w:cstheme="majorHAnsi"/>
                <w:sz w:val="22"/>
                <w:szCs w:val="22"/>
              </w:rPr>
              <w:t xml:space="preserve"> and conduct</w:t>
            </w:r>
            <w:r w:rsidRPr="001201C2">
              <w:rPr>
                <w:rFonts w:asciiTheme="majorHAnsi" w:hAnsiTheme="majorHAnsi" w:cstheme="majorHAnsi"/>
                <w:sz w:val="22"/>
                <w:szCs w:val="22"/>
              </w:rPr>
              <w:t xml:space="preserve"> two </w:t>
            </w:r>
            <w:r w:rsidR="00504F1C" w:rsidRPr="001201C2">
              <w:rPr>
                <w:rFonts w:asciiTheme="majorHAnsi" w:hAnsiTheme="majorHAnsi" w:cstheme="majorHAnsi"/>
                <w:sz w:val="22"/>
                <w:szCs w:val="22"/>
              </w:rPr>
              <w:t xml:space="preserve">half day </w:t>
            </w:r>
            <w:r w:rsidRPr="001201C2">
              <w:rPr>
                <w:rFonts w:asciiTheme="majorHAnsi" w:hAnsiTheme="majorHAnsi" w:cstheme="majorHAnsi"/>
                <w:sz w:val="22"/>
                <w:szCs w:val="22"/>
              </w:rPr>
              <w:t xml:space="preserve">research </w:t>
            </w:r>
            <w:proofErr w:type="spellStart"/>
            <w:r w:rsidRPr="001201C2">
              <w:rPr>
                <w:rFonts w:asciiTheme="majorHAnsi" w:hAnsiTheme="majorHAnsi" w:cstheme="majorHAnsi"/>
                <w:sz w:val="22"/>
                <w:szCs w:val="22"/>
              </w:rPr>
              <w:t>dess</w:t>
            </w:r>
            <w:r w:rsidR="00F3141D" w:rsidRPr="001201C2">
              <w:rPr>
                <w:rFonts w:asciiTheme="majorHAnsi" w:hAnsiTheme="majorHAnsi" w:cstheme="majorHAnsi"/>
                <w:sz w:val="22"/>
                <w:szCs w:val="22"/>
              </w:rPr>
              <w:t>e</w:t>
            </w:r>
            <w:r w:rsidRPr="001201C2">
              <w:rPr>
                <w:rFonts w:asciiTheme="majorHAnsi" w:hAnsiTheme="majorHAnsi" w:cstheme="majorHAnsi"/>
                <w:sz w:val="22"/>
                <w:szCs w:val="22"/>
              </w:rPr>
              <w:t>mination</w:t>
            </w:r>
            <w:proofErr w:type="spellEnd"/>
            <w:r w:rsidRPr="001201C2">
              <w:rPr>
                <w:rFonts w:asciiTheme="majorHAnsi" w:hAnsiTheme="majorHAnsi" w:cstheme="majorHAnsi"/>
                <w:sz w:val="22"/>
                <w:szCs w:val="22"/>
              </w:rPr>
              <w:t xml:space="preserve"> workshops</w:t>
            </w:r>
            <w:r w:rsidR="0026316E" w:rsidRPr="001201C2">
              <w:rPr>
                <w:rFonts w:asciiTheme="majorHAnsi" w:hAnsiTheme="majorHAnsi" w:cstheme="majorHAnsi"/>
                <w:sz w:val="22"/>
                <w:szCs w:val="22"/>
              </w:rPr>
              <w:t xml:space="preserve"> with</w:t>
            </w:r>
            <w:r w:rsidRPr="001201C2">
              <w:rPr>
                <w:rFonts w:asciiTheme="majorHAnsi" w:hAnsiTheme="majorHAnsi" w:cstheme="majorHAnsi"/>
                <w:sz w:val="22"/>
                <w:szCs w:val="22"/>
              </w:rPr>
              <w:t xml:space="preserve"> the major stakeholders</w:t>
            </w:r>
            <w:r w:rsidR="00504F1C" w:rsidRPr="001201C2">
              <w:rPr>
                <w:rFonts w:asciiTheme="majorHAnsi" w:hAnsiTheme="majorHAnsi" w:cstheme="majorHAnsi"/>
                <w:sz w:val="22"/>
                <w:szCs w:val="22"/>
              </w:rPr>
              <w:t>.</w:t>
            </w:r>
          </w:p>
          <w:p w:rsidR="0026316E" w:rsidRDefault="0026316E" w:rsidP="0026316E">
            <w:pPr>
              <w:pStyle w:val="ListParagraph"/>
              <w:widowControl w:val="0"/>
              <w:numPr>
                <w:ilvl w:val="0"/>
                <w:numId w:val="13"/>
              </w:numPr>
              <w:overflowPunct w:val="0"/>
              <w:autoSpaceDE w:val="0"/>
              <w:autoSpaceDN w:val="0"/>
              <w:adjustRightInd w:val="0"/>
              <w:spacing w:line="217" w:lineRule="auto"/>
              <w:ind w:right="20"/>
              <w:jc w:val="both"/>
              <w:rPr>
                <w:rFonts w:asciiTheme="majorHAnsi" w:hAnsiTheme="majorHAnsi" w:cstheme="majorHAnsi"/>
                <w:sz w:val="22"/>
                <w:szCs w:val="22"/>
              </w:rPr>
            </w:pPr>
            <w:r w:rsidRPr="001201C2">
              <w:rPr>
                <w:rFonts w:asciiTheme="majorHAnsi" w:hAnsiTheme="majorHAnsi" w:cstheme="majorHAnsi"/>
                <w:sz w:val="22"/>
                <w:szCs w:val="22"/>
              </w:rPr>
              <w:t xml:space="preserve">Provide advisory support to on </w:t>
            </w:r>
            <w:proofErr w:type="spellStart"/>
            <w:r w:rsidRPr="001201C2">
              <w:rPr>
                <w:rFonts w:asciiTheme="majorHAnsi" w:hAnsiTheme="majorHAnsi" w:cstheme="majorHAnsi"/>
                <w:sz w:val="22"/>
                <w:szCs w:val="22"/>
              </w:rPr>
              <w:t>going</w:t>
            </w:r>
            <w:r w:rsidR="00AE5113">
              <w:rPr>
                <w:rFonts w:asciiTheme="majorHAnsi" w:hAnsiTheme="majorHAnsi" w:cstheme="majorHAnsi"/>
                <w:sz w:val="22"/>
                <w:szCs w:val="22"/>
              </w:rPr>
              <w:t>two</w:t>
            </w:r>
            <w:proofErr w:type="spellEnd"/>
            <w:r w:rsidR="00AE5113">
              <w:rPr>
                <w:rFonts w:asciiTheme="majorHAnsi" w:hAnsiTheme="majorHAnsi" w:cstheme="majorHAnsi"/>
                <w:sz w:val="22"/>
                <w:szCs w:val="22"/>
              </w:rPr>
              <w:t xml:space="preserve"> research qualitative and quantitative </w:t>
            </w:r>
            <w:r w:rsidRPr="001201C2">
              <w:rPr>
                <w:rFonts w:asciiTheme="majorHAnsi" w:hAnsiTheme="majorHAnsi" w:cstheme="majorHAnsi"/>
                <w:sz w:val="22"/>
                <w:szCs w:val="22"/>
              </w:rPr>
              <w:t xml:space="preserve">research and documentary making. </w:t>
            </w:r>
            <w:r w:rsidR="00AE5113">
              <w:rPr>
                <w:rFonts w:asciiTheme="majorHAnsi" w:hAnsiTheme="majorHAnsi" w:cstheme="majorHAnsi"/>
                <w:sz w:val="22"/>
                <w:szCs w:val="22"/>
              </w:rPr>
              <w:t xml:space="preserve">Specifically revising research </w:t>
            </w:r>
            <w:proofErr w:type="gramStart"/>
            <w:r w:rsidR="00AE5113">
              <w:rPr>
                <w:rFonts w:asciiTheme="majorHAnsi" w:hAnsiTheme="majorHAnsi" w:cstheme="majorHAnsi"/>
                <w:sz w:val="22"/>
                <w:szCs w:val="22"/>
              </w:rPr>
              <w:t>questions,</w:t>
            </w:r>
            <w:proofErr w:type="gramEnd"/>
            <w:r w:rsidR="00AE5113">
              <w:rPr>
                <w:rFonts w:asciiTheme="majorHAnsi" w:hAnsiTheme="majorHAnsi" w:cstheme="majorHAnsi"/>
                <w:sz w:val="22"/>
                <w:szCs w:val="22"/>
              </w:rPr>
              <w:t xml:space="preserve"> and documentary script and provide the inputs from climate change lens. </w:t>
            </w:r>
          </w:p>
          <w:p w:rsidR="00BD1708" w:rsidRDefault="00BD1708" w:rsidP="0026316E">
            <w:pPr>
              <w:pStyle w:val="ListParagraph"/>
              <w:widowControl w:val="0"/>
              <w:numPr>
                <w:ilvl w:val="0"/>
                <w:numId w:val="13"/>
              </w:numPr>
              <w:overflowPunct w:val="0"/>
              <w:autoSpaceDE w:val="0"/>
              <w:autoSpaceDN w:val="0"/>
              <w:adjustRightInd w:val="0"/>
              <w:spacing w:line="217" w:lineRule="auto"/>
              <w:ind w:right="20"/>
              <w:jc w:val="both"/>
              <w:rPr>
                <w:rFonts w:asciiTheme="majorHAnsi" w:hAnsiTheme="majorHAnsi" w:cstheme="majorHAnsi"/>
                <w:sz w:val="22"/>
                <w:szCs w:val="22"/>
              </w:rPr>
            </w:pPr>
            <w:r w:rsidRPr="00BD1708">
              <w:rPr>
                <w:rFonts w:asciiTheme="majorHAnsi" w:hAnsiTheme="majorHAnsi" w:cstheme="majorHAnsi"/>
                <w:sz w:val="22"/>
                <w:szCs w:val="22"/>
              </w:rPr>
              <w:t>A brief policy review paper on the climate change from fragility perspective.</w:t>
            </w:r>
          </w:p>
          <w:p w:rsidR="00BD1708" w:rsidRPr="001201C2" w:rsidRDefault="00BD1708" w:rsidP="0026316E">
            <w:pPr>
              <w:pStyle w:val="ListParagraph"/>
              <w:widowControl w:val="0"/>
              <w:numPr>
                <w:ilvl w:val="0"/>
                <w:numId w:val="13"/>
              </w:numPr>
              <w:overflowPunct w:val="0"/>
              <w:autoSpaceDE w:val="0"/>
              <w:autoSpaceDN w:val="0"/>
              <w:adjustRightInd w:val="0"/>
              <w:spacing w:line="217" w:lineRule="auto"/>
              <w:ind w:right="20"/>
              <w:jc w:val="both"/>
              <w:rPr>
                <w:rFonts w:asciiTheme="majorHAnsi" w:hAnsiTheme="majorHAnsi" w:cstheme="majorHAnsi"/>
                <w:sz w:val="22"/>
                <w:szCs w:val="22"/>
              </w:rPr>
            </w:pPr>
            <w:r w:rsidRPr="00BD1708">
              <w:rPr>
                <w:rFonts w:asciiTheme="majorHAnsi" w:hAnsiTheme="majorHAnsi" w:cstheme="majorHAnsi"/>
                <w:sz w:val="22"/>
                <w:szCs w:val="22"/>
              </w:rPr>
              <w:t>Final observation report of the all the activities.</w:t>
            </w:r>
          </w:p>
          <w:p w:rsidR="008D3962" w:rsidRPr="001201C2" w:rsidRDefault="008D3962" w:rsidP="008D3962">
            <w:pPr>
              <w:widowControl w:val="0"/>
              <w:overflowPunct w:val="0"/>
              <w:autoSpaceDE w:val="0"/>
              <w:autoSpaceDN w:val="0"/>
              <w:adjustRightInd w:val="0"/>
              <w:spacing w:line="217" w:lineRule="auto"/>
              <w:ind w:right="20"/>
              <w:jc w:val="both"/>
              <w:rPr>
                <w:rFonts w:asciiTheme="majorHAnsi" w:hAnsiTheme="majorHAnsi" w:cstheme="majorHAnsi"/>
              </w:rPr>
            </w:pPr>
          </w:p>
          <w:p w:rsidR="008D3962" w:rsidRPr="001201C2" w:rsidRDefault="008D3962" w:rsidP="008D3962">
            <w:pPr>
              <w:widowControl w:val="0"/>
              <w:overflowPunct w:val="0"/>
              <w:autoSpaceDE w:val="0"/>
              <w:autoSpaceDN w:val="0"/>
              <w:adjustRightInd w:val="0"/>
              <w:spacing w:line="217" w:lineRule="auto"/>
              <w:ind w:right="20"/>
              <w:jc w:val="both"/>
              <w:rPr>
                <w:rFonts w:asciiTheme="majorHAnsi" w:hAnsiTheme="majorHAnsi" w:cstheme="majorHAnsi"/>
              </w:rPr>
            </w:pPr>
          </w:p>
        </w:tc>
      </w:tr>
      <w:tr w:rsidR="00473202" w:rsidRPr="001201C2" w:rsidTr="0013111C">
        <w:tc>
          <w:tcPr>
            <w:tcW w:w="9016" w:type="dxa"/>
            <w:shd w:val="clear" w:color="auto" w:fill="BFBFBF" w:themeFill="background1" w:themeFillShade="BF"/>
          </w:tcPr>
          <w:p w:rsidR="00473202" w:rsidRPr="001201C2" w:rsidRDefault="00473202" w:rsidP="0033733A">
            <w:pPr>
              <w:widowControl w:val="0"/>
              <w:autoSpaceDE w:val="0"/>
              <w:autoSpaceDN w:val="0"/>
              <w:adjustRightInd w:val="0"/>
              <w:spacing w:line="239" w:lineRule="auto"/>
              <w:rPr>
                <w:rFonts w:asciiTheme="majorHAnsi" w:hAnsiTheme="majorHAnsi" w:cstheme="majorHAnsi"/>
              </w:rPr>
            </w:pPr>
            <w:r w:rsidRPr="001201C2">
              <w:rPr>
                <w:rFonts w:asciiTheme="majorHAnsi" w:hAnsiTheme="majorHAnsi" w:cstheme="majorHAnsi"/>
                <w:b/>
                <w:bCs/>
              </w:rPr>
              <w:t>Travel requirements</w:t>
            </w:r>
          </w:p>
        </w:tc>
      </w:tr>
      <w:tr w:rsidR="00473202" w:rsidRPr="001201C2" w:rsidTr="0013111C">
        <w:tc>
          <w:tcPr>
            <w:tcW w:w="9016" w:type="dxa"/>
          </w:tcPr>
          <w:p w:rsidR="00473202" w:rsidRPr="001201C2" w:rsidRDefault="0026316E" w:rsidP="002E3CCD">
            <w:pPr>
              <w:widowControl w:val="0"/>
              <w:overflowPunct w:val="0"/>
              <w:autoSpaceDE w:val="0"/>
              <w:autoSpaceDN w:val="0"/>
              <w:adjustRightInd w:val="0"/>
              <w:spacing w:line="217" w:lineRule="auto"/>
              <w:rPr>
                <w:rFonts w:asciiTheme="majorHAnsi" w:hAnsiTheme="majorHAnsi" w:cstheme="majorHAnsi"/>
              </w:rPr>
            </w:pPr>
            <w:r w:rsidRPr="001201C2">
              <w:rPr>
                <w:rFonts w:asciiTheme="majorHAnsi" w:hAnsiTheme="majorHAnsi" w:cstheme="majorHAnsi"/>
              </w:rPr>
              <w:t>Most of the work will taking place in Kathmandu. If require</w:t>
            </w:r>
            <w:r w:rsidR="00504F1C" w:rsidRPr="001201C2">
              <w:rPr>
                <w:rFonts w:asciiTheme="majorHAnsi" w:hAnsiTheme="majorHAnsi" w:cstheme="majorHAnsi"/>
              </w:rPr>
              <w:t>d</w:t>
            </w:r>
            <w:r w:rsidRPr="001201C2">
              <w:rPr>
                <w:rFonts w:asciiTheme="majorHAnsi" w:hAnsiTheme="majorHAnsi" w:cstheme="majorHAnsi"/>
              </w:rPr>
              <w:t xml:space="preserve"> Advisor</w:t>
            </w:r>
            <w:r w:rsidR="00AE5113">
              <w:rPr>
                <w:rFonts w:asciiTheme="majorHAnsi" w:hAnsiTheme="majorHAnsi" w:cstheme="majorHAnsi"/>
              </w:rPr>
              <w:t xml:space="preserve"> could</w:t>
            </w:r>
            <w:r w:rsidRPr="001201C2">
              <w:rPr>
                <w:rFonts w:asciiTheme="majorHAnsi" w:hAnsiTheme="majorHAnsi" w:cstheme="majorHAnsi"/>
              </w:rPr>
              <w:t xml:space="preserve"> travel </w:t>
            </w:r>
            <w:r w:rsidR="00504F1C" w:rsidRPr="001201C2">
              <w:rPr>
                <w:rFonts w:asciiTheme="majorHAnsi" w:hAnsiTheme="majorHAnsi" w:cstheme="majorHAnsi"/>
              </w:rPr>
              <w:t>to</w:t>
            </w:r>
            <w:r w:rsidRPr="001201C2">
              <w:rPr>
                <w:rFonts w:asciiTheme="majorHAnsi" w:hAnsiTheme="majorHAnsi" w:cstheme="majorHAnsi"/>
              </w:rPr>
              <w:t xml:space="preserve"> the research area</w:t>
            </w:r>
            <w:r w:rsidR="00504F1C" w:rsidRPr="001201C2">
              <w:rPr>
                <w:rFonts w:asciiTheme="majorHAnsi" w:hAnsiTheme="majorHAnsi" w:cstheme="majorHAnsi"/>
              </w:rPr>
              <w:t>s</w:t>
            </w:r>
            <w:r w:rsidRPr="001201C2">
              <w:rPr>
                <w:rFonts w:asciiTheme="majorHAnsi" w:hAnsiTheme="majorHAnsi" w:cstheme="majorHAnsi"/>
              </w:rPr>
              <w:t xml:space="preserve">. </w:t>
            </w:r>
          </w:p>
        </w:tc>
      </w:tr>
    </w:tbl>
    <w:p w:rsidR="00473202" w:rsidRPr="001201C2" w:rsidRDefault="00473202" w:rsidP="0033733A">
      <w:pPr>
        <w:spacing w:after="0"/>
        <w:rPr>
          <w:rFonts w:asciiTheme="majorHAnsi" w:hAnsiTheme="majorHAnsi" w:cstheme="majorHAnsi"/>
        </w:rPr>
      </w:pPr>
    </w:p>
    <w:p w:rsidR="00473202" w:rsidRPr="001201C2" w:rsidRDefault="00473202" w:rsidP="0033733A">
      <w:pPr>
        <w:widowControl w:val="0"/>
        <w:autoSpaceDE w:val="0"/>
        <w:autoSpaceDN w:val="0"/>
        <w:adjustRightInd w:val="0"/>
        <w:spacing w:after="0" w:line="239" w:lineRule="auto"/>
        <w:rPr>
          <w:rFonts w:asciiTheme="majorHAnsi" w:hAnsiTheme="majorHAnsi" w:cstheme="majorHAnsi"/>
        </w:rPr>
      </w:pPr>
      <w:r w:rsidRPr="001201C2">
        <w:rPr>
          <w:rFonts w:asciiTheme="majorHAnsi" w:hAnsiTheme="majorHAnsi" w:cstheme="majorHAnsi"/>
          <w:b/>
          <w:bCs/>
        </w:rPr>
        <w:t>PERSON SPECIFICATION</w:t>
      </w:r>
    </w:p>
    <w:p w:rsidR="00473202" w:rsidRPr="001201C2" w:rsidRDefault="00473202" w:rsidP="0033733A">
      <w:pPr>
        <w:widowControl w:val="0"/>
        <w:autoSpaceDE w:val="0"/>
        <w:autoSpaceDN w:val="0"/>
        <w:adjustRightInd w:val="0"/>
        <w:spacing w:after="0" w:line="239" w:lineRule="auto"/>
        <w:rPr>
          <w:rFonts w:asciiTheme="majorHAnsi" w:hAnsiTheme="majorHAnsi" w:cstheme="majorHAnsi"/>
          <w:b/>
          <w:bCs/>
        </w:rPr>
      </w:pPr>
    </w:p>
    <w:tbl>
      <w:tblPr>
        <w:tblStyle w:val="TableGrid"/>
        <w:tblW w:w="9067" w:type="dxa"/>
        <w:tblLook w:val="04A0"/>
      </w:tblPr>
      <w:tblGrid>
        <w:gridCol w:w="4673"/>
        <w:gridCol w:w="4394"/>
      </w:tblGrid>
      <w:tr w:rsidR="00473202" w:rsidRPr="001201C2" w:rsidTr="0013111C">
        <w:tc>
          <w:tcPr>
            <w:tcW w:w="4673" w:type="dxa"/>
            <w:shd w:val="clear" w:color="auto" w:fill="BFBFBF" w:themeFill="background1" w:themeFillShade="BF"/>
          </w:tcPr>
          <w:p w:rsidR="00473202" w:rsidRPr="001201C2" w:rsidRDefault="00473202" w:rsidP="0033733A">
            <w:pPr>
              <w:widowControl w:val="0"/>
              <w:autoSpaceDE w:val="0"/>
              <w:autoSpaceDN w:val="0"/>
              <w:adjustRightInd w:val="0"/>
              <w:spacing w:line="239" w:lineRule="auto"/>
              <w:rPr>
                <w:rFonts w:asciiTheme="majorHAnsi" w:hAnsiTheme="majorHAnsi" w:cstheme="majorHAnsi"/>
                <w:b/>
                <w:bCs/>
              </w:rPr>
            </w:pPr>
            <w:r w:rsidRPr="001201C2">
              <w:rPr>
                <w:rFonts w:asciiTheme="majorHAnsi" w:hAnsiTheme="majorHAnsi" w:cstheme="majorHAnsi"/>
                <w:b/>
                <w:bCs/>
              </w:rPr>
              <w:t>Essential</w:t>
            </w:r>
          </w:p>
        </w:tc>
        <w:tc>
          <w:tcPr>
            <w:tcW w:w="4394" w:type="dxa"/>
            <w:shd w:val="clear" w:color="auto" w:fill="BFBFBF" w:themeFill="background1" w:themeFillShade="BF"/>
          </w:tcPr>
          <w:p w:rsidR="00473202" w:rsidRPr="001201C2" w:rsidRDefault="00473202" w:rsidP="0033733A">
            <w:pPr>
              <w:widowControl w:val="0"/>
              <w:autoSpaceDE w:val="0"/>
              <w:autoSpaceDN w:val="0"/>
              <w:adjustRightInd w:val="0"/>
              <w:spacing w:line="239" w:lineRule="auto"/>
              <w:rPr>
                <w:rFonts w:asciiTheme="majorHAnsi" w:hAnsiTheme="majorHAnsi" w:cstheme="majorHAnsi"/>
                <w:b/>
                <w:bCs/>
              </w:rPr>
            </w:pPr>
            <w:r w:rsidRPr="001201C2">
              <w:rPr>
                <w:rFonts w:asciiTheme="majorHAnsi" w:hAnsiTheme="majorHAnsi" w:cstheme="majorHAnsi"/>
                <w:b/>
                <w:bCs/>
              </w:rPr>
              <w:t>Desirable</w:t>
            </w:r>
          </w:p>
        </w:tc>
      </w:tr>
      <w:tr w:rsidR="00473202" w:rsidRPr="001201C2" w:rsidTr="0013111C">
        <w:tc>
          <w:tcPr>
            <w:tcW w:w="4673" w:type="dxa"/>
          </w:tcPr>
          <w:p w:rsidR="00473202" w:rsidRPr="001201C2" w:rsidRDefault="0026316E" w:rsidP="0033733A">
            <w:pPr>
              <w:widowControl w:val="0"/>
              <w:autoSpaceDE w:val="0"/>
              <w:autoSpaceDN w:val="0"/>
              <w:adjustRightInd w:val="0"/>
              <w:spacing w:line="239" w:lineRule="auto"/>
              <w:rPr>
                <w:rFonts w:asciiTheme="majorHAnsi" w:hAnsiTheme="majorHAnsi" w:cstheme="majorHAnsi"/>
              </w:rPr>
            </w:pPr>
            <w:r w:rsidRPr="001201C2">
              <w:rPr>
                <w:rFonts w:asciiTheme="majorHAnsi" w:hAnsiTheme="majorHAnsi" w:cstheme="majorHAnsi"/>
              </w:rPr>
              <w:t>Masters</w:t>
            </w:r>
            <w:r w:rsidR="003F203E" w:rsidRPr="001201C2">
              <w:rPr>
                <w:rFonts w:asciiTheme="majorHAnsi" w:hAnsiTheme="majorHAnsi" w:cstheme="majorHAnsi"/>
              </w:rPr>
              <w:t xml:space="preserve"> degree and above</w:t>
            </w:r>
            <w:r w:rsidR="00B36304" w:rsidRPr="001201C2">
              <w:rPr>
                <w:rFonts w:asciiTheme="majorHAnsi" w:hAnsiTheme="majorHAnsi" w:cstheme="majorHAnsi"/>
              </w:rPr>
              <w:t xml:space="preserve"> in the</w:t>
            </w:r>
            <w:r w:rsidRPr="001201C2">
              <w:rPr>
                <w:rFonts w:asciiTheme="majorHAnsi" w:hAnsiTheme="majorHAnsi" w:cstheme="majorHAnsi"/>
              </w:rPr>
              <w:t xml:space="preserve"> environment science,</w:t>
            </w:r>
            <w:r w:rsidR="00B36304" w:rsidRPr="001201C2">
              <w:rPr>
                <w:rFonts w:asciiTheme="majorHAnsi" w:hAnsiTheme="majorHAnsi" w:cstheme="majorHAnsi"/>
              </w:rPr>
              <w:t xml:space="preserve"> economics, sociology, anthropology or relevant discipline. </w:t>
            </w:r>
          </w:p>
        </w:tc>
        <w:tc>
          <w:tcPr>
            <w:tcW w:w="4394" w:type="dxa"/>
          </w:tcPr>
          <w:p w:rsidR="00473202" w:rsidRPr="001201C2" w:rsidRDefault="00B36304" w:rsidP="00AD59E9">
            <w:pPr>
              <w:pStyle w:val="Default"/>
              <w:numPr>
                <w:ilvl w:val="0"/>
                <w:numId w:val="7"/>
              </w:numPr>
              <w:rPr>
                <w:rFonts w:asciiTheme="majorHAnsi" w:hAnsiTheme="majorHAnsi" w:cstheme="majorHAnsi"/>
                <w:sz w:val="22"/>
                <w:szCs w:val="22"/>
              </w:rPr>
            </w:pPr>
            <w:r w:rsidRPr="001201C2">
              <w:rPr>
                <w:rFonts w:asciiTheme="majorHAnsi" w:hAnsiTheme="majorHAnsi" w:cstheme="majorHAnsi"/>
                <w:sz w:val="22"/>
                <w:szCs w:val="22"/>
              </w:rPr>
              <w:t>PhD in the relevant discipline</w:t>
            </w:r>
            <w:r w:rsidR="00504F1C" w:rsidRPr="001201C2">
              <w:rPr>
                <w:rFonts w:asciiTheme="majorHAnsi" w:hAnsiTheme="majorHAnsi" w:cstheme="majorHAnsi"/>
                <w:sz w:val="22"/>
                <w:szCs w:val="22"/>
              </w:rPr>
              <w:t>.</w:t>
            </w:r>
          </w:p>
        </w:tc>
      </w:tr>
    </w:tbl>
    <w:p w:rsidR="00473202" w:rsidRPr="001201C2" w:rsidRDefault="00473202" w:rsidP="0033733A">
      <w:pPr>
        <w:spacing w:after="0"/>
        <w:rPr>
          <w:rFonts w:asciiTheme="majorHAnsi" w:hAnsiTheme="majorHAnsi" w:cstheme="majorHAnsi"/>
        </w:rPr>
      </w:pPr>
    </w:p>
    <w:p w:rsidR="00473202" w:rsidRPr="001201C2" w:rsidRDefault="00473202" w:rsidP="0033733A">
      <w:pPr>
        <w:spacing w:after="0"/>
        <w:rPr>
          <w:rFonts w:asciiTheme="majorHAnsi" w:hAnsiTheme="majorHAnsi" w:cstheme="majorHAnsi"/>
          <w:b/>
          <w:bCs/>
        </w:rPr>
      </w:pPr>
      <w:r w:rsidRPr="001201C2">
        <w:rPr>
          <w:rFonts w:asciiTheme="majorHAnsi" w:hAnsiTheme="majorHAnsi" w:cstheme="majorHAnsi"/>
          <w:b/>
          <w:bCs/>
        </w:rPr>
        <w:t>Experience</w:t>
      </w:r>
    </w:p>
    <w:tbl>
      <w:tblPr>
        <w:tblStyle w:val="TableGrid"/>
        <w:tblW w:w="9067" w:type="dxa"/>
        <w:tblLook w:val="04A0"/>
      </w:tblPr>
      <w:tblGrid>
        <w:gridCol w:w="4673"/>
        <w:gridCol w:w="4394"/>
      </w:tblGrid>
      <w:tr w:rsidR="00473202" w:rsidRPr="001201C2" w:rsidTr="0013111C">
        <w:tc>
          <w:tcPr>
            <w:tcW w:w="4673" w:type="dxa"/>
            <w:shd w:val="clear" w:color="auto" w:fill="BFBFBF" w:themeFill="background1" w:themeFillShade="BF"/>
          </w:tcPr>
          <w:p w:rsidR="00473202" w:rsidRPr="001201C2" w:rsidRDefault="00473202" w:rsidP="0033733A">
            <w:pPr>
              <w:widowControl w:val="0"/>
              <w:autoSpaceDE w:val="0"/>
              <w:autoSpaceDN w:val="0"/>
              <w:adjustRightInd w:val="0"/>
              <w:spacing w:line="239" w:lineRule="auto"/>
              <w:rPr>
                <w:rFonts w:asciiTheme="majorHAnsi" w:hAnsiTheme="majorHAnsi" w:cstheme="majorHAnsi"/>
              </w:rPr>
            </w:pPr>
            <w:r w:rsidRPr="001201C2">
              <w:rPr>
                <w:rFonts w:asciiTheme="majorHAnsi" w:hAnsiTheme="majorHAnsi" w:cstheme="majorHAnsi"/>
                <w:b/>
                <w:bCs/>
              </w:rPr>
              <w:t>Essential</w:t>
            </w:r>
          </w:p>
        </w:tc>
        <w:tc>
          <w:tcPr>
            <w:tcW w:w="4394" w:type="dxa"/>
            <w:shd w:val="clear" w:color="auto" w:fill="BFBFBF" w:themeFill="background1" w:themeFillShade="BF"/>
          </w:tcPr>
          <w:p w:rsidR="00473202" w:rsidRPr="001201C2" w:rsidRDefault="00473202" w:rsidP="0033733A">
            <w:pPr>
              <w:widowControl w:val="0"/>
              <w:autoSpaceDE w:val="0"/>
              <w:autoSpaceDN w:val="0"/>
              <w:adjustRightInd w:val="0"/>
              <w:spacing w:line="239" w:lineRule="auto"/>
              <w:rPr>
                <w:rFonts w:asciiTheme="majorHAnsi" w:hAnsiTheme="majorHAnsi" w:cstheme="majorHAnsi"/>
              </w:rPr>
            </w:pPr>
            <w:r w:rsidRPr="001201C2">
              <w:rPr>
                <w:rFonts w:asciiTheme="majorHAnsi" w:hAnsiTheme="majorHAnsi" w:cstheme="majorHAnsi"/>
                <w:b/>
                <w:bCs/>
              </w:rPr>
              <w:t>Desirable</w:t>
            </w:r>
          </w:p>
        </w:tc>
      </w:tr>
      <w:tr w:rsidR="00473202" w:rsidRPr="001201C2" w:rsidTr="0013111C">
        <w:tc>
          <w:tcPr>
            <w:tcW w:w="4673" w:type="dxa"/>
          </w:tcPr>
          <w:p w:rsidR="003F203E" w:rsidRPr="001201C2" w:rsidRDefault="00473202" w:rsidP="00B36304">
            <w:pPr>
              <w:pStyle w:val="ListParagraph"/>
              <w:widowControl w:val="0"/>
              <w:numPr>
                <w:ilvl w:val="0"/>
                <w:numId w:val="7"/>
              </w:numPr>
              <w:autoSpaceDE w:val="0"/>
              <w:autoSpaceDN w:val="0"/>
              <w:adjustRightInd w:val="0"/>
              <w:spacing w:line="239" w:lineRule="auto"/>
              <w:rPr>
                <w:rFonts w:asciiTheme="majorHAnsi" w:hAnsiTheme="majorHAnsi" w:cstheme="majorHAnsi"/>
                <w:sz w:val="22"/>
                <w:szCs w:val="22"/>
              </w:rPr>
            </w:pPr>
            <w:r w:rsidRPr="001201C2">
              <w:rPr>
                <w:rFonts w:asciiTheme="majorHAnsi" w:hAnsiTheme="majorHAnsi" w:cstheme="majorHAnsi"/>
                <w:sz w:val="22"/>
                <w:szCs w:val="22"/>
              </w:rPr>
              <w:t>Minimum</w:t>
            </w:r>
            <w:r w:rsidR="00B36304" w:rsidRPr="001201C2">
              <w:rPr>
                <w:rFonts w:asciiTheme="majorHAnsi" w:hAnsiTheme="majorHAnsi" w:cstheme="majorHAnsi"/>
                <w:sz w:val="22"/>
                <w:szCs w:val="22"/>
              </w:rPr>
              <w:t>7</w:t>
            </w:r>
            <w:r w:rsidR="00AD59E9" w:rsidRPr="001201C2">
              <w:rPr>
                <w:rFonts w:asciiTheme="majorHAnsi" w:hAnsiTheme="majorHAnsi" w:cstheme="majorHAnsi"/>
                <w:sz w:val="22"/>
                <w:szCs w:val="22"/>
              </w:rPr>
              <w:t xml:space="preserve"> years of working experiences </w:t>
            </w:r>
            <w:r w:rsidR="00504F1C" w:rsidRPr="001201C2">
              <w:rPr>
                <w:rFonts w:asciiTheme="majorHAnsi" w:hAnsiTheme="majorHAnsi" w:cstheme="majorHAnsi"/>
                <w:sz w:val="22"/>
                <w:szCs w:val="22"/>
              </w:rPr>
              <w:t>o</w:t>
            </w:r>
            <w:r w:rsidR="00AD59E9" w:rsidRPr="001201C2">
              <w:rPr>
                <w:rFonts w:asciiTheme="majorHAnsi" w:hAnsiTheme="majorHAnsi" w:cstheme="majorHAnsi"/>
                <w:sz w:val="22"/>
                <w:szCs w:val="22"/>
              </w:rPr>
              <w:t xml:space="preserve">n </w:t>
            </w:r>
            <w:r w:rsidR="00B36304" w:rsidRPr="001201C2">
              <w:rPr>
                <w:rFonts w:asciiTheme="majorHAnsi" w:hAnsiTheme="majorHAnsi" w:cstheme="majorHAnsi"/>
                <w:sz w:val="22"/>
                <w:szCs w:val="22"/>
              </w:rPr>
              <w:t xml:space="preserve">the issue of </w:t>
            </w:r>
            <w:r w:rsidR="00AD59E9" w:rsidRPr="001201C2">
              <w:rPr>
                <w:rFonts w:asciiTheme="majorHAnsi" w:hAnsiTheme="majorHAnsi" w:cstheme="majorHAnsi"/>
                <w:sz w:val="22"/>
                <w:szCs w:val="22"/>
              </w:rPr>
              <w:t>climate change</w:t>
            </w:r>
            <w:r w:rsidR="00B36304" w:rsidRPr="001201C2">
              <w:rPr>
                <w:rFonts w:asciiTheme="majorHAnsi" w:hAnsiTheme="majorHAnsi" w:cstheme="majorHAnsi"/>
                <w:sz w:val="22"/>
                <w:szCs w:val="22"/>
              </w:rPr>
              <w:t xml:space="preserve"> in Nepal</w:t>
            </w:r>
            <w:r w:rsidR="00504F1C" w:rsidRPr="001201C2">
              <w:rPr>
                <w:rFonts w:asciiTheme="majorHAnsi" w:hAnsiTheme="majorHAnsi" w:cstheme="majorHAnsi"/>
                <w:sz w:val="22"/>
                <w:szCs w:val="22"/>
              </w:rPr>
              <w:t>.</w:t>
            </w:r>
          </w:p>
          <w:p w:rsidR="00B36304" w:rsidRPr="001201C2" w:rsidRDefault="00B36304" w:rsidP="003F203E">
            <w:pPr>
              <w:pStyle w:val="ListParagraph"/>
              <w:widowControl w:val="0"/>
              <w:numPr>
                <w:ilvl w:val="0"/>
                <w:numId w:val="7"/>
              </w:numPr>
              <w:autoSpaceDE w:val="0"/>
              <w:autoSpaceDN w:val="0"/>
              <w:adjustRightInd w:val="0"/>
              <w:spacing w:line="239" w:lineRule="auto"/>
              <w:rPr>
                <w:rFonts w:asciiTheme="majorHAnsi" w:hAnsiTheme="majorHAnsi" w:cstheme="majorHAnsi"/>
                <w:sz w:val="22"/>
                <w:szCs w:val="22"/>
              </w:rPr>
            </w:pPr>
            <w:r w:rsidRPr="001201C2">
              <w:rPr>
                <w:rFonts w:asciiTheme="majorHAnsi" w:hAnsiTheme="majorHAnsi" w:cstheme="majorHAnsi"/>
                <w:sz w:val="22"/>
                <w:szCs w:val="22"/>
              </w:rPr>
              <w:t xml:space="preserve">Strong professional relationship among the stakeholders working in the climate change issues. </w:t>
            </w:r>
          </w:p>
          <w:p w:rsidR="003F203E" w:rsidRPr="001201C2" w:rsidRDefault="00B36304" w:rsidP="003F203E">
            <w:pPr>
              <w:pStyle w:val="ListParagraph"/>
              <w:widowControl w:val="0"/>
              <w:numPr>
                <w:ilvl w:val="0"/>
                <w:numId w:val="7"/>
              </w:numPr>
              <w:autoSpaceDE w:val="0"/>
              <w:autoSpaceDN w:val="0"/>
              <w:adjustRightInd w:val="0"/>
              <w:spacing w:line="239" w:lineRule="auto"/>
              <w:rPr>
                <w:rFonts w:asciiTheme="majorHAnsi" w:hAnsiTheme="majorHAnsi" w:cstheme="majorHAnsi"/>
                <w:sz w:val="22"/>
                <w:szCs w:val="22"/>
              </w:rPr>
            </w:pPr>
            <w:r w:rsidRPr="001201C2">
              <w:rPr>
                <w:rFonts w:asciiTheme="majorHAnsi" w:hAnsiTheme="majorHAnsi" w:cstheme="majorHAnsi"/>
                <w:sz w:val="22"/>
                <w:szCs w:val="22"/>
              </w:rPr>
              <w:t>Good understanding about the climate change aid and development landscape</w:t>
            </w:r>
            <w:r w:rsidR="003251BA" w:rsidRPr="001201C2">
              <w:rPr>
                <w:rFonts w:asciiTheme="majorHAnsi" w:hAnsiTheme="majorHAnsi" w:cstheme="majorHAnsi"/>
                <w:sz w:val="22"/>
                <w:szCs w:val="22"/>
              </w:rPr>
              <w:t>.</w:t>
            </w:r>
          </w:p>
          <w:p w:rsidR="003F203E" w:rsidRPr="001201C2" w:rsidRDefault="00B36304" w:rsidP="003F203E">
            <w:pPr>
              <w:pStyle w:val="ListParagraph"/>
              <w:widowControl w:val="0"/>
              <w:numPr>
                <w:ilvl w:val="0"/>
                <w:numId w:val="7"/>
              </w:numPr>
              <w:autoSpaceDE w:val="0"/>
              <w:autoSpaceDN w:val="0"/>
              <w:adjustRightInd w:val="0"/>
              <w:spacing w:line="239" w:lineRule="auto"/>
              <w:rPr>
                <w:rFonts w:asciiTheme="majorHAnsi" w:hAnsiTheme="majorHAnsi" w:cstheme="majorHAnsi"/>
                <w:sz w:val="22"/>
                <w:szCs w:val="22"/>
              </w:rPr>
            </w:pPr>
            <w:r w:rsidRPr="001201C2">
              <w:rPr>
                <w:rFonts w:asciiTheme="majorHAnsi" w:hAnsiTheme="majorHAnsi" w:cstheme="majorHAnsi"/>
                <w:sz w:val="22"/>
                <w:szCs w:val="22"/>
              </w:rPr>
              <w:lastRenderedPageBreak/>
              <w:t>Strong</w:t>
            </w:r>
            <w:r w:rsidR="00A42DE8" w:rsidRPr="001201C2">
              <w:rPr>
                <w:rFonts w:asciiTheme="majorHAnsi" w:hAnsiTheme="majorHAnsi" w:cstheme="majorHAnsi"/>
                <w:sz w:val="22"/>
                <w:szCs w:val="22"/>
              </w:rPr>
              <w:t xml:space="preserve"> understanding of the</w:t>
            </w:r>
            <w:r w:rsidR="005322C6" w:rsidRPr="001201C2">
              <w:rPr>
                <w:rFonts w:asciiTheme="majorHAnsi" w:hAnsiTheme="majorHAnsi" w:cstheme="majorHAnsi"/>
                <w:sz w:val="22"/>
                <w:szCs w:val="22"/>
              </w:rPr>
              <w:t xml:space="preserve"> governance, gender and fragility</w:t>
            </w:r>
            <w:r w:rsidR="00A42DE8" w:rsidRPr="001201C2">
              <w:rPr>
                <w:rFonts w:asciiTheme="majorHAnsi" w:hAnsiTheme="majorHAnsi" w:cstheme="majorHAnsi"/>
                <w:sz w:val="22"/>
                <w:szCs w:val="22"/>
              </w:rPr>
              <w:t xml:space="preserve"> issues </w:t>
            </w:r>
            <w:r w:rsidRPr="001201C2">
              <w:rPr>
                <w:rFonts w:asciiTheme="majorHAnsi" w:hAnsiTheme="majorHAnsi" w:cstheme="majorHAnsi"/>
                <w:sz w:val="22"/>
                <w:szCs w:val="22"/>
              </w:rPr>
              <w:t>in Nepal</w:t>
            </w:r>
            <w:r w:rsidR="003251BA" w:rsidRPr="001201C2">
              <w:rPr>
                <w:rFonts w:asciiTheme="majorHAnsi" w:hAnsiTheme="majorHAnsi" w:cstheme="majorHAnsi"/>
                <w:sz w:val="22"/>
                <w:szCs w:val="22"/>
              </w:rPr>
              <w:t>.</w:t>
            </w:r>
          </w:p>
          <w:p w:rsidR="00B36304" w:rsidRPr="001201C2" w:rsidRDefault="005322C6" w:rsidP="003F203E">
            <w:pPr>
              <w:pStyle w:val="ListParagraph"/>
              <w:widowControl w:val="0"/>
              <w:numPr>
                <w:ilvl w:val="0"/>
                <w:numId w:val="7"/>
              </w:numPr>
              <w:autoSpaceDE w:val="0"/>
              <w:autoSpaceDN w:val="0"/>
              <w:adjustRightInd w:val="0"/>
              <w:spacing w:line="239" w:lineRule="auto"/>
              <w:rPr>
                <w:rFonts w:asciiTheme="majorHAnsi" w:hAnsiTheme="majorHAnsi" w:cstheme="majorHAnsi"/>
                <w:sz w:val="22"/>
                <w:szCs w:val="22"/>
              </w:rPr>
            </w:pPr>
            <w:proofErr w:type="spellStart"/>
            <w:r w:rsidRPr="001201C2">
              <w:rPr>
                <w:rFonts w:asciiTheme="majorHAnsi" w:hAnsiTheme="majorHAnsi" w:cstheme="majorHAnsi"/>
                <w:sz w:val="22"/>
                <w:szCs w:val="22"/>
              </w:rPr>
              <w:t>Experiece</w:t>
            </w:r>
            <w:r w:rsidR="003251BA" w:rsidRPr="001201C2">
              <w:rPr>
                <w:rFonts w:asciiTheme="majorHAnsi" w:hAnsiTheme="majorHAnsi" w:cstheme="majorHAnsi"/>
                <w:sz w:val="22"/>
                <w:szCs w:val="22"/>
              </w:rPr>
              <w:t>in</w:t>
            </w:r>
            <w:proofErr w:type="spellEnd"/>
            <w:r w:rsidRPr="001201C2">
              <w:rPr>
                <w:rFonts w:asciiTheme="majorHAnsi" w:hAnsiTheme="majorHAnsi" w:cstheme="majorHAnsi"/>
                <w:sz w:val="22"/>
                <w:szCs w:val="22"/>
              </w:rPr>
              <w:t xml:space="preserve"> designing</w:t>
            </w:r>
            <w:r w:rsidR="00B36304" w:rsidRPr="001201C2">
              <w:rPr>
                <w:rFonts w:asciiTheme="majorHAnsi" w:hAnsiTheme="majorHAnsi" w:cstheme="majorHAnsi"/>
                <w:sz w:val="22"/>
                <w:szCs w:val="22"/>
              </w:rPr>
              <w:t xml:space="preserve"> and facilitat</w:t>
            </w:r>
            <w:r w:rsidR="003251BA" w:rsidRPr="001201C2">
              <w:rPr>
                <w:rFonts w:asciiTheme="majorHAnsi" w:hAnsiTheme="majorHAnsi" w:cstheme="majorHAnsi"/>
                <w:sz w:val="22"/>
                <w:szCs w:val="22"/>
              </w:rPr>
              <w:t>ing</w:t>
            </w:r>
            <w:r w:rsidR="00B36304" w:rsidRPr="001201C2">
              <w:rPr>
                <w:rFonts w:asciiTheme="majorHAnsi" w:hAnsiTheme="majorHAnsi" w:cstheme="majorHAnsi"/>
                <w:sz w:val="22"/>
                <w:szCs w:val="22"/>
              </w:rPr>
              <w:t xml:space="preserve"> workshop</w:t>
            </w:r>
            <w:r w:rsidRPr="001201C2">
              <w:rPr>
                <w:rFonts w:asciiTheme="majorHAnsi" w:hAnsiTheme="majorHAnsi" w:cstheme="majorHAnsi"/>
                <w:sz w:val="22"/>
                <w:szCs w:val="22"/>
              </w:rPr>
              <w:t>s</w:t>
            </w:r>
            <w:r w:rsidR="003251BA" w:rsidRPr="001201C2">
              <w:rPr>
                <w:rFonts w:asciiTheme="majorHAnsi" w:hAnsiTheme="majorHAnsi" w:cstheme="majorHAnsi"/>
                <w:sz w:val="22"/>
                <w:szCs w:val="22"/>
              </w:rPr>
              <w:t>.</w:t>
            </w:r>
          </w:p>
        </w:tc>
        <w:tc>
          <w:tcPr>
            <w:tcW w:w="4394" w:type="dxa"/>
          </w:tcPr>
          <w:p w:rsidR="00473202" w:rsidRPr="001201C2" w:rsidRDefault="00504F1C" w:rsidP="003F203E">
            <w:pPr>
              <w:pStyle w:val="ListParagraph"/>
              <w:widowControl w:val="0"/>
              <w:numPr>
                <w:ilvl w:val="0"/>
                <w:numId w:val="6"/>
              </w:numPr>
              <w:autoSpaceDE w:val="0"/>
              <w:autoSpaceDN w:val="0"/>
              <w:adjustRightInd w:val="0"/>
              <w:spacing w:line="239" w:lineRule="auto"/>
              <w:rPr>
                <w:rFonts w:asciiTheme="majorHAnsi" w:hAnsiTheme="majorHAnsi" w:cstheme="majorHAnsi"/>
                <w:sz w:val="22"/>
                <w:szCs w:val="22"/>
              </w:rPr>
            </w:pPr>
            <w:r w:rsidRPr="001201C2">
              <w:rPr>
                <w:rFonts w:asciiTheme="majorHAnsi" w:hAnsiTheme="majorHAnsi" w:cstheme="majorHAnsi"/>
                <w:sz w:val="22"/>
                <w:szCs w:val="22"/>
              </w:rPr>
              <w:lastRenderedPageBreak/>
              <w:t>U</w:t>
            </w:r>
            <w:r w:rsidR="005322C6" w:rsidRPr="001201C2">
              <w:rPr>
                <w:rFonts w:asciiTheme="majorHAnsi" w:hAnsiTheme="majorHAnsi" w:cstheme="majorHAnsi"/>
                <w:sz w:val="22"/>
                <w:szCs w:val="22"/>
              </w:rPr>
              <w:t xml:space="preserve">nderstanding on </w:t>
            </w:r>
            <w:r w:rsidR="00C467CA" w:rsidRPr="001201C2">
              <w:rPr>
                <w:rFonts w:asciiTheme="majorHAnsi" w:hAnsiTheme="majorHAnsi" w:cstheme="majorHAnsi"/>
                <w:sz w:val="22"/>
                <w:szCs w:val="22"/>
              </w:rPr>
              <w:t>the</w:t>
            </w:r>
            <w:r w:rsidRPr="001201C2">
              <w:rPr>
                <w:rFonts w:asciiTheme="majorHAnsi" w:hAnsiTheme="majorHAnsi" w:cstheme="majorHAnsi"/>
                <w:sz w:val="22"/>
                <w:szCs w:val="22"/>
              </w:rPr>
              <w:t xml:space="preserve"> peacebuilding</w:t>
            </w:r>
            <w:r w:rsidR="00C467CA" w:rsidRPr="001201C2">
              <w:rPr>
                <w:rFonts w:asciiTheme="majorHAnsi" w:hAnsiTheme="majorHAnsi" w:cstheme="majorHAnsi"/>
                <w:sz w:val="22"/>
                <w:szCs w:val="22"/>
              </w:rPr>
              <w:t xml:space="preserve"> issues </w:t>
            </w:r>
            <w:r w:rsidRPr="001201C2">
              <w:rPr>
                <w:rFonts w:asciiTheme="majorHAnsi" w:hAnsiTheme="majorHAnsi" w:cstheme="majorHAnsi"/>
                <w:sz w:val="22"/>
                <w:szCs w:val="22"/>
              </w:rPr>
              <w:t>including confl</w:t>
            </w:r>
            <w:r w:rsidR="00F3141D" w:rsidRPr="001201C2">
              <w:rPr>
                <w:rFonts w:asciiTheme="majorHAnsi" w:hAnsiTheme="majorHAnsi" w:cstheme="majorHAnsi"/>
                <w:sz w:val="22"/>
                <w:szCs w:val="22"/>
              </w:rPr>
              <w:t>i</w:t>
            </w:r>
            <w:r w:rsidRPr="001201C2">
              <w:rPr>
                <w:rFonts w:asciiTheme="majorHAnsi" w:hAnsiTheme="majorHAnsi" w:cstheme="majorHAnsi"/>
                <w:sz w:val="22"/>
                <w:szCs w:val="22"/>
              </w:rPr>
              <w:t>ct sensitivity</w:t>
            </w:r>
            <w:r w:rsidR="005322C6" w:rsidRPr="001201C2">
              <w:rPr>
                <w:rFonts w:asciiTheme="majorHAnsi" w:hAnsiTheme="majorHAnsi" w:cstheme="majorHAnsi"/>
                <w:sz w:val="22"/>
                <w:szCs w:val="22"/>
              </w:rPr>
              <w:t>would add value</w:t>
            </w:r>
            <w:r w:rsidRPr="001201C2">
              <w:rPr>
                <w:rFonts w:asciiTheme="majorHAnsi" w:hAnsiTheme="majorHAnsi" w:cstheme="majorHAnsi"/>
                <w:sz w:val="22"/>
                <w:szCs w:val="22"/>
              </w:rPr>
              <w:t>.</w:t>
            </w:r>
          </w:p>
          <w:p w:rsidR="005322C6" w:rsidRPr="001201C2" w:rsidRDefault="00C467CA" w:rsidP="003F203E">
            <w:pPr>
              <w:pStyle w:val="ListParagraph"/>
              <w:widowControl w:val="0"/>
              <w:numPr>
                <w:ilvl w:val="0"/>
                <w:numId w:val="6"/>
              </w:numPr>
              <w:autoSpaceDE w:val="0"/>
              <w:autoSpaceDN w:val="0"/>
              <w:adjustRightInd w:val="0"/>
              <w:spacing w:line="239" w:lineRule="auto"/>
              <w:rPr>
                <w:rFonts w:asciiTheme="majorHAnsi" w:hAnsiTheme="majorHAnsi" w:cstheme="majorHAnsi"/>
                <w:sz w:val="22"/>
                <w:szCs w:val="22"/>
              </w:rPr>
            </w:pPr>
            <w:r w:rsidRPr="001201C2">
              <w:rPr>
                <w:rFonts w:asciiTheme="majorHAnsi" w:hAnsiTheme="majorHAnsi" w:cstheme="majorHAnsi"/>
                <w:sz w:val="22"/>
                <w:szCs w:val="22"/>
              </w:rPr>
              <w:t>Good understanding of cha</w:t>
            </w:r>
            <w:r w:rsidR="00504F1C" w:rsidRPr="001201C2">
              <w:rPr>
                <w:rFonts w:asciiTheme="majorHAnsi" w:hAnsiTheme="majorHAnsi" w:cstheme="majorHAnsi"/>
                <w:sz w:val="22"/>
                <w:szCs w:val="22"/>
              </w:rPr>
              <w:t>n</w:t>
            </w:r>
            <w:r w:rsidRPr="001201C2">
              <w:rPr>
                <w:rFonts w:asciiTheme="majorHAnsi" w:hAnsiTheme="majorHAnsi" w:cstheme="majorHAnsi"/>
                <w:sz w:val="22"/>
                <w:szCs w:val="22"/>
              </w:rPr>
              <w:t>ging aid landscape of climate change</w:t>
            </w:r>
            <w:r w:rsidR="00504F1C" w:rsidRPr="001201C2">
              <w:rPr>
                <w:rFonts w:asciiTheme="majorHAnsi" w:hAnsiTheme="majorHAnsi" w:cstheme="majorHAnsi"/>
                <w:sz w:val="22"/>
                <w:szCs w:val="22"/>
              </w:rPr>
              <w:t>.</w:t>
            </w:r>
          </w:p>
        </w:tc>
      </w:tr>
    </w:tbl>
    <w:p w:rsidR="00473202" w:rsidRPr="001201C2" w:rsidRDefault="00473202" w:rsidP="0033733A">
      <w:pPr>
        <w:spacing w:after="0"/>
        <w:rPr>
          <w:rFonts w:asciiTheme="majorHAnsi" w:hAnsiTheme="majorHAnsi" w:cstheme="majorHAnsi"/>
          <w:b/>
          <w:bCs/>
        </w:rPr>
      </w:pPr>
    </w:p>
    <w:p w:rsidR="008E21FE" w:rsidRPr="001201C2" w:rsidRDefault="008E21FE" w:rsidP="0033733A">
      <w:pPr>
        <w:spacing w:after="0"/>
        <w:rPr>
          <w:rFonts w:asciiTheme="majorHAnsi" w:hAnsiTheme="majorHAnsi" w:cstheme="majorHAnsi"/>
          <w:b/>
          <w:bCs/>
        </w:rPr>
      </w:pPr>
      <w:r w:rsidRPr="001201C2">
        <w:rPr>
          <w:rFonts w:asciiTheme="majorHAnsi" w:hAnsiTheme="majorHAnsi" w:cstheme="majorHAnsi"/>
          <w:b/>
          <w:bCs/>
        </w:rPr>
        <w:t>Timeline</w:t>
      </w:r>
    </w:p>
    <w:tbl>
      <w:tblPr>
        <w:tblStyle w:val="TableGrid"/>
        <w:tblpPr w:leftFromText="180" w:rightFromText="180" w:vertAnchor="text" w:horzAnchor="margin" w:tblpY="207"/>
        <w:tblW w:w="9050" w:type="dxa"/>
        <w:tblLook w:val="04A0"/>
      </w:tblPr>
      <w:tblGrid>
        <w:gridCol w:w="568"/>
        <w:gridCol w:w="6125"/>
        <w:gridCol w:w="2357"/>
      </w:tblGrid>
      <w:tr w:rsidR="008E21FE" w:rsidRPr="001201C2" w:rsidTr="008E21FE">
        <w:trPr>
          <w:trHeight w:val="277"/>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S.N</w:t>
            </w:r>
          </w:p>
        </w:tc>
        <w:tc>
          <w:tcPr>
            <w:tcW w:w="6125"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Details of work/consultancy</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Dates</w:t>
            </w:r>
          </w:p>
        </w:tc>
      </w:tr>
      <w:tr w:rsidR="008E21FE" w:rsidRPr="001201C2" w:rsidTr="008E21FE">
        <w:trPr>
          <w:trHeight w:val="277"/>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1</w:t>
            </w:r>
          </w:p>
        </w:tc>
        <w:tc>
          <w:tcPr>
            <w:tcW w:w="6125"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Signing of contract</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2</w:t>
            </w:r>
            <w:r w:rsidR="001A2376">
              <w:rPr>
                <w:rFonts w:asciiTheme="majorHAnsi" w:eastAsia="Times New Roman" w:hAnsiTheme="majorHAnsi" w:cstheme="majorHAnsi"/>
              </w:rPr>
              <w:t>9</w:t>
            </w:r>
            <w:r w:rsidRPr="001201C2">
              <w:rPr>
                <w:rFonts w:asciiTheme="majorHAnsi" w:eastAsia="Times New Roman" w:hAnsiTheme="majorHAnsi" w:cstheme="majorHAnsi"/>
                <w:vertAlign w:val="superscript"/>
              </w:rPr>
              <w:t>th</w:t>
            </w:r>
            <w:r w:rsidRPr="001201C2">
              <w:rPr>
                <w:rFonts w:asciiTheme="majorHAnsi" w:eastAsia="Times New Roman" w:hAnsiTheme="majorHAnsi" w:cstheme="majorHAnsi"/>
              </w:rPr>
              <w:t xml:space="preserve"> November</w:t>
            </w:r>
          </w:p>
        </w:tc>
      </w:tr>
      <w:tr w:rsidR="008E21FE" w:rsidRPr="001201C2" w:rsidTr="008E21FE">
        <w:trPr>
          <w:trHeight w:val="285"/>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1</w:t>
            </w:r>
          </w:p>
        </w:tc>
        <w:tc>
          <w:tcPr>
            <w:tcW w:w="6125"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Designging working modality and workshops</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1</w:t>
            </w:r>
            <w:r w:rsidRPr="001201C2">
              <w:rPr>
                <w:rFonts w:asciiTheme="majorHAnsi" w:eastAsia="Times New Roman" w:hAnsiTheme="majorHAnsi" w:cstheme="majorHAnsi"/>
                <w:vertAlign w:val="superscript"/>
              </w:rPr>
              <w:t>st</w:t>
            </w:r>
            <w:r w:rsidRPr="001201C2">
              <w:rPr>
                <w:rFonts w:asciiTheme="majorHAnsi" w:eastAsia="Times New Roman" w:hAnsiTheme="majorHAnsi" w:cstheme="majorHAnsi"/>
              </w:rPr>
              <w:t xml:space="preserve"> December 2021</w:t>
            </w:r>
          </w:p>
        </w:tc>
      </w:tr>
      <w:tr w:rsidR="008E21FE" w:rsidRPr="001201C2" w:rsidTr="008E21FE">
        <w:trPr>
          <w:trHeight w:val="277"/>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2</w:t>
            </w:r>
          </w:p>
        </w:tc>
        <w:tc>
          <w:tcPr>
            <w:tcW w:w="6125"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Capacity Building Workshop</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3</w:t>
            </w:r>
            <w:r w:rsidRPr="001201C2">
              <w:rPr>
                <w:rFonts w:asciiTheme="majorHAnsi" w:eastAsia="Times New Roman" w:hAnsiTheme="majorHAnsi" w:cstheme="majorHAnsi"/>
                <w:vertAlign w:val="superscript"/>
              </w:rPr>
              <w:t>rd</w:t>
            </w:r>
            <w:r w:rsidRPr="001201C2">
              <w:rPr>
                <w:rFonts w:asciiTheme="majorHAnsi" w:eastAsia="Times New Roman" w:hAnsiTheme="majorHAnsi" w:cstheme="majorHAnsi"/>
              </w:rPr>
              <w:t xml:space="preserve"> December 2021</w:t>
            </w:r>
          </w:p>
        </w:tc>
      </w:tr>
      <w:tr w:rsidR="008E21FE" w:rsidRPr="001201C2" w:rsidTr="008E21FE">
        <w:trPr>
          <w:trHeight w:val="562"/>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3</w:t>
            </w:r>
          </w:p>
        </w:tc>
        <w:tc>
          <w:tcPr>
            <w:tcW w:w="6125"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Meeting with Stakeholder</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4</w:t>
            </w:r>
            <w:r w:rsidRPr="001201C2">
              <w:rPr>
                <w:rFonts w:asciiTheme="majorHAnsi" w:eastAsia="Times New Roman" w:hAnsiTheme="majorHAnsi" w:cstheme="majorHAnsi"/>
                <w:vertAlign w:val="superscript"/>
              </w:rPr>
              <w:t>th</w:t>
            </w:r>
            <w:r w:rsidRPr="001201C2">
              <w:rPr>
                <w:rFonts w:asciiTheme="majorHAnsi" w:eastAsia="Times New Roman" w:hAnsiTheme="majorHAnsi" w:cstheme="majorHAnsi"/>
              </w:rPr>
              <w:t xml:space="preserve"> to 14</w:t>
            </w:r>
            <w:r w:rsidRPr="001201C2">
              <w:rPr>
                <w:rFonts w:asciiTheme="majorHAnsi" w:eastAsia="Times New Roman" w:hAnsiTheme="majorHAnsi" w:cstheme="majorHAnsi"/>
                <w:vertAlign w:val="superscript"/>
              </w:rPr>
              <w:t>th</w:t>
            </w:r>
            <w:r w:rsidRPr="001201C2">
              <w:rPr>
                <w:rFonts w:asciiTheme="majorHAnsi" w:eastAsia="Times New Roman" w:hAnsiTheme="majorHAnsi" w:cstheme="majorHAnsi"/>
              </w:rPr>
              <w:t xml:space="preserve"> December 2021</w:t>
            </w:r>
          </w:p>
        </w:tc>
      </w:tr>
      <w:tr w:rsidR="008E21FE" w:rsidRPr="001201C2" w:rsidTr="008E21FE">
        <w:trPr>
          <w:trHeight w:val="285"/>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4</w:t>
            </w:r>
          </w:p>
        </w:tc>
        <w:tc>
          <w:tcPr>
            <w:tcW w:w="6125"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Workshop with Resea</w:t>
            </w:r>
            <w:r w:rsidR="00F3141D" w:rsidRPr="001201C2">
              <w:rPr>
                <w:rFonts w:asciiTheme="majorHAnsi" w:eastAsia="Times New Roman" w:hAnsiTheme="majorHAnsi" w:cstheme="majorHAnsi"/>
              </w:rPr>
              <w:t>r</w:t>
            </w:r>
            <w:r w:rsidRPr="001201C2">
              <w:rPr>
                <w:rFonts w:asciiTheme="majorHAnsi" w:eastAsia="Times New Roman" w:hAnsiTheme="majorHAnsi" w:cstheme="majorHAnsi"/>
              </w:rPr>
              <w:t>chers and developing key messages</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20</w:t>
            </w:r>
            <w:r w:rsidRPr="001201C2">
              <w:rPr>
                <w:rFonts w:asciiTheme="majorHAnsi" w:eastAsia="Times New Roman" w:hAnsiTheme="majorHAnsi" w:cstheme="majorHAnsi"/>
                <w:vertAlign w:val="superscript"/>
              </w:rPr>
              <w:t>th</w:t>
            </w:r>
            <w:r w:rsidRPr="001201C2">
              <w:rPr>
                <w:rFonts w:asciiTheme="majorHAnsi" w:eastAsia="Times New Roman" w:hAnsiTheme="majorHAnsi" w:cstheme="majorHAnsi"/>
              </w:rPr>
              <w:t xml:space="preserve"> December 2021</w:t>
            </w:r>
          </w:p>
        </w:tc>
      </w:tr>
      <w:tr w:rsidR="008E21FE" w:rsidRPr="001201C2" w:rsidTr="008E21FE">
        <w:trPr>
          <w:trHeight w:val="277"/>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5</w:t>
            </w:r>
          </w:p>
        </w:tc>
        <w:tc>
          <w:tcPr>
            <w:tcW w:w="6125"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First In-physical Sharing Workshop</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23</w:t>
            </w:r>
            <w:r w:rsidRPr="001201C2">
              <w:rPr>
                <w:rFonts w:asciiTheme="majorHAnsi" w:eastAsia="Times New Roman" w:hAnsiTheme="majorHAnsi" w:cstheme="majorHAnsi"/>
                <w:vertAlign w:val="superscript"/>
              </w:rPr>
              <w:t>rd</w:t>
            </w:r>
            <w:r w:rsidRPr="001201C2">
              <w:rPr>
                <w:rFonts w:asciiTheme="majorHAnsi" w:eastAsia="Times New Roman" w:hAnsiTheme="majorHAnsi" w:cstheme="majorHAnsi"/>
              </w:rPr>
              <w:t xml:space="preserve"> December 2021</w:t>
            </w:r>
          </w:p>
        </w:tc>
      </w:tr>
      <w:tr w:rsidR="008E21FE" w:rsidRPr="001201C2" w:rsidTr="008E21FE">
        <w:trPr>
          <w:trHeight w:val="277"/>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6</w:t>
            </w:r>
          </w:p>
        </w:tc>
        <w:tc>
          <w:tcPr>
            <w:tcW w:w="6125" w:type="dxa"/>
          </w:tcPr>
          <w:p w:rsidR="008E21FE" w:rsidRPr="001201C2" w:rsidRDefault="00C72194" w:rsidP="008E21FE">
            <w:pPr>
              <w:jc w:val="both"/>
              <w:rPr>
                <w:rFonts w:asciiTheme="majorHAnsi" w:eastAsia="Times New Roman" w:hAnsiTheme="majorHAnsi" w:cstheme="majorHAnsi"/>
              </w:rPr>
            </w:pPr>
            <w:r w:rsidRPr="001201C2">
              <w:rPr>
                <w:rFonts w:asciiTheme="majorHAnsi" w:eastAsia="Times New Roman" w:hAnsiTheme="majorHAnsi" w:cstheme="majorHAnsi"/>
              </w:rPr>
              <w:t>Climate Change, Conflict and Fragility F</w:t>
            </w:r>
            <w:r w:rsidR="008E21FE" w:rsidRPr="001201C2">
              <w:rPr>
                <w:rFonts w:asciiTheme="majorHAnsi" w:eastAsia="Times New Roman" w:hAnsiTheme="majorHAnsi" w:cstheme="majorHAnsi"/>
              </w:rPr>
              <w:t>ramework development workshop</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24</w:t>
            </w:r>
            <w:r w:rsidRPr="001201C2">
              <w:rPr>
                <w:rFonts w:asciiTheme="majorHAnsi" w:eastAsia="Times New Roman" w:hAnsiTheme="majorHAnsi" w:cstheme="majorHAnsi"/>
                <w:vertAlign w:val="superscript"/>
              </w:rPr>
              <w:t>th</w:t>
            </w:r>
            <w:r w:rsidRPr="001201C2">
              <w:rPr>
                <w:rFonts w:asciiTheme="majorHAnsi" w:eastAsia="Times New Roman" w:hAnsiTheme="majorHAnsi" w:cstheme="majorHAnsi"/>
              </w:rPr>
              <w:t xml:space="preserve"> December 2021</w:t>
            </w:r>
          </w:p>
        </w:tc>
      </w:tr>
      <w:tr w:rsidR="008E21FE" w:rsidRPr="001201C2" w:rsidTr="008E21FE">
        <w:trPr>
          <w:trHeight w:val="277"/>
        </w:trPr>
        <w:tc>
          <w:tcPr>
            <w:tcW w:w="568"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7</w:t>
            </w:r>
          </w:p>
        </w:tc>
        <w:tc>
          <w:tcPr>
            <w:tcW w:w="6125"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Wider online Sharing workshop</w:t>
            </w:r>
          </w:p>
        </w:tc>
        <w:tc>
          <w:tcPr>
            <w:tcW w:w="2357" w:type="dxa"/>
          </w:tcPr>
          <w:p w:rsidR="008E21FE" w:rsidRPr="001201C2" w:rsidRDefault="008E21FE" w:rsidP="008E21FE">
            <w:pPr>
              <w:jc w:val="both"/>
              <w:rPr>
                <w:rFonts w:asciiTheme="majorHAnsi" w:eastAsia="Times New Roman" w:hAnsiTheme="majorHAnsi" w:cstheme="majorHAnsi"/>
              </w:rPr>
            </w:pPr>
            <w:r w:rsidRPr="001201C2">
              <w:rPr>
                <w:rFonts w:asciiTheme="majorHAnsi" w:eastAsia="Times New Roman" w:hAnsiTheme="majorHAnsi" w:cstheme="majorHAnsi"/>
              </w:rPr>
              <w:t>10</w:t>
            </w:r>
            <w:r w:rsidRPr="001201C2">
              <w:rPr>
                <w:rFonts w:asciiTheme="majorHAnsi" w:eastAsia="Times New Roman" w:hAnsiTheme="majorHAnsi" w:cstheme="majorHAnsi"/>
                <w:vertAlign w:val="superscript"/>
              </w:rPr>
              <w:t>th</w:t>
            </w:r>
            <w:r w:rsidRPr="001201C2">
              <w:rPr>
                <w:rFonts w:asciiTheme="majorHAnsi" w:eastAsia="Times New Roman" w:hAnsiTheme="majorHAnsi" w:cstheme="majorHAnsi"/>
              </w:rPr>
              <w:t xml:space="preserve"> Jan 2022</w:t>
            </w:r>
          </w:p>
        </w:tc>
      </w:tr>
    </w:tbl>
    <w:p w:rsidR="00E306A2" w:rsidRPr="001201C2" w:rsidRDefault="00E306A2" w:rsidP="0033733A">
      <w:pPr>
        <w:spacing w:after="0" w:line="240" w:lineRule="auto"/>
        <w:jc w:val="both"/>
        <w:rPr>
          <w:rFonts w:asciiTheme="majorHAnsi" w:eastAsia="Times New Roman" w:hAnsiTheme="majorHAnsi" w:cstheme="majorHAnsi"/>
        </w:rPr>
      </w:pPr>
    </w:p>
    <w:p w:rsidR="00EC6D9A" w:rsidRPr="001201C2" w:rsidRDefault="00EC6D9A" w:rsidP="00EC6D9A">
      <w:pPr>
        <w:rPr>
          <w:rFonts w:asciiTheme="majorHAnsi" w:hAnsiTheme="majorHAnsi" w:cstheme="majorHAnsi"/>
          <w:b/>
          <w:bCs/>
          <w:lang w:val="en-GB" w:bidi="ne-NP"/>
        </w:rPr>
      </w:pPr>
      <w:r w:rsidRPr="001201C2">
        <w:rPr>
          <w:rFonts w:asciiTheme="majorHAnsi" w:hAnsiTheme="majorHAnsi" w:cstheme="majorHAnsi"/>
          <w:b/>
          <w:bCs/>
          <w:lang w:val="en-GB" w:bidi="ne-NP"/>
        </w:rPr>
        <w:t>Selection Criteria</w:t>
      </w:r>
    </w:p>
    <w:p w:rsidR="00EC6D9A" w:rsidRPr="001201C2" w:rsidRDefault="00EC6D9A" w:rsidP="00EC6D9A">
      <w:pPr>
        <w:jc w:val="both"/>
        <w:rPr>
          <w:rFonts w:asciiTheme="majorHAnsi" w:eastAsia="Times New Roman" w:hAnsiTheme="majorHAnsi" w:cstheme="majorHAnsi"/>
          <w:noProof/>
          <w:lang w:val="en-GB"/>
        </w:rPr>
      </w:pPr>
      <w:r w:rsidRPr="001201C2">
        <w:rPr>
          <w:rFonts w:asciiTheme="majorHAnsi" w:eastAsia="Times New Roman" w:hAnsiTheme="majorHAnsi" w:cstheme="majorHAnsi"/>
          <w:lang w:val="en-GB"/>
        </w:rPr>
        <w:t>The consultant will be selected based on the above-mentioned qualification and experience. The consultant will be selected based</w:t>
      </w:r>
      <w:r w:rsidR="003251BA" w:rsidRPr="001201C2">
        <w:rPr>
          <w:rFonts w:asciiTheme="majorHAnsi" w:eastAsia="Times New Roman" w:hAnsiTheme="majorHAnsi" w:cstheme="majorHAnsi"/>
          <w:lang w:val="en-GB"/>
        </w:rPr>
        <w:t xml:space="preserve">on </w:t>
      </w:r>
      <w:r w:rsidR="00D8157B" w:rsidRPr="001201C2">
        <w:rPr>
          <w:rFonts w:asciiTheme="majorHAnsi" w:eastAsia="Times New Roman" w:hAnsiTheme="majorHAnsi" w:cstheme="majorHAnsi"/>
          <w:lang w:val="en-GB"/>
        </w:rPr>
        <w:t>knowledge on the issues</w:t>
      </w:r>
      <w:r w:rsidR="00D346E4" w:rsidRPr="001201C2">
        <w:rPr>
          <w:rFonts w:asciiTheme="majorHAnsi" w:eastAsia="Times New Roman" w:hAnsiTheme="majorHAnsi" w:cstheme="majorHAnsi"/>
          <w:lang w:val="en-GB"/>
        </w:rPr>
        <w:t xml:space="preserve"> of climate change</w:t>
      </w:r>
      <w:r w:rsidR="00D8157B" w:rsidRPr="001201C2">
        <w:rPr>
          <w:rFonts w:asciiTheme="majorHAnsi" w:eastAsia="Times New Roman" w:hAnsiTheme="majorHAnsi" w:cstheme="majorHAnsi"/>
          <w:lang w:val="en-GB"/>
        </w:rPr>
        <w:t>, professional relationship with the stakeholders, workshop facilitation co</w:t>
      </w:r>
      <w:r w:rsidR="00D346E4" w:rsidRPr="001201C2">
        <w:rPr>
          <w:rFonts w:asciiTheme="majorHAnsi" w:eastAsia="Times New Roman" w:hAnsiTheme="majorHAnsi" w:cstheme="majorHAnsi"/>
          <w:lang w:val="en-GB"/>
        </w:rPr>
        <w:t>mp</w:t>
      </w:r>
      <w:r w:rsidR="00F3141D" w:rsidRPr="001201C2">
        <w:rPr>
          <w:rFonts w:asciiTheme="majorHAnsi" w:eastAsia="Times New Roman" w:hAnsiTheme="majorHAnsi" w:cstheme="majorHAnsi"/>
          <w:lang w:val="en-GB"/>
        </w:rPr>
        <w:t>e</w:t>
      </w:r>
      <w:r w:rsidR="00D346E4" w:rsidRPr="001201C2">
        <w:rPr>
          <w:rFonts w:asciiTheme="majorHAnsi" w:eastAsia="Times New Roman" w:hAnsiTheme="majorHAnsi" w:cstheme="majorHAnsi"/>
          <w:lang w:val="en-GB"/>
        </w:rPr>
        <w:t>t</w:t>
      </w:r>
      <w:r w:rsidR="00F3141D" w:rsidRPr="001201C2">
        <w:rPr>
          <w:rFonts w:asciiTheme="majorHAnsi" w:eastAsia="Times New Roman" w:hAnsiTheme="majorHAnsi" w:cstheme="majorHAnsi"/>
          <w:lang w:val="en-GB"/>
        </w:rPr>
        <w:t>e</w:t>
      </w:r>
      <w:r w:rsidR="00D346E4" w:rsidRPr="001201C2">
        <w:rPr>
          <w:rFonts w:asciiTheme="majorHAnsi" w:eastAsia="Times New Roman" w:hAnsiTheme="majorHAnsi" w:cstheme="majorHAnsi"/>
          <w:lang w:val="en-GB"/>
        </w:rPr>
        <w:t>ncy</w:t>
      </w:r>
      <w:r w:rsidR="003251BA" w:rsidRPr="001201C2">
        <w:rPr>
          <w:rFonts w:asciiTheme="majorHAnsi" w:eastAsia="Times New Roman" w:hAnsiTheme="majorHAnsi" w:cstheme="majorHAnsi"/>
          <w:lang w:val="en-GB"/>
        </w:rPr>
        <w:t>.</w:t>
      </w:r>
    </w:p>
    <w:p w:rsidR="00C72194" w:rsidRPr="001201C2" w:rsidRDefault="00C72194" w:rsidP="00C72194">
      <w:pPr>
        <w:spacing w:after="0" w:line="240" w:lineRule="auto"/>
        <w:jc w:val="both"/>
        <w:rPr>
          <w:rFonts w:asciiTheme="majorHAnsi" w:eastAsia="Times New Roman" w:hAnsiTheme="majorHAnsi" w:cstheme="majorHAnsi"/>
          <w:b/>
          <w:bCs/>
          <w:lang w:val="en-GB"/>
        </w:rPr>
      </w:pPr>
      <w:r w:rsidRPr="001201C2">
        <w:rPr>
          <w:rFonts w:asciiTheme="majorHAnsi" w:eastAsia="Times New Roman" w:hAnsiTheme="majorHAnsi" w:cstheme="majorHAnsi"/>
          <w:b/>
          <w:bCs/>
          <w:lang w:val="en-GB"/>
        </w:rPr>
        <w:t>Application</w:t>
      </w:r>
    </w:p>
    <w:p w:rsidR="00C72194" w:rsidRPr="001201C2" w:rsidRDefault="00C72194" w:rsidP="00C72194">
      <w:pPr>
        <w:spacing w:after="0" w:line="240" w:lineRule="auto"/>
        <w:jc w:val="both"/>
        <w:rPr>
          <w:rFonts w:asciiTheme="majorHAnsi" w:eastAsia="Times New Roman" w:hAnsiTheme="majorHAnsi" w:cstheme="majorHAnsi"/>
          <w:lang w:val="en-GB"/>
        </w:rPr>
      </w:pPr>
      <w:r w:rsidRPr="001201C2">
        <w:rPr>
          <w:rFonts w:asciiTheme="majorHAnsi" w:eastAsia="Times New Roman" w:hAnsiTheme="majorHAnsi" w:cstheme="majorHAnsi"/>
          <w:lang w:val="en-GB"/>
        </w:rPr>
        <w:t xml:space="preserve">Please apply to the below mentioned email by </w:t>
      </w:r>
      <w:r w:rsidRPr="001201C2">
        <w:rPr>
          <w:rFonts w:asciiTheme="majorHAnsi" w:eastAsia="Times New Roman" w:hAnsiTheme="majorHAnsi" w:cstheme="majorHAnsi"/>
          <w:b/>
          <w:bCs/>
          <w:lang w:val="en-GB"/>
        </w:rPr>
        <w:t>2</w:t>
      </w:r>
      <w:r w:rsidR="001201C2">
        <w:rPr>
          <w:rFonts w:asciiTheme="majorHAnsi" w:eastAsia="Times New Roman" w:hAnsiTheme="majorHAnsi" w:cstheme="majorHAnsi"/>
          <w:b/>
          <w:bCs/>
          <w:lang w:val="en-GB"/>
        </w:rPr>
        <w:t>6</w:t>
      </w:r>
      <w:r w:rsidRPr="001201C2">
        <w:rPr>
          <w:rFonts w:asciiTheme="majorHAnsi" w:eastAsia="Times New Roman" w:hAnsiTheme="majorHAnsi" w:cstheme="majorHAnsi"/>
          <w:b/>
          <w:bCs/>
          <w:vertAlign w:val="superscript"/>
          <w:lang w:val="en-GB"/>
        </w:rPr>
        <w:t>rd</w:t>
      </w:r>
      <w:r w:rsidRPr="001201C2">
        <w:rPr>
          <w:rFonts w:asciiTheme="majorHAnsi" w:eastAsia="Times New Roman" w:hAnsiTheme="majorHAnsi" w:cstheme="majorHAnsi"/>
          <w:b/>
          <w:bCs/>
          <w:lang w:val="en-GB"/>
        </w:rPr>
        <w:t xml:space="preserve"> November 2021</w:t>
      </w:r>
      <w:r w:rsidRPr="001201C2">
        <w:rPr>
          <w:rFonts w:asciiTheme="majorHAnsi" w:eastAsia="Times New Roman" w:hAnsiTheme="majorHAnsi" w:cstheme="majorHAnsi"/>
          <w:lang w:val="en-GB"/>
        </w:rPr>
        <w:t xml:space="preserve"> with your application, CV and daily NPR rate. </w:t>
      </w:r>
    </w:p>
    <w:p w:rsidR="00C72194" w:rsidRPr="001201C2" w:rsidRDefault="00C72194" w:rsidP="00C72194">
      <w:pPr>
        <w:spacing w:after="0" w:line="240" w:lineRule="auto"/>
        <w:jc w:val="both"/>
        <w:rPr>
          <w:rFonts w:asciiTheme="majorHAnsi" w:eastAsia="Times New Roman" w:hAnsiTheme="majorHAnsi" w:cstheme="majorHAnsi"/>
          <w:b/>
          <w:bCs/>
          <w:lang w:val="en-GB"/>
        </w:rPr>
      </w:pPr>
      <w:r w:rsidRPr="001201C2">
        <w:rPr>
          <w:rFonts w:asciiTheme="majorHAnsi" w:eastAsia="Times New Roman" w:hAnsiTheme="majorHAnsi" w:cstheme="majorHAnsi"/>
          <w:b/>
          <w:bCs/>
          <w:lang w:val="en-GB"/>
        </w:rPr>
        <w:t xml:space="preserve">Apply to: </w:t>
      </w:r>
      <w:hyperlink r:id="rId8" w:history="1">
        <w:r w:rsidRPr="001201C2">
          <w:rPr>
            <w:rStyle w:val="Hyperlink"/>
            <w:rFonts w:asciiTheme="majorHAnsi" w:eastAsia="Times New Roman" w:hAnsiTheme="majorHAnsi" w:cstheme="majorHAnsi"/>
            <w:b/>
            <w:bCs/>
            <w:lang w:val="en-GB"/>
          </w:rPr>
          <w:t>nepal@international-alert.org</w:t>
        </w:r>
      </w:hyperlink>
    </w:p>
    <w:bookmarkEnd w:id="0"/>
    <w:p w:rsidR="00E306A2" w:rsidRPr="001201C2" w:rsidRDefault="00E306A2" w:rsidP="0033733A">
      <w:pPr>
        <w:spacing w:after="0" w:line="240" w:lineRule="auto"/>
        <w:jc w:val="both"/>
        <w:rPr>
          <w:rFonts w:asciiTheme="majorHAnsi" w:eastAsia="Times New Roman" w:hAnsiTheme="majorHAnsi" w:cstheme="majorHAnsi"/>
        </w:rPr>
      </w:pPr>
    </w:p>
    <w:sectPr w:rsidR="00E306A2" w:rsidRPr="001201C2" w:rsidSect="00442B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6EBB"/>
    <w:multiLevelType w:val="hybridMultilevel"/>
    <w:tmpl w:val="76260278"/>
    <w:lvl w:ilvl="0" w:tplc="5C267EE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DF00ED"/>
    <w:multiLevelType w:val="hybridMultilevel"/>
    <w:tmpl w:val="50E49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E85723"/>
    <w:multiLevelType w:val="hybridMultilevel"/>
    <w:tmpl w:val="2F08C19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
    <w:nsid w:val="1C5365B9"/>
    <w:multiLevelType w:val="hybridMultilevel"/>
    <w:tmpl w:val="90F0EF2C"/>
    <w:lvl w:ilvl="0" w:tplc="1AC66BDE">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C1C74BB"/>
    <w:multiLevelType w:val="hybridMultilevel"/>
    <w:tmpl w:val="617ADE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0682F7C"/>
    <w:multiLevelType w:val="hybridMultilevel"/>
    <w:tmpl w:val="7B7E0100"/>
    <w:lvl w:ilvl="0" w:tplc="DB1EBFF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412E395B"/>
    <w:multiLevelType w:val="hybridMultilevel"/>
    <w:tmpl w:val="171A9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612F0E05"/>
    <w:multiLevelType w:val="multilevel"/>
    <w:tmpl w:val="06A2D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BDF2624"/>
    <w:multiLevelType w:val="hybridMultilevel"/>
    <w:tmpl w:val="631697AE"/>
    <w:lvl w:ilvl="0" w:tplc="D0F0049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CE84AA2"/>
    <w:multiLevelType w:val="hybridMultilevel"/>
    <w:tmpl w:val="2AAC70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6D604A88"/>
    <w:multiLevelType w:val="hybridMultilevel"/>
    <w:tmpl w:val="20B669C0"/>
    <w:lvl w:ilvl="0" w:tplc="5DAE3622">
      <w:start w:val="1"/>
      <w:numFmt w:val="decimal"/>
      <w:lvlText w:val="%1."/>
      <w:lvlJc w:val="left"/>
      <w:pPr>
        <w:ind w:left="720" w:hanging="360"/>
      </w:pPr>
      <w:rPr>
        <w:rFonts w:asciiTheme="majorHAnsi" w:eastAsiaTheme="minorHAnsi" w:hAnsiTheme="majorHAnsi" w:cstheme="maj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0"/>
  </w:num>
  <w:num w:numId="5">
    <w:abstractNumId w:val="3"/>
  </w:num>
  <w:num w:numId="6">
    <w:abstractNumId w:val="4"/>
  </w:num>
  <w:num w:numId="7">
    <w:abstractNumId w:val="6"/>
  </w:num>
  <w:num w:numId="8">
    <w:abstractNumId w:val="5"/>
  </w:num>
  <w:num w:numId="9">
    <w:abstractNumId w:val="7"/>
    <w:lvlOverride w:ilvl="0">
      <w:lvl w:ilvl="0">
        <w:numFmt w:val="lowerLetter"/>
        <w:lvlText w:val="%1."/>
        <w:lvlJc w:val="left"/>
      </w:lvl>
    </w:lvlOverride>
  </w:num>
  <w:num w:numId="10">
    <w:abstractNumId w:val="7"/>
    <w:lvlOverride w:ilvl="0">
      <w:lvl w:ilvl="0">
        <w:numFmt w:val="lowerLetter"/>
        <w:lvlText w:val="%1."/>
        <w:lvlJc w:val="left"/>
      </w:lvl>
    </w:lvlOverride>
    <w:lvlOverride w:ilvl="1">
      <w:lvl w:ilvl="1">
        <w:numFmt w:val="lowerLetter"/>
        <w:lvlText w:val="%2."/>
        <w:lvlJc w:val="left"/>
      </w:lvl>
    </w:lvlOverride>
  </w:num>
  <w:num w:numId="11">
    <w:abstractNumId w:val="1"/>
  </w:num>
  <w:num w:numId="12">
    <w:abstractNumId w:val="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D4602B"/>
    <w:rsid w:val="000202A5"/>
    <w:rsid w:val="0008047A"/>
    <w:rsid w:val="000E5B2A"/>
    <w:rsid w:val="001201C2"/>
    <w:rsid w:val="00147F6E"/>
    <w:rsid w:val="001575B6"/>
    <w:rsid w:val="00195A9D"/>
    <w:rsid w:val="001A2376"/>
    <w:rsid w:val="001C521A"/>
    <w:rsid w:val="001E1A4A"/>
    <w:rsid w:val="002444D3"/>
    <w:rsid w:val="0026316E"/>
    <w:rsid w:val="00263E6C"/>
    <w:rsid w:val="00272E54"/>
    <w:rsid w:val="00294687"/>
    <w:rsid w:val="002E3CCD"/>
    <w:rsid w:val="002F7217"/>
    <w:rsid w:val="00306D30"/>
    <w:rsid w:val="003251BA"/>
    <w:rsid w:val="0033733A"/>
    <w:rsid w:val="003403B7"/>
    <w:rsid w:val="003F203E"/>
    <w:rsid w:val="004233B2"/>
    <w:rsid w:val="0042728C"/>
    <w:rsid w:val="00442B20"/>
    <w:rsid w:val="00466436"/>
    <w:rsid w:val="00467B4E"/>
    <w:rsid w:val="00473202"/>
    <w:rsid w:val="004A7598"/>
    <w:rsid w:val="004D53C9"/>
    <w:rsid w:val="004F142E"/>
    <w:rsid w:val="00500DC5"/>
    <w:rsid w:val="00504F1C"/>
    <w:rsid w:val="0052718D"/>
    <w:rsid w:val="005322C6"/>
    <w:rsid w:val="00564736"/>
    <w:rsid w:val="00591673"/>
    <w:rsid w:val="00593AF2"/>
    <w:rsid w:val="005B031C"/>
    <w:rsid w:val="00624591"/>
    <w:rsid w:val="00625D3A"/>
    <w:rsid w:val="00637E3D"/>
    <w:rsid w:val="00660C6E"/>
    <w:rsid w:val="006A1D44"/>
    <w:rsid w:val="007612BC"/>
    <w:rsid w:val="00790CA4"/>
    <w:rsid w:val="007D5402"/>
    <w:rsid w:val="007D5BD8"/>
    <w:rsid w:val="00810E18"/>
    <w:rsid w:val="00864565"/>
    <w:rsid w:val="00891F94"/>
    <w:rsid w:val="008D3962"/>
    <w:rsid w:val="008E08B8"/>
    <w:rsid w:val="008E21FE"/>
    <w:rsid w:val="009C3256"/>
    <w:rsid w:val="009F3F8C"/>
    <w:rsid w:val="00A14840"/>
    <w:rsid w:val="00A2189A"/>
    <w:rsid w:val="00A33676"/>
    <w:rsid w:val="00A42DE8"/>
    <w:rsid w:val="00A535C8"/>
    <w:rsid w:val="00A90827"/>
    <w:rsid w:val="00AD59E9"/>
    <w:rsid w:val="00AE4BEC"/>
    <w:rsid w:val="00AE5113"/>
    <w:rsid w:val="00B36304"/>
    <w:rsid w:val="00B37649"/>
    <w:rsid w:val="00BD1708"/>
    <w:rsid w:val="00C02F91"/>
    <w:rsid w:val="00C07F31"/>
    <w:rsid w:val="00C225D9"/>
    <w:rsid w:val="00C467CA"/>
    <w:rsid w:val="00C67E54"/>
    <w:rsid w:val="00C72194"/>
    <w:rsid w:val="00CE421D"/>
    <w:rsid w:val="00CE61DA"/>
    <w:rsid w:val="00D075F8"/>
    <w:rsid w:val="00D25ACF"/>
    <w:rsid w:val="00D3355A"/>
    <w:rsid w:val="00D338A9"/>
    <w:rsid w:val="00D346E4"/>
    <w:rsid w:val="00D43D4D"/>
    <w:rsid w:val="00D4602B"/>
    <w:rsid w:val="00D510CF"/>
    <w:rsid w:val="00D8157B"/>
    <w:rsid w:val="00D83325"/>
    <w:rsid w:val="00E14E36"/>
    <w:rsid w:val="00E244F5"/>
    <w:rsid w:val="00E306A2"/>
    <w:rsid w:val="00E37A60"/>
    <w:rsid w:val="00E50FE6"/>
    <w:rsid w:val="00E82A37"/>
    <w:rsid w:val="00E8406E"/>
    <w:rsid w:val="00EC6D9A"/>
    <w:rsid w:val="00F3141D"/>
    <w:rsid w:val="00F65DEF"/>
    <w:rsid w:val="00F8052A"/>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20"/>
  </w:style>
  <w:style w:type="paragraph" w:styleId="Heading4">
    <w:name w:val="heading 4"/>
    <w:basedOn w:val="Normal"/>
    <w:next w:val="Normal"/>
    <w:link w:val="Heading4Char"/>
    <w:qFormat/>
    <w:rsid w:val="0042728C"/>
    <w:pPr>
      <w:keepNext/>
      <w:spacing w:after="0" w:line="240" w:lineRule="auto"/>
      <w:jc w:val="center"/>
      <w:outlineLvl w:val="3"/>
    </w:pPr>
    <w:rPr>
      <w:rFonts w:ascii="Arial" w:eastAsia="Times New Roman" w:hAnsi="Arial" w:cs="Arial"/>
      <w:b/>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2728C"/>
    <w:rPr>
      <w:rFonts w:ascii="Arial" w:eastAsia="Times New Roman" w:hAnsi="Arial" w:cs="Arial"/>
      <w:b/>
      <w:sz w:val="24"/>
      <w:szCs w:val="24"/>
      <w:lang w:val="en-GB" w:eastAsia="en-GB"/>
    </w:rPr>
  </w:style>
  <w:style w:type="paragraph" w:styleId="ListParagraph">
    <w:name w:val="List Paragraph"/>
    <w:basedOn w:val="Normal"/>
    <w:link w:val="ListParagraphChar"/>
    <w:uiPriority w:val="34"/>
    <w:qFormat/>
    <w:rsid w:val="0042728C"/>
    <w:pPr>
      <w:spacing w:after="0" w:line="240" w:lineRule="auto"/>
      <w:ind w:left="720"/>
      <w:contextualSpacing/>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790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CA4"/>
    <w:rPr>
      <w:rFonts w:ascii="Tahoma" w:hAnsi="Tahoma" w:cs="Tahoma"/>
      <w:sz w:val="16"/>
      <w:szCs w:val="16"/>
    </w:rPr>
  </w:style>
  <w:style w:type="paragraph" w:customStyle="1" w:styleId="Default">
    <w:name w:val="Default"/>
    <w:rsid w:val="00A1484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473202"/>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473202"/>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9C32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72194"/>
    <w:rPr>
      <w:color w:val="0563C1" w:themeColor="hyperlink"/>
      <w:u w:val="single"/>
    </w:rPr>
  </w:style>
  <w:style w:type="character" w:customStyle="1" w:styleId="UnresolvedMention">
    <w:name w:val="Unresolved Mention"/>
    <w:basedOn w:val="DefaultParagraphFont"/>
    <w:uiPriority w:val="99"/>
    <w:semiHidden/>
    <w:unhideWhenUsed/>
    <w:rsid w:val="00C7219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01172681">
      <w:bodyDiv w:val="1"/>
      <w:marLeft w:val="0"/>
      <w:marRight w:val="0"/>
      <w:marTop w:val="0"/>
      <w:marBottom w:val="0"/>
      <w:divBdr>
        <w:top w:val="none" w:sz="0" w:space="0" w:color="auto"/>
        <w:left w:val="none" w:sz="0" w:space="0" w:color="auto"/>
        <w:bottom w:val="none" w:sz="0" w:space="0" w:color="auto"/>
        <w:right w:val="none" w:sz="0" w:space="0" w:color="auto"/>
      </w:divBdr>
    </w:div>
    <w:div w:id="500438096">
      <w:bodyDiv w:val="1"/>
      <w:marLeft w:val="0"/>
      <w:marRight w:val="0"/>
      <w:marTop w:val="0"/>
      <w:marBottom w:val="0"/>
      <w:divBdr>
        <w:top w:val="none" w:sz="0" w:space="0" w:color="auto"/>
        <w:left w:val="none" w:sz="0" w:space="0" w:color="auto"/>
        <w:bottom w:val="none" w:sz="0" w:space="0" w:color="auto"/>
        <w:right w:val="none" w:sz="0" w:space="0" w:color="auto"/>
      </w:divBdr>
    </w:div>
    <w:div w:id="566263213">
      <w:bodyDiv w:val="1"/>
      <w:marLeft w:val="0"/>
      <w:marRight w:val="0"/>
      <w:marTop w:val="0"/>
      <w:marBottom w:val="0"/>
      <w:divBdr>
        <w:top w:val="none" w:sz="0" w:space="0" w:color="auto"/>
        <w:left w:val="none" w:sz="0" w:space="0" w:color="auto"/>
        <w:bottom w:val="none" w:sz="0" w:space="0" w:color="auto"/>
        <w:right w:val="none" w:sz="0" w:space="0" w:color="auto"/>
      </w:divBdr>
    </w:div>
    <w:div w:id="1159803851">
      <w:bodyDiv w:val="1"/>
      <w:marLeft w:val="0"/>
      <w:marRight w:val="0"/>
      <w:marTop w:val="0"/>
      <w:marBottom w:val="0"/>
      <w:divBdr>
        <w:top w:val="none" w:sz="0" w:space="0" w:color="auto"/>
        <w:left w:val="none" w:sz="0" w:space="0" w:color="auto"/>
        <w:bottom w:val="none" w:sz="0" w:space="0" w:color="auto"/>
        <w:right w:val="none" w:sz="0" w:space="0" w:color="auto"/>
      </w:divBdr>
    </w:div>
    <w:div w:id="1281567968">
      <w:bodyDiv w:val="1"/>
      <w:marLeft w:val="0"/>
      <w:marRight w:val="0"/>
      <w:marTop w:val="0"/>
      <w:marBottom w:val="0"/>
      <w:divBdr>
        <w:top w:val="none" w:sz="0" w:space="0" w:color="auto"/>
        <w:left w:val="none" w:sz="0" w:space="0" w:color="auto"/>
        <w:bottom w:val="none" w:sz="0" w:space="0" w:color="auto"/>
        <w:right w:val="none" w:sz="0" w:space="0" w:color="auto"/>
      </w:divBdr>
    </w:div>
    <w:div w:id="1453867855">
      <w:bodyDiv w:val="1"/>
      <w:marLeft w:val="0"/>
      <w:marRight w:val="0"/>
      <w:marTop w:val="0"/>
      <w:marBottom w:val="0"/>
      <w:divBdr>
        <w:top w:val="none" w:sz="0" w:space="0" w:color="auto"/>
        <w:left w:val="none" w:sz="0" w:space="0" w:color="auto"/>
        <w:bottom w:val="none" w:sz="0" w:space="0" w:color="auto"/>
        <w:right w:val="none" w:sz="0" w:space="0" w:color="auto"/>
      </w:divBdr>
    </w:div>
    <w:div w:id="1504012454">
      <w:bodyDiv w:val="1"/>
      <w:marLeft w:val="0"/>
      <w:marRight w:val="0"/>
      <w:marTop w:val="0"/>
      <w:marBottom w:val="0"/>
      <w:divBdr>
        <w:top w:val="none" w:sz="0" w:space="0" w:color="auto"/>
        <w:left w:val="none" w:sz="0" w:space="0" w:color="auto"/>
        <w:bottom w:val="none" w:sz="0" w:space="0" w:color="auto"/>
        <w:right w:val="none" w:sz="0" w:space="0" w:color="auto"/>
      </w:divBdr>
    </w:div>
    <w:div w:id="182099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pal@international-alert.org" TargetMode="External"/><Relationship Id="rId3" Type="http://schemas.openxmlformats.org/officeDocument/2006/relationships/styles" Target="styles.xml"/><Relationship Id="rId7" Type="http://schemas.openxmlformats.org/officeDocument/2006/relationships/hyperlink" Target="http://www.international-alert.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A4586-E6F2-458E-A279-B0619AB39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Yelisha Dhakal</dc:creator>
  <cp:lastModifiedBy>DELL</cp:lastModifiedBy>
  <cp:revision>3</cp:revision>
  <dcterms:created xsi:type="dcterms:W3CDTF">2021-11-18T08:36:00Z</dcterms:created>
  <dcterms:modified xsi:type="dcterms:W3CDTF">2021-11-18T09:35:00Z</dcterms:modified>
</cp:coreProperties>
</file>